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289" w:rsidRPr="00751815" w:rsidRDefault="00087289" w:rsidP="00087289">
      <w:pPr>
        <w:spacing w:after="0" w:line="240" w:lineRule="auto"/>
        <w:jc w:val="both"/>
        <w:rPr>
          <w:rFonts w:ascii="Arial" w:eastAsia="Times New Roman" w:hAnsi="Arial" w:cs="Times New Roman"/>
          <w:sz w:val="23"/>
          <w:szCs w:val="24"/>
          <w:lang w:eastAsia="hr-HR"/>
        </w:rPr>
      </w:pPr>
      <w:r w:rsidRPr="00751815">
        <w:rPr>
          <w:rFonts w:ascii="Arial" w:eastAsia="Times New Roman" w:hAnsi="Arial" w:cs="Times New Roman"/>
          <w:b/>
          <w:sz w:val="23"/>
          <w:szCs w:val="24"/>
          <w:lang w:eastAsia="hr-HR"/>
        </w:rPr>
        <w:tab/>
      </w:r>
      <w:r w:rsidRPr="00751815">
        <w:rPr>
          <w:rFonts w:ascii="Arial" w:eastAsia="Times New Roman" w:hAnsi="Arial" w:cs="Times New Roman"/>
          <w:sz w:val="23"/>
          <w:szCs w:val="24"/>
          <w:lang w:eastAsia="hr-HR"/>
        </w:rPr>
        <w:t xml:space="preserve"> </w:t>
      </w:r>
    </w:p>
    <w:p w:rsidR="00087289" w:rsidRPr="00DD67D5" w:rsidRDefault="00087289" w:rsidP="00087289">
      <w:pPr>
        <w:spacing w:after="0" w:line="240" w:lineRule="auto"/>
        <w:jc w:val="both"/>
        <w:rPr>
          <w:rFonts w:ascii="Arial" w:eastAsia="Times New Roman" w:hAnsi="Arial" w:cs="Arial"/>
          <w:sz w:val="24"/>
          <w:szCs w:val="24"/>
          <w:lang w:eastAsia="hr-HR"/>
        </w:rPr>
      </w:pPr>
    </w:p>
    <w:p w:rsidR="00087289" w:rsidRPr="00DD67D5" w:rsidRDefault="00087289" w:rsidP="00087289">
      <w:pPr>
        <w:spacing w:after="0" w:line="240" w:lineRule="auto"/>
        <w:jc w:val="both"/>
        <w:rPr>
          <w:rFonts w:ascii="Arial" w:eastAsia="Times New Roman" w:hAnsi="Arial" w:cs="Arial"/>
          <w:sz w:val="24"/>
          <w:szCs w:val="24"/>
          <w:lang w:eastAsia="hr-HR"/>
        </w:rPr>
      </w:pPr>
    </w:p>
    <w:p w:rsidR="00087289" w:rsidRPr="00DD67D5" w:rsidRDefault="00087289" w:rsidP="00087289">
      <w:pPr>
        <w:spacing w:after="0" w:line="240" w:lineRule="auto"/>
        <w:jc w:val="both"/>
        <w:rPr>
          <w:rFonts w:ascii="Arial" w:eastAsia="Times New Roman" w:hAnsi="Arial" w:cs="Arial"/>
          <w:sz w:val="24"/>
          <w:szCs w:val="24"/>
          <w:lang w:eastAsia="hr-HR"/>
        </w:rPr>
      </w:pPr>
    </w:p>
    <w:p w:rsidR="00087289" w:rsidRPr="00DD67D5" w:rsidRDefault="00087289" w:rsidP="00087289">
      <w:pPr>
        <w:spacing w:after="0" w:line="240" w:lineRule="auto"/>
        <w:jc w:val="both"/>
        <w:rPr>
          <w:rFonts w:ascii="Arial" w:eastAsia="Times New Roman" w:hAnsi="Arial" w:cs="Arial"/>
          <w:sz w:val="24"/>
          <w:szCs w:val="24"/>
          <w:lang w:eastAsia="hr-HR"/>
        </w:rPr>
      </w:pPr>
    </w:p>
    <w:p w:rsidR="00087289" w:rsidRPr="00DD67D5" w:rsidRDefault="00087289" w:rsidP="00087289">
      <w:pPr>
        <w:spacing w:after="0" w:line="240" w:lineRule="auto"/>
        <w:rPr>
          <w:rFonts w:ascii="Arial" w:eastAsia="Times New Roman" w:hAnsi="Arial" w:cs="Arial"/>
          <w:b/>
          <w:bCs/>
          <w:sz w:val="24"/>
          <w:szCs w:val="24"/>
          <w:lang w:eastAsia="hr-HR"/>
        </w:rPr>
      </w:pPr>
    </w:p>
    <w:p w:rsidR="00087289" w:rsidRPr="00DD67D5" w:rsidRDefault="00087289" w:rsidP="00087289">
      <w:pPr>
        <w:spacing w:after="0" w:line="240" w:lineRule="auto"/>
        <w:ind w:right="72" w:firstLine="708"/>
        <w:jc w:val="both"/>
        <w:rPr>
          <w:rFonts w:ascii="Arial" w:eastAsia="Times New Roman" w:hAnsi="Arial" w:cs="Times New Roman"/>
          <w:sz w:val="16"/>
          <w:szCs w:val="16"/>
          <w:lang w:eastAsia="hr-HR"/>
        </w:rPr>
      </w:pPr>
    </w:p>
    <w:p w:rsidR="00087289" w:rsidRPr="00DD67D5" w:rsidRDefault="00087289" w:rsidP="00087289">
      <w:pPr>
        <w:keepNext/>
        <w:spacing w:after="0" w:line="240" w:lineRule="auto"/>
        <w:ind w:left="1495"/>
        <w:jc w:val="both"/>
        <w:outlineLvl w:val="1"/>
        <w:rPr>
          <w:rFonts w:ascii="Arial" w:eastAsia="Times New Roman" w:hAnsi="Arial" w:cs="Arial"/>
          <w:b/>
          <w:bCs/>
          <w:sz w:val="24"/>
          <w:szCs w:val="24"/>
          <w:lang w:eastAsia="hr-HR"/>
        </w:rPr>
      </w:pPr>
      <w:bookmarkStart w:id="0" w:name="_GoBack"/>
      <w:bookmarkEnd w:id="0"/>
    </w:p>
    <w:p w:rsidR="00087289" w:rsidRPr="00DD67D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rsidR="00087289" w:rsidRPr="00DD67D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keepNext/>
        <w:spacing w:after="0" w:line="240" w:lineRule="auto"/>
        <w:jc w:val="both"/>
        <w:outlineLvl w:val="1"/>
        <w:rPr>
          <w:rFonts w:ascii="Arial" w:eastAsia="Times New Roman" w:hAnsi="Arial" w:cs="Arial"/>
          <w:b/>
          <w:bCs/>
          <w:sz w:val="24"/>
          <w:szCs w:val="24"/>
          <w:lang w:eastAsia="hr-HR"/>
        </w:rPr>
      </w:pPr>
    </w:p>
    <w:p w:rsidR="00087289" w:rsidRPr="00DD67D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rsidR="00087289" w:rsidRPr="00DD67D5" w:rsidRDefault="00087289" w:rsidP="00087289">
      <w:pPr>
        <w:keepNext/>
        <w:spacing w:after="0" w:line="240" w:lineRule="auto"/>
        <w:ind w:left="1495"/>
        <w:jc w:val="both"/>
        <w:outlineLvl w:val="1"/>
        <w:rPr>
          <w:rFonts w:ascii="Arial" w:eastAsia="Times New Roman" w:hAnsi="Arial" w:cs="Arial"/>
          <w:b/>
          <w:bCs/>
          <w:sz w:val="24"/>
          <w:szCs w:val="24"/>
          <w:lang w:eastAsia="hr-HR"/>
        </w:rPr>
      </w:pPr>
    </w:p>
    <w:p w:rsidR="00087289" w:rsidRPr="00DD67D5" w:rsidRDefault="001B71E7" w:rsidP="005F1F4F">
      <w:pPr>
        <w:keepNext/>
        <w:spacing w:after="0" w:line="240" w:lineRule="auto"/>
        <w:ind w:left="284" w:hanging="284"/>
        <w:jc w:val="both"/>
        <w:outlineLvl w:val="1"/>
        <w:rPr>
          <w:rFonts w:ascii="Arial" w:eastAsia="Times New Roman" w:hAnsi="Arial" w:cs="Arial"/>
          <w:b/>
          <w:bCs/>
          <w:sz w:val="28"/>
          <w:szCs w:val="28"/>
          <w:lang w:eastAsia="hr-HR"/>
        </w:rPr>
      </w:pPr>
      <w:r w:rsidRPr="00DD67D5">
        <w:rPr>
          <w:rFonts w:ascii="Arial" w:eastAsia="Times New Roman" w:hAnsi="Arial" w:cs="Arial"/>
          <w:b/>
          <w:bCs/>
          <w:sz w:val="28"/>
          <w:szCs w:val="28"/>
          <w:lang w:eastAsia="hr-HR"/>
        </w:rPr>
        <w:t>III.</w:t>
      </w:r>
      <w:r w:rsidR="00087289" w:rsidRPr="00DD67D5">
        <w:rPr>
          <w:rFonts w:ascii="Arial" w:eastAsia="Times New Roman" w:hAnsi="Arial" w:cs="Arial"/>
          <w:b/>
          <w:bCs/>
          <w:sz w:val="28"/>
          <w:szCs w:val="28"/>
          <w:lang w:eastAsia="hr-HR"/>
        </w:rPr>
        <w:t xml:space="preserve"> OBRAZLOŽENJE </w:t>
      </w:r>
      <w:r w:rsidR="002A568E" w:rsidRPr="00DD67D5">
        <w:rPr>
          <w:rFonts w:ascii="Arial" w:eastAsia="Times New Roman" w:hAnsi="Arial" w:cs="Arial"/>
          <w:b/>
          <w:bCs/>
          <w:sz w:val="28"/>
          <w:szCs w:val="28"/>
          <w:lang w:eastAsia="hr-HR"/>
        </w:rPr>
        <w:t>OPĆEG DIJELA GODIŠNJEG IZVJEŠTAJA O IZVRŠENJU PRORAČUNA ZA 20</w:t>
      </w:r>
      <w:r w:rsidR="005A17B9" w:rsidRPr="00DD67D5">
        <w:rPr>
          <w:rFonts w:ascii="Arial" w:eastAsia="Times New Roman" w:hAnsi="Arial" w:cs="Arial"/>
          <w:b/>
          <w:bCs/>
          <w:sz w:val="28"/>
          <w:szCs w:val="28"/>
          <w:lang w:eastAsia="hr-HR"/>
        </w:rPr>
        <w:t>25</w:t>
      </w:r>
      <w:r w:rsidR="002A568E" w:rsidRPr="00DD67D5">
        <w:rPr>
          <w:rFonts w:ascii="Arial" w:eastAsia="Times New Roman" w:hAnsi="Arial" w:cs="Arial"/>
          <w:b/>
          <w:bCs/>
          <w:sz w:val="28"/>
          <w:szCs w:val="28"/>
          <w:lang w:eastAsia="hr-HR"/>
        </w:rPr>
        <w:t>. GODINU</w:t>
      </w: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087289" w:rsidRPr="00DD67D5" w:rsidRDefault="00087289" w:rsidP="00087289">
      <w:pPr>
        <w:spacing w:after="0" w:line="240" w:lineRule="auto"/>
        <w:rPr>
          <w:rFonts w:ascii="Times New Roman" w:eastAsia="Times New Roman" w:hAnsi="Times New Roman" w:cs="Times New Roman"/>
          <w:sz w:val="24"/>
          <w:szCs w:val="24"/>
          <w:lang w:eastAsia="hr-HR"/>
        </w:rPr>
      </w:pPr>
    </w:p>
    <w:p w:rsidR="00853886" w:rsidRPr="00DD67D5" w:rsidRDefault="00087289" w:rsidP="00087289">
      <w:pPr>
        <w:spacing w:after="0" w:line="240" w:lineRule="auto"/>
        <w:ind w:firstLine="708"/>
        <w:jc w:val="both"/>
        <w:rPr>
          <w:rFonts w:ascii="Times New Roman" w:eastAsia="Times New Roman" w:hAnsi="Times New Roman" w:cs="Times New Roman"/>
          <w:sz w:val="24"/>
          <w:szCs w:val="24"/>
          <w:lang w:eastAsia="hr-HR"/>
        </w:rPr>
      </w:pPr>
      <w:r w:rsidRPr="00DD67D5">
        <w:rPr>
          <w:rFonts w:ascii="Times New Roman" w:eastAsia="Times New Roman" w:hAnsi="Times New Roman" w:cs="Times New Roman"/>
          <w:sz w:val="24"/>
          <w:szCs w:val="24"/>
          <w:lang w:eastAsia="hr-HR"/>
        </w:rPr>
        <w:br w:type="page"/>
      </w:r>
    </w:p>
    <w:p w:rsidR="00087289" w:rsidRPr="00DD67D5" w:rsidRDefault="00087289" w:rsidP="00087289">
      <w:pPr>
        <w:spacing w:after="0" w:line="240" w:lineRule="auto"/>
        <w:ind w:firstLine="708"/>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lastRenderedPageBreak/>
        <w:t>Visina planiranih sredstava za financiranje javnih rashoda i izdataka Primorsko-goranske županije u 20</w:t>
      </w:r>
      <w:r w:rsidR="005A17B9"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godini početnim je Proračunom</w:t>
      </w:r>
      <w:r w:rsidR="00324C20" w:rsidRPr="00DD67D5">
        <w:rPr>
          <w:rFonts w:ascii="Arial" w:eastAsia="Times New Roman" w:hAnsi="Arial" w:cs="Arial"/>
          <w:sz w:val="24"/>
          <w:szCs w:val="24"/>
          <w:lang w:eastAsia="hr-HR"/>
        </w:rPr>
        <w:t xml:space="preserve"> za 2025. godinu i projekcijama za 2026. i 2027. godinu</w:t>
      </w:r>
      <w:r w:rsidRPr="00DD67D5">
        <w:rPr>
          <w:rFonts w:ascii="Arial" w:eastAsia="Times New Roman" w:hAnsi="Arial" w:cs="Arial"/>
          <w:sz w:val="24"/>
          <w:szCs w:val="24"/>
          <w:lang w:eastAsia="hr-HR"/>
        </w:rPr>
        <w:t xml:space="preserve"> („Službene novine“ broj </w:t>
      </w:r>
      <w:r w:rsidR="0028509A" w:rsidRPr="00DD67D5">
        <w:rPr>
          <w:rFonts w:ascii="Arial" w:eastAsia="Times New Roman" w:hAnsi="Arial" w:cs="Arial"/>
          <w:sz w:val="24"/>
          <w:szCs w:val="24"/>
          <w:lang w:eastAsia="hr-HR"/>
        </w:rPr>
        <w:t>50</w:t>
      </w:r>
      <w:r w:rsidR="00BC7E1A" w:rsidRPr="00DD67D5">
        <w:rPr>
          <w:rFonts w:ascii="Arial" w:eastAsia="Times New Roman" w:hAnsi="Arial" w:cs="Arial"/>
          <w:sz w:val="24"/>
          <w:szCs w:val="24"/>
          <w:lang w:eastAsia="hr-HR"/>
        </w:rPr>
        <w:t>/</w:t>
      </w:r>
      <w:r w:rsidR="0028509A" w:rsidRPr="00DD67D5">
        <w:rPr>
          <w:rFonts w:ascii="Arial" w:eastAsia="Times New Roman" w:hAnsi="Arial" w:cs="Arial"/>
          <w:sz w:val="24"/>
          <w:szCs w:val="24"/>
          <w:lang w:eastAsia="hr-HR"/>
        </w:rPr>
        <w:t>24</w:t>
      </w:r>
      <w:r w:rsidRPr="00DD67D5">
        <w:rPr>
          <w:rFonts w:ascii="Arial" w:eastAsia="Times New Roman" w:hAnsi="Arial" w:cs="Arial"/>
          <w:sz w:val="24"/>
          <w:szCs w:val="24"/>
          <w:lang w:eastAsia="hr-HR"/>
        </w:rPr>
        <w:t xml:space="preserve">) utvrđena na razini od </w:t>
      </w:r>
      <w:r w:rsidR="0028509A" w:rsidRPr="00DD67D5">
        <w:rPr>
          <w:rFonts w:ascii="Arial" w:eastAsia="Times New Roman" w:hAnsi="Arial" w:cs="Arial"/>
          <w:sz w:val="24"/>
          <w:szCs w:val="24"/>
          <w:lang w:eastAsia="hr-HR"/>
        </w:rPr>
        <w:t>353.098.000,00</w:t>
      </w:r>
      <w:r w:rsidR="00BC7E1A"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w:t>
      </w:r>
    </w:p>
    <w:p w:rsidR="00087289" w:rsidRPr="00DD67D5" w:rsidRDefault="00087289" w:rsidP="00A61C27">
      <w:pPr>
        <w:spacing w:after="0" w:line="240" w:lineRule="auto"/>
        <w:ind w:firstLine="708"/>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U </w:t>
      </w:r>
      <w:r w:rsidR="0028509A" w:rsidRPr="00DD67D5">
        <w:rPr>
          <w:rFonts w:ascii="Arial" w:eastAsia="Times New Roman" w:hAnsi="Arial" w:cs="Arial"/>
          <w:sz w:val="24"/>
          <w:szCs w:val="24"/>
          <w:lang w:eastAsia="hr-HR"/>
        </w:rPr>
        <w:t>rujnu</w:t>
      </w:r>
      <w:r w:rsidRPr="00DD67D5">
        <w:rPr>
          <w:rFonts w:ascii="Arial" w:eastAsia="Times New Roman" w:hAnsi="Arial" w:cs="Arial"/>
          <w:sz w:val="24"/>
          <w:szCs w:val="24"/>
          <w:lang w:eastAsia="hr-HR"/>
        </w:rPr>
        <w:t xml:space="preserve"> 20</w:t>
      </w:r>
      <w:r w:rsidR="0028509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godine Žup</w:t>
      </w:r>
      <w:r w:rsidR="00A61C27" w:rsidRPr="00DD67D5">
        <w:rPr>
          <w:rFonts w:ascii="Arial" w:eastAsia="Times New Roman" w:hAnsi="Arial" w:cs="Arial"/>
          <w:sz w:val="24"/>
          <w:szCs w:val="24"/>
          <w:lang w:eastAsia="hr-HR"/>
        </w:rPr>
        <w:t xml:space="preserve">anijska skupština je usvojila </w:t>
      </w:r>
      <w:r w:rsidRPr="00DD67D5">
        <w:rPr>
          <w:rFonts w:ascii="Arial" w:eastAsia="Times New Roman" w:hAnsi="Arial" w:cs="Arial"/>
          <w:sz w:val="24"/>
          <w:szCs w:val="24"/>
          <w:lang w:eastAsia="hr-HR"/>
        </w:rPr>
        <w:t>Izmjene i dopune Proračuna za 20</w:t>
      </w:r>
      <w:r w:rsidR="0028509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godinu i projekcija za 20</w:t>
      </w:r>
      <w:r w:rsidR="0028509A" w:rsidRPr="00DD67D5">
        <w:rPr>
          <w:rFonts w:ascii="Arial" w:eastAsia="Times New Roman" w:hAnsi="Arial" w:cs="Arial"/>
          <w:sz w:val="24"/>
          <w:szCs w:val="24"/>
          <w:lang w:eastAsia="hr-HR"/>
        </w:rPr>
        <w:t>26</w:t>
      </w:r>
      <w:r w:rsidRPr="00DD67D5">
        <w:rPr>
          <w:rFonts w:ascii="Arial" w:eastAsia="Times New Roman" w:hAnsi="Arial" w:cs="Arial"/>
          <w:sz w:val="24"/>
          <w:szCs w:val="24"/>
          <w:lang w:eastAsia="hr-HR"/>
        </w:rPr>
        <w:t>. i 20</w:t>
      </w:r>
      <w:r w:rsidR="0028509A" w:rsidRPr="00DD67D5">
        <w:rPr>
          <w:rFonts w:ascii="Arial" w:eastAsia="Times New Roman" w:hAnsi="Arial" w:cs="Arial"/>
          <w:sz w:val="24"/>
          <w:szCs w:val="24"/>
          <w:lang w:eastAsia="hr-HR"/>
        </w:rPr>
        <w:t>27</w:t>
      </w:r>
      <w:r w:rsidRPr="00DD67D5">
        <w:rPr>
          <w:rFonts w:ascii="Arial" w:eastAsia="Times New Roman" w:hAnsi="Arial" w:cs="Arial"/>
          <w:sz w:val="24"/>
          <w:szCs w:val="24"/>
          <w:lang w:eastAsia="hr-HR"/>
        </w:rPr>
        <w:t xml:space="preserve">. godinu ("Službene novine", broj </w:t>
      </w:r>
      <w:r w:rsidR="0028509A" w:rsidRPr="00DD67D5">
        <w:rPr>
          <w:rFonts w:ascii="Arial" w:eastAsia="Times New Roman" w:hAnsi="Arial" w:cs="Arial"/>
          <w:sz w:val="24"/>
          <w:szCs w:val="24"/>
          <w:lang w:eastAsia="hr-HR"/>
        </w:rPr>
        <w:t>36/25</w:t>
      </w:r>
      <w:r w:rsidR="00B40364" w:rsidRPr="00DD67D5">
        <w:rPr>
          <w:rFonts w:ascii="Arial" w:eastAsia="Times New Roman" w:hAnsi="Arial" w:cs="Arial"/>
          <w:sz w:val="24"/>
          <w:szCs w:val="24"/>
          <w:lang w:eastAsia="hr-HR"/>
        </w:rPr>
        <w:t>) kojima se</w:t>
      </w:r>
      <w:r w:rsidRPr="00DD67D5">
        <w:rPr>
          <w:rFonts w:ascii="Arial" w:eastAsia="Times New Roman" w:hAnsi="Arial" w:cs="Arial"/>
          <w:sz w:val="24"/>
          <w:szCs w:val="24"/>
          <w:lang w:eastAsia="hr-HR"/>
        </w:rPr>
        <w:t xml:space="preserve"> visina Proračuna </w:t>
      </w:r>
      <w:r w:rsidR="00A61C27" w:rsidRPr="00DD67D5">
        <w:rPr>
          <w:rFonts w:ascii="Arial" w:eastAsia="Times New Roman" w:hAnsi="Arial" w:cs="Arial"/>
          <w:sz w:val="24"/>
          <w:szCs w:val="24"/>
          <w:lang w:eastAsia="hr-HR"/>
        </w:rPr>
        <w:t xml:space="preserve">povećala za </w:t>
      </w:r>
      <w:r w:rsidR="00324C20" w:rsidRPr="00DD67D5">
        <w:rPr>
          <w:rFonts w:ascii="Arial" w:eastAsia="Times New Roman" w:hAnsi="Arial" w:cs="Arial"/>
          <w:sz w:val="24"/>
          <w:szCs w:val="24"/>
          <w:lang w:eastAsia="hr-HR"/>
        </w:rPr>
        <w:t>26.229.000,00</w:t>
      </w:r>
      <w:r w:rsidR="00A61C27" w:rsidRPr="00DD67D5">
        <w:rPr>
          <w:rFonts w:ascii="Arial" w:eastAsia="Times New Roman" w:hAnsi="Arial" w:cs="Arial"/>
          <w:sz w:val="24"/>
          <w:szCs w:val="24"/>
          <w:lang w:eastAsia="hr-HR"/>
        </w:rPr>
        <w:t xml:space="preserve"> </w:t>
      </w:r>
      <w:r w:rsidR="00BC7E1A" w:rsidRPr="00DD67D5">
        <w:rPr>
          <w:rFonts w:ascii="Arial" w:eastAsia="Times New Roman" w:hAnsi="Arial" w:cs="Arial"/>
          <w:sz w:val="24"/>
          <w:szCs w:val="24"/>
          <w:lang w:eastAsia="hr-HR"/>
        </w:rPr>
        <w:t>eura</w:t>
      </w:r>
      <w:r w:rsidR="00A61C27" w:rsidRPr="00DD67D5">
        <w:rPr>
          <w:rFonts w:ascii="Arial" w:eastAsia="Times New Roman" w:hAnsi="Arial" w:cs="Arial"/>
          <w:sz w:val="24"/>
          <w:szCs w:val="24"/>
          <w:lang w:eastAsia="hr-HR"/>
        </w:rPr>
        <w:t xml:space="preserve">, odnosno na iznos od </w:t>
      </w:r>
      <w:r w:rsidR="00324C20" w:rsidRPr="00DD67D5">
        <w:rPr>
          <w:rFonts w:ascii="Arial" w:eastAsia="Times New Roman" w:hAnsi="Arial" w:cs="Arial"/>
          <w:sz w:val="24"/>
          <w:szCs w:val="24"/>
          <w:lang w:eastAsia="hr-HR"/>
        </w:rPr>
        <w:t>379.327.000,</w:t>
      </w:r>
      <w:r w:rsidR="00BC247E" w:rsidRPr="00DD67D5">
        <w:rPr>
          <w:rFonts w:ascii="Arial" w:eastAsia="Times New Roman" w:hAnsi="Arial" w:cs="Arial"/>
          <w:sz w:val="24"/>
          <w:szCs w:val="24"/>
          <w:lang w:eastAsia="hr-HR"/>
        </w:rPr>
        <w:t>00</w:t>
      </w:r>
      <w:r w:rsidR="00BC7E1A"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w:t>
      </w:r>
    </w:p>
    <w:p w:rsidR="00A61C27" w:rsidRPr="00DD67D5" w:rsidRDefault="00A61C27" w:rsidP="00A61C27">
      <w:pPr>
        <w:spacing w:after="0" w:line="240" w:lineRule="auto"/>
        <w:ind w:firstLine="708"/>
        <w:jc w:val="both"/>
        <w:rPr>
          <w:rFonts w:ascii="Arial" w:eastAsia="Times New Roman" w:hAnsi="Arial" w:cs="Arial"/>
          <w:b/>
          <w:sz w:val="16"/>
          <w:szCs w:val="16"/>
          <w:lang w:eastAsia="hr-HR"/>
        </w:rPr>
      </w:pPr>
    </w:p>
    <w:p w:rsidR="00087289" w:rsidRPr="00DD67D5" w:rsidRDefault="00087289" w:rsidP="00087289">
      <w:pPr>
        <w:spacing w:after="0" w:line="240" w:lineRule="auto"/>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Grafikon 1.:</w:t>
      </w:r>
      <w:r w:rsidRPr="00DD67D5">
        <w:rPr>
          <w:rFonts w:ascii="Arial" w:eastAsia="Times New Roman" w:hAnsi="Arial" w:cs="Arial"/>
          <w:sz w:val="24"/>
          <w:szCs w:val="24"/>
          <w:lang w:eastAsia="hr-HR"/>
        </w:rPr>
        <w:t xml:space="preserve"> Kretanje visine </w:t>
      </w:r>
      <w:r w:rsidR="009B4DFA" w:rsidRPr="00DD67D5">
        <w:rPr>
          <w:rFonts w:ascii="Arial" w:eastAsia="Times New Roman" w:hAnsi="Arial" w:cs="Arial"/>
          <w:sz w:val="24"/>
          <w:szCs w:val="24"/>
          <w:lang w:eastAsia="hr-HR"/>
        </w:rPr>
        <w:t>konsolidiranog p</w:t>
      </w:r>
      <w:r w:rsidRPr="00DD67D5">
        <w:rPr>
          <w:rFonts w:ascii="Arial" w:eastAsia="Times New Roman" w:hAnsi="Arial" w:cs="Arial"/>
          <w:sz w:val="24"/>
          <w:szCs w:val="24"/>
          <w:lang w:eastAsia="hr-HR"/>
        </w:rPr>
        <w:t>roračuna PGŽ u 20</w:t>
      </w:r>
      <w:r w:rsidR="005A17B9"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godini</w:t>
      </w:r>
    </w:p>
    <w:p w:rsidR="005A17B9" w:rsidRPr="00DD67D5" w:rsidRDefault="005A17B9" w:rsidP="00087289">
      <w:pPr>
        <w:spacing w:after="0" w:line="240" w:lineRule="auto"/>
        <w:jc w:val="both"/>
        <w:rPr>
          <w:rFonts w:ascii="Arial" w:eastAsia="Times New Roman" w:hAnsi="Arial" w:cs="Arial"/>
          <w:sz w:val="24"/>
          <w:szCs w:val="24"/>
          <w:lang w:eastAsia="hr-HR"/>
        </w:rPr>
      </w:pPr>
    </w:p>
    <w:p w:rsidR="005A17B9" w:rsidRPr="00DD67D5" w:rsidRDefault="005A17B9" w:rsidP="005A17B9">
      <w:pPr>
        <w:spacing w:after="0" w:line="240" w:lineRule="auto"/>
        <w:jc w:val="center"/>
        <w:rPr>
          <w:rFonts w:ascii="Arial" w:eastAsia="Times New Roman" w:hAnsi="Arial" w:cs="Arial"/>
          <w:sz w:val="24"/>
          <w:szCs w:val="24"/>
          <w:lang w:eastAsia="hr-HR"/>
        </w:rPr>
      </w:pPr>
      <w:r w:rsidRPr="00DD67D5">
        <w:rPr>
          <w:rFonts w:ascii="Arial" w:eastAsia="Times New Roman" w:hAnsi="Arial" w:cs="Arial"/>
          <w:noProof/>
          <w:sz w:val="24"/>
          <w:szCs w:val="24"/>
          <w:lang w:eastAsia="hr-HR"/>
        </w:rPr>
        <w:drawing>
          <wp:inline distT="0" distB="0" distL="0" distR="0" wp14:anchorId="4D782721" wp14:editId="7E8E04E2">
            <wp:extent cx="4796286" cy="3624849"/>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1677" cy="3628923"/>
                    </a:xfrm>
                    <a:prstGeom prst="rect">
                      <a:avLst/>
                    </a:prstGeom>
                    <a:noFill/>
                  </pic:spPr>
                </pic:pic>
              </a:graphicData>
            </a:graphic>
          </wp:inline>
        </w:drawing>
      </w:r>
    </w:p>
    <w:p w:rsidR="002451A3" w:rsidRPr="00DD67D5" w:rsidRDefault="002451A3" w:rsidP="00087289">
      <w:pPr>
        <w:spacing w:after="0" w:line="240" w:lineRule="auto"/>
        <w:jc w:val="both"/>
        <w:rPr>
          <w:rFonts w:ascii="Arial" w:eastAsia="Times New Roman" w:hAnsi="Arial" w:cs="Arial"/>
          <w:sz w:val="12"/>
          <w:szCs w:val="12"/>
          <w:lang w:eastAsia="hr-HR"/>
        </w:rPr>
      </w:pPr>
    </w:p>
    <w:p w:rsidR="00A57D12" w:rsidRPr="00DD67D5" w:rsidRDefault="00087289" w:rsidP="00087289">
      <w:pPr>
        <w:tabs>
          <w:tab w:val="right" w:pos="9072"/>
        </w:tabs>
        <w:spacing w:after="0" w:line="240" w:lineRule="auto"/>
        <w:ind w:firstLine="709"/>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ab/>
        <w:t>U općem i posebnom dijelu Godišnjeg izvještaja o izvršenju Proračuna Primorsko-goranske županije za 20</w:t>
      </w:r>
      <w:r w:rsidR="00C062A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godinu prezentirani su podaci o planiranim prihodima/</w:t>
      </w:r>
      <w:r w:rsidR="00A57D12" w:rsidRPr="00DD67D5">
        <w:rPr>
          <w:rFonts w:ascii="Arial" w:eastAsia="Times New Roman" w:hAnsi="Arial" w:cs="Arial"/>
          <w:sz w:val="24"/>
          <w:szCs w:val="24"/>
          <w:lang w:eastAsia="hr-HR"/>
        </w:rPr>
        <w:t xml:space="preserve">primicima i rashodima/izdacima </w:t>
      </w:r>
      <w:r w:rsidRPr="00DD67D5">
        <w:rPr>
          <w:rFonts w:ascii="Arial" w:eastAsia="Times New Roman" w:hAnsi="Arial" w:cs="Arial"/>
          <w:sz w:val="24"/>
          <w:szCs w:val="24"/>
          <w:lang w:eastAsia="hr-HR"/>
        </w:rPr>
        <w:t xml:space="preserve">kroz </w:t>
      </w:r>
      <w:r w:rsidR="00A57D12" w:rsidRPr="00DD67D5">
        <w:rPr>
          <w:rFonts w:ascii="Arial" w:eastAsia="Times New Roman" w:hAnsi="Arial" w:cs="Arial"/>
          <w:sz w:val="24"/>
          <w:szCs w:val="24"/>
          <w:lang w:eastAsia="hr-HR"/>
        </w:rPr>
        <w:t>„Rebalans“</w:t>
      </w:r>
      <w:r w:rsidRPr="00DD67D5">
        <w:rPr>
          <w:rFonts w:ascii="Arial" w:eastAsia="Times New Roman" w:hAnsi="Arial" w:cs="Arial"/>
          <w:sz w:val="24"/>
          <w:szCs w:val="24"/>
          <w:lang w:eastAsia="hr-HR"/>
        </w:rPr>
        <w:t xml:space="preserve"> i </w:t>
      </w:r>
      <w:r w:rsidR="00A57D12" w:rsidRPr="00DD67D5">
        <w:rPr>
          <w:rFonts w:ascii="Arial" w:eastAsia="Times New Roman" w:hAnsi="Arial" w:cs="Arial"/>
          <w:sz w:val="24"/>
          <w:szCs w:val="24"/>
          <w:lang w:eastAsia="hr-HR"/>
        </w:rPr>
        <w:t>„</w:t>
      </w:r>
      <w:r w:rsidRPr="00DD67D5">
        <w:rPr>
          <w:rFonts w:ascii="Arial" w:eastAsia="Times New Roman" w:hAnsi="Arial" w:cs="Arial"/>
          <w:sz w:val="24"/>
          <w:szCs w:val="24"/>
          <w:lang w:eastAsia="hr-HR"/>
        </w:rPr>
        <w:t>Tekući plan</w:t>
      </w:r>
      <w:r w:rsidR="00A57D12" w:rsidRPr="00DD67D5">
        <w:rPr>
          <w:rFonts w:ascii="Arial" w:eastAsia="Times New Roman" w:hAnsi="Arial" w:cs="Arial"/>
          <w:sz w:val="24"/>
          <w:szCs w:val="24"/>
          <w:lang w:eastAsia="hr-HR"/>
        </w:rPr>
        <w:t>“</w:t>
      </w:r>
      <w:r w:rsidRPr="00DD67D5">
        <w:rPr>
          <w:rFonts w:ascii="Arial" w:eastAsia="Times New Roman" w:hAnsi="Arial" w:cs="Arial"/>
          <w:sz w:val="24"/>
          <w:szCs w:val="24"/>
          <w:lang w:eastAsia="hr-HR"/>
        </w:rPr>
        <w:t xml:space="preserve"> kao i podaci o njihovom izvršenju 20</w:t>
      </w:r>
      <w:r w:rsidR="00C062A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godine. U općem dijelu Izvještaja, radi usporedbe, dani su i podaci o izvršenim prihodima/primicima i rashodima/izdacima u 20</w:t>
      </w:r>
      <w:r w:rsidR="00C062AA" w:rsidRPr="00DD67D5">
        <w:rPr>
          <w:rFonts w:ascii="Arial" w:eastAsia="Times New Roman" w:hAnsi="Arial" w:cs="Arial"/>
          <w:sz w:val="24"/>
          <w:szCs w:val="24"/>
          <w:lang w:eastAsia="hr-HR"/>
        </w:rPr>
        <w:t>24</w:t>
      </w:r>
      <w:r w:rsidRPr="00DD67D5">
        <w:rPr>
          <w:rFonts w:ascii="Arial" w:eastAsia="Times New Roman" w:hAnsi="Arial" w:cs="Arial"/>
          <w:sz w:val="24"/>
          <w:szCs w:val="24"/>
          <w:lang w:eastAsia="hr-HR"/>
        </w:rPr>
        <w:t xml:space="preserve">. godini. Sukladno </w:t>
      </w:r>
      <w:r w:rsidR="0068147D" w:rsidRPr="00DD67D5">
        <w:rPr>
          <w:rFonts w:ascii="Arial" w:eastAsia="Times New Roman" w:hAnsi="Arial" w:cs="Arial"/>
          <w:sz w:val="24"/>
          <w:szCs w:val="24"/>
          <w:lang w:eastAsia="hr-HR"/>
        </w:rPr>
        <w:t>Pravilniku o polugodišnjem i godišnjem izvještaju o izvršenju proračuna i financijskog plana (“Narodne novine”, broj 85/23 – u daljnjem tekstu: Pravilnik)</w:t>
      </w:r>
      <w:r w:rsidRPr="00DD67D5">
        <w:rPr>
          <w:rFonts w:ascii="Arial" w:eastAsia="Times New Roman" w:hAnsi="Arial" w:cs="Arial"/>
          <w:sz w:val="24"/>
          <w:szCs w:val="24"/>
          <w:lang w:eastAsia="hr-HR"/>
        </w:rPr>
        <w:t xml:space="preserve">, </w:t>
      </w:r>
      <w:r w:rsidR="00A57D12" w:rsidRPr="00DD67D5">
        <w:rPr>
          <w:rFonts w:ascii="Arial" w:eastAsia="Times New Roman" w:hAnsi="Arial" w:cs="Arial"/>
          <w:sz w:val="24"/>
          <w:szCs w:val="24"/>
          <w:lang w:eastAsia="hr-HR"/>
        </w:rPr>
        <w:t>„Rebalans“</w:t>
      </w:r>
      <w:r w:rsidRPr="00DD67D5">
        <w:rPr>
          <w:rFonts w:ascii="Arial" w:eastAsia="Times New Roman" w:hAnsi="Arial" w:cs="Arial"/>
          <w:sz w:val="24"/>
          <w:szCs w:val="24"/>
          <w:lang w:eastAsia="hr-HR"/>
        </w:rPr>
        <w:t xml:space="preserve"> predstavlja </w:t>
      </w:r>
      <w:r w:rsidR="00BC247E" w:rsidRPr="00DD67D5">
        <w:rPr>
          <w:rFonts w:ascii="Arial" w:eastAsia="Times New Roman" w:hAnsi="Arial" w:cs="Arial"/>
          <w:sz w:val="24"/>
          <w:szCs w:val="24"/>
          <w:lang w:eastAsia="hr-HR"/>
        </w:rPr>
        <w:t>jedine</w:t>
      </w:r>
      <w:r w:rsidRPr="00DD67D5">
        <w:rPr>
          <w:rFonts w:ascii="Arial" w:eastAsia="Times New Roman" w:hAnsi="Arial" w:cs="Arial"/>
          <w:sz w:val="24"/>
          <w:szCs w:val="24"/>
          <w:lang w:eastAsia="hr-HR"/>
        </w:rPr>
        <w:t xml:space="preserve"> </w:t>
      </w:r>
      <w:r w:rsidR="00A57D12" w:rsidRPr="00DD67D5">
        <w:rPr>
          <w:rFonts w:ascii="Arial" w:eastAsia="Times New Roman" w:hAnsi="Arial" w:cs="Arial"/>
          <w:sz w:val="24"/>
          <w:szCs w:val="24"/>
          <w:lang w:eastAsia="hr-HR"/>
        </w:rPr>
        <w:t>I</w:t>
      </w:r>
      <w:r w:rsidRPr="00DD67D5">
        <w:rPr>
          <w:rFonts w:ascii="Arial" w:eastAsia="Times New Roman" w:hAnsi="Arial" w:cs="Arial"/>
          <w:sz w:val="24"/>
          <w:szCs w:val="24"/>
          <w:lang w:eastAsia="hr-HR"/>
        </w:rPr>
        <w:t>zmjene i dopune Proračuna za 20</w:t>
      </w:r>
      <w:r w:rsidR="00C062A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godinu koje je Skupština donijela u </w:t>
      </w:r>
      <w:r w:rsidR="00C062AA" w:rsidRPr="00DD67D5">
        <w:rPr>
          <w:rFonts w:ascii="Arial" w:eastAsia="Times New Roman" w:hAnsi="Arial" w:cs="Arial"/>
          <w:sz w:val="24"/>
          <w:szCs w:val="24"/>
          <w:lang w:eastAsia="hr-HR"/>
        </w:rPr>
        <w:t>rujnu</w:t>
      </w:r>
      <w:r w:rsidRPr="00DD67D5">
        <w:rPr>
          <w:rFonts w:ascii="Arial" w:eastAsia="Times New Roman" w:hAnsi="Arial" w:cs="Arial"/>
          <w:sz w:val="24"/>
          <w:szCs w:val="24"/>
          <w:lang w:eastAsia="hr-HR"/>
        </w:rPr>
        <w:t xml:space="preserve"> 20</w:t>
      </w:r>
      <w:r w:rsidR="00C062A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godine, dok </w:t>
      </w:r>
      <w:r w:rsidR="00A57D12" w:rsidRPr="00DD67D5">
        <w:rPr>
          <w:rFonts w:ascii="Arial" w:eastAsia="Times New Roman" w:hAnsi="Arial" w:cs="Arial"/>
          <w:sz w:val="24"/>
          <w:szCs w:val="24"/>
          <w:lang w:eastAsia="hr-HR"/>
        </w:rPr>
        <w:t>„</w:t>
      </w:r>
      <w:r w:rsidRPr="00DD67D5">
        <w:rPr>
          <w:rFonts w:ascii="Arial" w:eastAsia="Times New Roman" w:hAnsi="Arial" w:cs="Arial"/>
          <w:sz w:val="24"/>
          <w:szCs w:val="24"/>
          <w:lang w:eastAsia="hr-HR"/>
        </w:rPr>
        <w:t>Tekući plan</w:t>
      </w:r>
      <w:r w:rsidR="00A57D12" w:rsidRPr="00DD67D5">
        <w:rPr>
          <w:rFonts w:ascii="Arial" w:eastAsia="Times New Roman" w:hAnsi="Arial" w:cs="Arial"/>
          <w:sz w:val="24"/>
          <w:szCs w:val="24"/>
          <w:lang w:eastAsia="hr-HR"/>
        </w:rPr>
        <w:t>“</w:t>
      </w:r>
      <w:r w:rsidRPr="00DD67D5">
        <w:rPr>
          <w:rFonts w:ascii="Arial" w:eastAsia="Times New Roman" w:hAnsi="Arial" w:cs="Arial"/>
          <w:sz w:val="24"/>
          <w:szCs w:val="24"/>
          <w:lang w:eastAsia="hr-HR"/>
        </w:rPr>
        <w:t xml:space="preserve"> predstavlja navedene Izmjene i dopune Proračuna za 20</w:t>
      </w:r>
      <w:r w:rsidR="00C062A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godinu s uključenim naknadno izvršenim preraspodjelama. Naime, temeljem članka </w:t>
      </w:r>
      <w:r w:rsidR="00BF63CA" w:rsidRPr="00DD67D5">
        <w:rPr>
          <w:rFonts w:ascii="Arial" w:eastAsia="Times New Roman" w:hAnsi="Arial" w:cs="Arial"/>
          <w:sz w:val="24"/>
          <w:szCs w:val="24"/>
          <w:lang w:eastAsia="hr-HR"/>
        </w:rPr>
        <w:t>60</w:t>
      </w:r>
      <w:r w:rsidRPr="00DD67D5">
        <w:rPr>
          <w:rFonts w:ascii="Arial" w:eastAsia="Times New Roman" w:hAnsi="Arial" w:cs="Arial"/>
          <w:sz w:val="24"/>
          <w:szCs w:val="24"/>
          <w:lang w:eastAsia="hr-HR"/>
        </w:rPr>
        <w:t xml:space="preserve">. Zakona </w:t>
      </w:r>
      <w:r w:rsidR="00A61C27" w:rsidRPr="00DD67D5">
        <w:rPr>
          <w:rFonts w:ascii="Arial" w:eastAsia="Times New Roman" w:hAnsi="Arial" w:cs="Arial"/>
          <w:sz w:val="24"/>
          <w:szCs w:val="24"/>
          <w:lang w:eastAsia="hr-HR"/>
        </w:rPr>
        <w:t>o proračunu, te</w:t>
      </w:r>
      <w:r w:rsidRPr="00DD67D5">
        <w:rPr>
          <w:rFonts w:ascii="Arial" w:eastAsia="Times New Roman" w:hAnsi="Arial" w:cs="Arial"/>
          <w:sz w:val="24"/>
          <w:szCs w:val="24"/>
          <w:lang w:eastAsia="hr-HR"/>
        </w:rPr>
        <w:t xml:space="preserve"> članka </w:t>
      </w:r>
      <w:r w:rsidR="00A57D12" w:rsidRPr="00DD67D5">
        <w:rPr>
          <w:rFonts w:ascii="Arial" w:eastAsia="Times New Roman" w:hAnsi="Arial" w:cs="Arial"/>
          <w:sz w:val="24"/>
          <w:szCs w:val="24"/>
          <w:lang w:eastAsia="hr-HR"/>
        </w:rPr>
        <w:t>26</w:t>
      </w:r>
      <w:r w:rsidRPr="00DD67D5">
        <w:rPr>
          <w:rFonts w:ascii="Arial" w:eastAsia="Times New Roman" w:hAnsi="Arial" w:cs="Arial"/>
          <w:sz w:val="24"/>
          <w:szCs w:val="24"/>
          <w:lang w:eastAsia="hr-HR"/>
        </w:rPr>
        <w:t>. Odluke o izvršavanju Proračuna za 20</w:t>
      </w:r>
      <w:r w:rsidR="00CD2879"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godinu</w:t>
      </w:r>
      <w:r w:rsidR="00CD2879" w:rsidRPr="00DD67D5">
        <w:rPr>
          <w:rFonts w:ascii="Arial" w:eastAsia="Times New Roman" w:hAnsi="Arial" w:cs="Arial"/>
          <w:sz w:val="24"/>
          <w:szCs w:val="24"/>
          <w:lang w:eastAsia="hr-HR"/>
        </w:rPr>
        <w:t xml:space="preserve"> </w:t>
      </w:r>
      <w:r w:rsidR="00CD2879" w:rsidRPr="00DD67D5">
        <w:rPr>
          <w:rFonts w:ascii="Arial" w:eastAsia="SimSun" w:hAnsi="Arial" w:cs="Arial"/>
          <w:sz w:val="24"/>
          <w:szCs w:val="24"/>
          <w:lang w:eastAsia="zh-CN"/>
        </w:rPr>
        <w:t>(„</w:t>
      </w:r>
      <w:r w:rsidR="00CD2879" w:rsidRPr="00DD67D5">
        <w:rPr>
          <w:rFonts w:ascii="Arial" w:eastAsia="Times New Roman" w:hAnsi="Arial" w:cs="Arial"/>
          <w:sz w:val="24"/>
          <w:szCs w:val="24"/>
          <w:lang w:eastAsia="hr-HR"/>
        </w:rPr>
        <w:t>Službene novine“ br. 50/2024, 36/2025)</w:t>
      </w:r>
      <w:r w:rsidRPr="00DD67D5">
        <w:rPr>
          <w:rFonts w:ascii="Arial" w:eastAsia="Times New Roman" w:hAnsi="Arial" w:cs="Arial"/>
          <w:sz w:val="24"/>
          <w:szCs w:val="24"/>
          <w:lang w:eastAsia="hr-HR"/>
        </w:rPr>
        <w:t xml:space="preserve"> Županu je dana mogućnost odobravanja preraspodjel</w:t>
      </w:r>
      <w:r w:rsidR="0040751E" w:rsidRPr="00DD67D5">
        <w:rPr>
          <w:rFonts w:ascii="Arial" w:eastAsia="Times New Roman" w:hAnsi="Arial" w:cs="Arial"/>
          <w:sz w:val="24"/>
          <w:szCs w:val="24"/>
          <w:lang w:eastAsia="hr-HR"/>
        </w:rPr>
        <w:t>e</w:t>
      </w:r>
      <w:r w:rsidRPr="00DD67D5">
        <w:rPr>
          <w:rFonts w:ascii="Arial" w:eastAsia="Times New Roman" w:hAnsi="Arial" w:cs="Arial"/>
          <w:sz w:val="24"/>
          <w:szCs w:val="24"/>
          <w:lang w:eastAsia="hr-HR"/>
        </w:rPr>
        <w:t xml:space="preserve"> sredstava. Nakon donošenja Izmjena i dopuna Proračuna Primorsko–goranske županije </w:t>
      </w:r>
      <w:r w:rsidRPr="00DD67D5">
        <w:rPr>
          <w:rFonts w:ascii="Arial" w:eastAsia="Times New Roman" w:hAnsi="Arial" w:cs="Arial"/>
          <w:sz w:val="24"/>
          <w:szCs w:val="24"/>
          <w:lang w:eastAsia="hr-HR"/>
        </w:rPr>
        <w:lastRenderedPageBreak/>
        <w:t>za 20</w:t>
      </w:r>
      <w:r w:rsidR="00C062A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godinu, na zahtjev pročelnika upravnih tijela, odobrene su preraspodjele sredstava u ukupnom iznosu od </w:t>
      </w:r>
      <w:r w:rsidR="00C062AA" w:rsidRPr="00DD67D5">
        <w:rPr>
          <w:rFonts w:ascii="Arial" w:eastAsia="Times New Roman" w:hAnsi="Arial" w:cs="Times New Roman"/>
          <w:sz w:val="24"/>
          <w:szCs w:val="24"/>
          <w:lang w:eastAsia="hr-HR"/>
        </w:rPr>
        <w:t>536.189,57</w:t>
      </w:r>
      <w:r w:rsidR="00A57D12" w:rsidRPr="00DD67D5">
        <w:rPr>
          <w:rFonts w:ascii="Arial" w:eastAsia="Times New Roman" w:hAnsi="Arial" w:cs="Times New Roman"/>
          <w:sz w:val="24"/>
          <w:szCs w:val="24"/>
          <w:lang w:eastAsia="hr-HR"/>
        </w:rPr>
        <w:t xml:space="preserve"> eura</w:t>
      </w:r>
      <w:r w:rsidRPr="00DD67D5">
        <w:rPr>
          <w:rFonts w:ascii="Arial" w:eastAsia="Times New Roman" w:hAnsi="Arial" w:cs="Arial"/>
          <w:sz w:val="24"/>
          <w:szCs w:val="24"/>
          <w:lang w:eastAsia="hr-HR"/>
        </w:rPr>
        <w:t>. Treba napomenuti da navedene preraspodjele nisu promijenile obujam Proračuna za 20</w:t>
      </w:r>
      <w:r w:rsidR="00C062A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godinu koji je donijela Skupština, već samo strukturu planiranih rashoda/izdataka.</w:t>
      </w:r>
    </w:p>
    <w:p w:rsidR="00087289" w:rsidRPr="00DD67D5" w:rsidRDefault="00087289" w:rsidP="00087289">
      <w:pPr>
        <w:tabs>
          <w:tab w:val="right" w:pos="9072"/>
        </w:tabs>
        <w:spacing w:after="0" w:line="240" w:lineRule="auto"/>
        <w:ind w:firstLine="709"/>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 </w:t>
      </w:r>
    </w:p>
    <w:p w:rsidR="00087289" w:rsidRPr="00DD67D5" w:rsidRDefault="00087289" w:rsidP="00E366A4">
      <w:pPr>
        <w:spacing w:after="0" w:line="240" w:lineRule="auto"/>
        <w:ind w:firstLine="709"/>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U nastavku teksta dan je osvrt na izvršenje u odnosu na zadnji, odnosno </w:t>
      </w:r>
      <w:r w:rsidR="00A57D12" w:rsidRPr="00DD67D5">
        <w:rPr>
          <w:rFonts w:ascii="Arial" w:eastAsia="Times New Roman" w:hAnsi="Arial" w:cs="Arial"/>
          <w:sz w:val="24"/>
          <w:szCs w:val="24"/>
          <w:lang w:eastAsia="hr-HR"/>
        </w:rPr>
        <w:t>„</w:t>
      </w:r>
      <w:r w:rsidRPr="00DD67D5">
        <w:rPr>
          <w:rFonts w:ascii="Arial" w:eastAsia="Times New Roman" w:hAnsi="Arial" w:cs="Arial"/>
          <w:sz w:val="24"/>
          <w:szCs w:val="24"/>
          <w:lang w:eastAsia="hr-HR"/>
        </w:rPr>
        <w:t>Tekući plan</w:t>
      </w:r>
      <w:r w:rsidR="00A57D12" w:rsidRPr="00DD67D5">
        <w:rPr>
          <w:rFonts w:ascii="Arial" w:eastAsia="Times New Roman" w:hAnsi="Arial" w:cs="Arial"/>
          <w:sz w:val="24"/>
          <w:szCs w:val="24"/>
          <w:lang w:eastAsia="hr-HR"/>
        </w:rPr>
        <w:t>“</w:t>
      </w:r>
      <w:r w:rsidRPr="00DD67D5">
        <w:rPr>
          <w:rFonts w:ascii="Arial" w:eastAsia="Times New Roman" w:hAnsi="Arial" w:cs="Arial"/>
          <w:sz w:val="24"/>
          <w:szCs w:val="24"/>
          <w:lang w:eastAsia="hr-HR"/>
        </w:rPr>
        <w:t xml:space="preserve"> Proračuna za 20</w:t>
      </w:r>
      <w:r w:rsidR="00C062AA" w:rsidRPr="00DD67D5">
        <w:rPr>
          <w:rFonts w:ascii="Arial" w:eastAsia="Times New Roman" w:hAnsi="Arial" w:cs="Arial"/>
          <w:sz w:val="24"/>
          <w:szCs w:val="24"/>
          <w:lang w:eastAsia="hr-HR"/>
        </w:rPr>
        <w:t>25</w:t>
      </w:r>
      <w:r w:rsidR="003F080C" w:rsidRPr="00DD67D5">
        <w:rPr>
          <w:rFonts w:ascii="Arial" w:eastAsia="Times New Roman" w:hAnsi="Arial" w:cs="Arial"/>
          <w:sz w:val="24"/>
          <w:szCs w:val="24"/>
          <w:lang w:eastAsia="hr-HR"/>
        </w:rPr>
        <w:t>. godinu (</w:t>
      </w:r>
      <w:r w:rsidR="00BF63CA"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 xml:space="preserve">Izmjene i dopune s uključenim preraspodjelama) kao i na izvršenje </w:t>
      </w:r>
      <w:r w:rsidR="005D1419" w:rsidRPr="00DD67D5">
        <w:rPr>
          <w:rFonts w:ascii="Arial" w:eastAsia="Times New Roman" w:hAnsi="Arial" w:cs="Arial"/>
          <w:sz w:val="24"/>
          <w:szCs w:val="24"/>
          <w:lang w:eastAsia="hr-HR"/>
        </w:rPr>
        <w:t>prethodne</w:t>
      </w:r>
      <w:r w:rsidRPr="00DD67D5">
        <w:rPr>
          <w:rFonts w:ascii="Arial" w:eastAsia="Times New Roman" w:hAnsi="Arial" w:cs="Arial"/>
          <w:sz w:val="24"/>
          <w:szCs w:val="24"/>
          <w:lang w:eastAsia="hr-HR"/>
        </w:rPr>
        <w:t xml:space="preserve"> godine.</w:t>
      </w:r>
    </w:p>
    <w:p w:rsidR="00087289" w:rsidRPr="00DD67D5" w:rsidRDefault="00087289" w:rsidP="00087289">
      <w:pPr>
        <w:spacing w:after="0" w:line="240" w:lineRule="auto"/>
        <w:ind w:firstLine="709"/>
        <w:rPr>
          <w:rFonts w:ascii="Arial" w:eastAsia="Times New Roman" w:hAnsi="Arial" w:cs="Arial"/>
          <w:sz w:val="24"/>
          <w:szCs w:val="24"/>
          <w:lang w:eastAsia="hr-HR"/>
        </w:rPr>
      </w:pPr>
    </w:p>
    <w:p w:rsidR="0040751E" w:rsidRPr="00DD67D5" w:rsidRDefault="0040751E" w:rsidP="00087289">
      <w:pPr>
        <w:spacing w:after="0" w:line="240" w:lineRule="auto"/>
        <w:ind w:firstLine="709"/>
        <w:rPr>
          <w:rFonts w:ascii="Arial" w:eastAsia="Times New Roman" w:hAnsi="Arial" w:cs="Arial"/>
          <w:sz w:val="24"/>
          <w:szCs w:val="24"/>
          <w:lang w:eastAsia="hr-HR"/>
        </w:rPr>
      </w:pPr>
    </w:p>
    <w:p w:rsidR="00087289" w:rsidRPr="00DD67D5" w:rsidRDefault="00087289" w:rsidP="00087289">
      <w:pPr>
        <w:spacing w:after="0" w:line="240" w:lineRule="auto"/>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Tablica 1.:</w:t>
      </w:r>
      <w:r w:rsidRPr="00DD67D5">
        <w:rPr>
          <w:rFonts w:ascii="Arial" w:eastAsia="Times New Roman" w:hAnsi="Arial" w:cs="Arial"/>
          <w:sz w:val="24"/>
          <w:szCs w:val="24"/>
          <w:lang w:eastAsia="hr-HR"/>
        </w:rPr>
        <w:tab/>
      </w:r>
      <w:r w:rsidR="00A57D12" w:rsidRPr="00DD67D5">
        <w:rPr>
          <w:rFonts w:ascii="Arial" w:eastAsia="Times New Roman" w:hAnsi="Arial" w:cs="Arial"/>
          <w:sz w:val="24"/>
          <w:szCs w:val="24"/>
          <w:lang w:eastAsia="hr-HR"/>
        </w:rPr>
        <w:t>Sažetak</w:t>
      </w:r>
      <w:r w:rsidRPr="00DD67D5">
        <w:rPr>
          <w:rFonts w:ascii="Arial" w:eastAsia="Times New Roman" w:hAnsi="Arial" w:cs="Arial"/>
          <w:sz w:val="24"/>
          <w:szCs w:val="24"/>
          <w:lang w:eastAsia="hr-HR"/>
        </w:rPr>
        <w:t xml:space="preserve"> izvršenja </w:t>
      </w:r>
      <w:r w:rsidR="009B4DFA" w:rsidRPr="00DD67D5">
        <w:rPr>
          <w:rFonts w:ascii="Arial" w:eastAsia="Times New Roman" w:hAnsi="Arial" w:cs="Arial"/>
          <w:sz w:val="24"/>
          <w:szCs w:val="24"/>
          <w:lang w:eastAsia="hr-HR"/>
        </w:rPr>
        <w:t>konsolidiranog p</w:t>
      </w:r>
      <w:r w:rsidRPr="00DD67D5">
        <w:rPr>
          <w:rFonts w:ascii="Arial" w:eastAsia="Times New Roman" w:hAnsi="Arial" w:cs="Arial"/>
          <w:sz w:val="24"/>
          <w:szCs w:val="24"/>
          <w:lang w:eastAsia="hr-HR"/>
        </w:rPr>
        <w:t>roračuna PGŽ za 20</w:t>
      </w:r>
      <w:r w:rsidR="004A7987"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godinu</w:t>
      </w:r>
    </w:p>
    <w:p w:rsidR="009B4DFA" w:rsidRPr="00DD67D5" w:rsidRDefault="009B4DFA" w:rsidP="00087289">
      <w:pPr>
        <w:spacing w:after="0" w:line="240" w:lineRule="auto"/>
        <w:jc w:val="both"/>
        <w:rPr>
          <w:rFonts w:ascii="Arial" w:eastAsia="Times New Roman" w:hAnsi="Arial" w:cs="Arial"/>
          <w:sz w:val="12"/>
          <w:szCs w:val="12"/>
          <w:lang w:eastAsia="hr-HR"/>
        </w:rPr>
      </w:pPr>
    </w:p>
    <w:p w:rsidR="00087289" w:rsidRPr="00DD67D5" w:rsidRDefault="00087289" w:rsidP="00087289">
      <w:pPr>
        <w:spacing w:after="0" w:line="240" w:lineRule="auto"/>
        <w:jc w:val="both"/>
        <w:rPr>
          <w:rFonts w:ascii="Arial" w:eastAsia="Times New Roman" w:hAnsi="Arial" w:cs="Arial"/>
          <w:sz w:val="20"/>
          <w:szCs w:val="20"/>
          <w:lang w:eastAsia="hr-HR"/>
        </w:rPr>
      </w:pP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Arial"/>
          <w:sz w:val="20"/>
          <w:szCs w:val="20"/>
          <w:lang w:eastAsia="hr-HR"/>
        </w:rPr>
        <w:t xml:space="preserve">- u </w:t>
      </w:r>
      <w:r w:rsidR="00A57D12" w:rsidRPr="00DD67D5">
        <w:rPr>
          <w:rFonts w:ascii="Arial" w:eastAsia="Times New Roman" w:hAnsi="Arial" w:cs="Arial"/>
          <w:sz w:val="20"/>
          <w:szCs w:val="20"/>
          <w:lang w:eastAsia="hr-HR"/>
        </w:rPr>
        <w:t>eurima</w:t>
      </w:r>
    </w:p>
    <w:p w:rsidR="00551230" w:rsidRPr="00DD67D5" w:rsidRDefault="00551230" w:rsidP="00087289">
      <w:pPr>
        <w:spacing w:after="0" w:line="240" w:lineRule="auto"/>
        <w:jc w:val="both"/>
        <w:rPr>
          <w:rFonts w:ascii="Arial" w:eastAsia="Times New Roman" w:hAnsi="Arial" w:cs="Arial"/>
          <w:sz w:val="20"/>
          <w:szCs w:val="20"/>
          <w:lang w:eastAsia="hr-HR"/>
        </w:rPr>
      </w:pPr>
    </w:p>
    <w:tbl>
      <w:tblPr>
        <w:tblW w:w="10431" w:type="dxa"/>
        <w:tblInd w:w="-284" w:type="dxa"/>
        <w:tblLook w:val="04A0" w:firstRow="1" w:lastRow="0" w:firstColumn="1" w:lastColumn="0" w:noHBand="0" w:noVBand="1"/>
      </w:tblPr>
      <w:tblGrid>
        <w:gridCol w:w="700"/>
        <w:gridCol w:w="2845"/>
        <w:gridCol w:w="1720"/>
        <w:gridCol w:w="1540"/>
        <w:gridCol w:w="1720"/>
        <w:gridCol w:w="946"/>
        <w:gridCol w:w="960"/>
      </w:tblGrid>
      <w:tr w:rsidR="00DD67D5" w:rsidRPr="00DD67D5" w:rsidTr="004A7987">
        <w:trPr>
          <w:trHeight w:val="1125"/>
        </w:trPr>
        <w:tc>
          <w:tcPr>
            <w:tcW w:w="700"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Red.</w:t>
            </w:r>
            <w:r w:rsidRPr="00DD67D5">
              <w:rPr>
                <w:rFonts w:ascii="Arial" w:eastAsia="Times New Roman" w:hAnsi="Arial" w:cs="Arial"/>
                <w:b/>
                <w:bCs/>
                <w:sz w:val="18"/>
                <w:szCs w:val="18"/>
                <w:lang w:eastAsia="hr-HR"/>
              </w:rPr>
              <w:br/>
              <w:t>Br.</w:t>
            </w:r>
          </w:p>
        </w:tc>
        <w:tc>
          <w:tcPr>
            <w:tcW w:w="2845"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Opis</w:t>
            </w:r>
          </w:p>
        </w:tc>
        <w:tc>
          <w:tcPr>
            <w:tcW w:w="1720"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Izvršenje</w:t>
            </w:r>
            <w:r w:rsidRPr="00DD67D5">
              <w:rPr>
                <w:rFonts w:ascii="Arial" w:eastAsia="Times New Roman" w:hAnsi="Arial" w:cs="Arial"/>
                <w:b/>
                <w:bCs/>
                <w:sz w:val="18"/>
                <w:szCs w:val="18"/>
                <w:lang w:eastAsia="hr-HR"/>
              </w:rPr>
              <w:br/>
              <w:t>2024.</w:t>
            </w:r>
          </w:p>
        </w:tc>
        <w:tc>
          <w:tcPr>
            <w:tcW w:w="1540"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Plan</w:t>
            </w:r>
            <w:r w:rsidRPr="00DD67D5">
              <w:rPr>
                <w:rFonts w:ascii="Arial" w:eastAsia="Times New Roman" w:hAnsi="Arial" w:cs="Arial"/>
                <w:b/>
                <w:bCs/>
                <w:sz w:val="18"/>
                <w:szCs w:val="18"/>
                <w:lang w:eastAsia="hr-HR"/>
              </w:rPr>
              <w:br/>
              <w:t>2025.</w:t>
            </w:r>
          </w:p>
        </w:tc>
        <w:tc>
          <w:tcPr>
            <w:tcW w:w="1720"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Izvršenje</w:t>
            </w:r>
            <w:r w:rsidRPr="00DD67D5">
              <w:rPr>
                <w:rFonts w:ascii="Arial" w:eastAsia="Times New Roman" w:hAnsi="Arial" w:cs="Arial"/>
                <w:b/>
                <w:bCs/>
                <w:sz w:val="18"/>
                <w:szCs w:val="18"/>
                <w:lang w:eastAsia="hr-HR"/>
              </w:rPr>
              <w:br/>
              <w:t>2025.</w:t>
            </w:r>
          </w:p>
        </w:tc>
        <w:tc>
          <w:tcPr>
            <w:tcW w:w="946"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Indeks</w:t>
            </w:r>
            <w:r w:rsidRPr="00DD67D5">
              <w:rPr>
                <w:rFonts w:ascii="Arial" w:eastAsia="Times New Roman" w:hAnsi="Arial" w:cs="Arial"/>
                <w:b/>
                <w:bCs/>
                <w:sz w:val="16"/>
                <w:szCs w:val="16"/>
                <w:lang w:eastAsia="hr-HR"/>
              </w:rPr>
              <w:br/>
              <w:t>Izvršenje 2025 /Izvršenje 2024</w:t>
            </w:r>
          </w:p>
        </w:tc>
        <w:tc>
          <w:tcPr>
            <w:tcW w:w="960"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Indeks</w:t>
            </w:r>
            <w:r w:rsidRPr="00DD67D5">
              <w:rPr>
                <w:rFonts w:ascii="Arial" w:eastAsia="Times New Roman" w:hAnsi="Arial" w:cs="Arial"/>
                <w:b/>
                <w:bCs/>
                <w:sz w:val="16"/>
                <w:szCs w:val="16"/>
                <w:lang w:eastAsia="hr-HR"/>
              </w:rPr>
              <w:br/>
              <w:t>Izvršenje</w:t>
            </w:r>
            <w:r w:rsidRPr="00DD67D5">
              <w:rPr>
                <w:rFonts w:ascii="Arial" w:eastAsia="Times New Roman" w:hAnsi="Arial" w:cs="Arial"/>
                <w:b/>
                <w:bCs/>
                <w:sz w:val="16"/>
                <w:szCs w:val="16"/>
                <w:lang w:eastAsia="hr-HR"/>
              </w:rPr>
              <w:br/>
              <w:t xml:space="preserve">2025/ </w:t>
            </w:r>
            <w:r w:rsidRPr="00DD67D5">
              <w:rPr>
                <w:rFonts w:ascii="Arial" w:eastAsia="Times New Roman" w:hAnsi="Arial" w:cs="Arial"/>
                <w:b/>
                <w:bCs/>
                <w:sz w:val="16"/>
                <w:szCs w:val="16"/>
                <w:lang w:eastAsia="hr-HR"/>
              </w:rPr>
              <w:br/>
              <w:t>Plan</w:t>
            </w:r>
            <w:r w:rsidRPr="00DD67D5">
              <w:rPr>
                <w:rFonts w:ascii="Arial" w:eastAsia="Times New Roman" w:hAnsi="Arial" w:cs="Arial"/>
                <w:b/>
                <w:bCs/>
                <w:sz w:val="16"/>
                <w:szCs w:val="16"/>
                <w:lang w:eastAsia="hr-HR"/>
              </w:rPr>
              <w:br/>
              <w:t>2025</w:t>
            </w:r>
          </w:p>
        </w:tc>
      </w:tr>
      <w:tr w:rsidR="00DD67D5" w:rsidRPr="00DD67D5" w:rsidTr="004A7987">
        <w:trPr>
          <w:trHeight w:val="180"/>
        </w:trPr>
        <w:tc>
          <w:tcPr>
            <w:tcW w:w="700" w:type="dxa"/>
            <w:tcBorders>
              <w:top w:val="nil"/>
              <w:left w:val="nil"/>
              <w:bottom w:val="nil"/>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4"/>
                <w:szCs w:val="14"/>
                <w:lang w:eastAsia="hr-HR"/>
              </w:rPr>
            </w:pPr>
            <w:r w:rsidRPr="00DD67D5">
              <w:rPr>
                <w:rFonts w:ascii="Arial" w:eastAsia="Times New Roman" w:hAnsi="Arial" w:cs="Arial"/>
                <w:b/>
                <w:bCs/>
                <w:sz w:val="14"/>
                <w:szCs w:val="14"/>
                <w:lang w:eastAsia="hr-HR"/>
              </w:rPr>
              <w:t>1</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4"/>
                <w:szCs w:val="14"/>
                <w:lang w:eastAsia="hr-HR"/>
              </w:rPr>
            </w:pPr>
            <w:r w:rsidRPr="00DD67D5">
              <w:rPr>
                <w:rFonts w:ascii="Arial" w:eastAsia="Times New Roman" w:hAnsi="Arial" w:cs="Arial"/>
                <w:b/>
                <w:bCs/>
                <w:sz w:val="14"/>
                <w:szCs w:val="14"/>
                <w:lang w:eastAsia="hr-HR"/>
              </w:rPr>
              <w:t>2</w:t>
            </w:r>
          </w:p>
        </w:tc>
        <w:tc>
          <w:tcPr>
            <w:tcW w:w="1720" w:type="dxa"/>
            <w:tcBorders>
              <w:top w:val="nil"/>
              <w:left w:val="nil"/>
              <w:bottom w:val="nil"/>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4"/>
                <w:szCs w:val="14"/>
                <w:lang w:eastAsia="hr-HR"/>
              </w:rPr>
            </w:pPr>
            <w:r w:rsidRPr="00DD67D5">
              <w:rPr>
                <w:rFonts w:ascii="Arial" w:eastAsia="Times New Roman" w:hAnsi="Arial" w:cs="Arial"/>
                <w:b/>
                <w:bCs/>
                <w:sz w:val="14"/>
                <w:szCs w:val="14"/>
                <w:lang w:eastAsia="hr-HR"/>
              </w:rPr>
              <w:t>3</w:t>
            </w:r>
          </w:p>
        </w:tc>
        <w:tc>
          <w:tcPr>
            <w:tcW w:w="1540" w:type="dxa"/>
            <w:tcBorders>
              <w:top w:val="nil"/>
              <w:left w:val="nil"/>
              <w:bottom w:val="nil"/>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4"/>
                <w:szCs w:val="14"/>
                <w:lang w:eastAsia="hr-HR"/>
              </w:rPr>
            </w:pPr>
            <w:r w:rsidRPr="00DD67D5">
              <w:rPr>
                <w:rFonts w:ascii="Arial" w:eastAsia="Times New Roman" w:hAnsi="Arial" w:cs="Arial"/>
                <w:b/>
                <w:bCs/>
                <w:sz w:val="14"/>
                <w:szCs w:val="14"/>
                <w:lang w:eastAsia="hr-HR"/>
              </w:rPr>
              <w:t>4</w:t>
            </w:r>
          </w:p>
        </w:tc>
        <w:tc>
          <w:tcPr>
            <w:tcW w:w="1720" w:type="dxa"/>
            <w:tcBorders>
              <w:top w:val="nil"/>
              <w:left w:val="nil"/>
              <w:bottom w:val="nil"/>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4"/>
                <w:szCs w:val="14"/>
                <w:lang w:eastAsia="hr-HR"/>
              </w:rPr>
            </w:pPr>
            <w:r w:rsidRPr="00DD67D5">
              <w:rPr>
                <w:rFonts w:ascii="Arial" w:eastAsia="Times New Roman" w:hAnsi="Arial" w:cs="Arial"/>
                <w:b/>
                <w:bCs/>
                <w:sz w:val="14"/>
                <w:szCs w:val="14"/>
                <w:lang w:eastAsia="hr-HR"/>
              </w:rPr>
              <w:t>5</w:t>
            </w:r>
          </w:p>
        </w:tc>
        <w:tc>
          <w:tcPr>
            <w:tcW w:w="946" w:type="dxa"/>
            <w:tcBorders>
              <w:top w:val="nil"/>
              <w:left w:val="nil"/>
              <w:bottom w:val="nil"/>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4"/>
                <w:szCs w:val="14"/>
                <w:lang w:eastAsia="hr-HR"/>
              </w:rPr>
            </w:pPr>
            <w:r w:rsidRPr="00DD67D5">
              <w:rPr>
                <w:rFonts w:ascii="Arial" w:eastAsia="Times New Roman" w:hAnsi="Arial" w:cs="Arial"/>
                <w:b/>
                <w:bCs/>
                <w:sz w:val="14"/>
                <w:szCs w:val="14"/>
                <w:lang w:eastAsia="hr-HR"/>
              </w:rPr>
              <w:t>6(5/3*100)</w:t>
            </w:r>
          </w:p>
        </w:tc>
        <w:tc>
          <w:tcPr>
            <w:tcW w:w="960" w:type="dxa"/>
            <w:tcBorders>
              <w:top w:val="nil"/>
              <w:left w:val="nil"/>
              <w:bottom w:val="nil"/>
              <w:right w:val="nil"/>
            </w:tcBorders>
            <w:shd w:val="clear" w:color="auto" w:fill="auto"/>
            <w:vAlign w:val="center"/>
            <w:hideMark/>
          </w:tcPr>
          <w:p w:rsidR="004A7987" w:rsidRPr="00DD67D5" w:rsidRDefault="004A7987" w:rsidP="004A7987">
            <w:pPr>
              <w:spacing w:after="0" w:line="240" w:lineRule="auto"/>
              <w:jc w:val="center"/>
              <w:rPr>
                <w:rFonts w:ascii="Arial" w:eastAsia="Times New Roman" w:hAnsi="Arial" w:cs="Arial"/>
                <w:b/>
                <w:bCs/>
                <w:sz w:val="14"/>
                <w:szCs w:val="14"/>
                <w:lang w:eastAsia="hr-HR"/>
              </w:rPr>
            </w:pPr>
            <w:r w:rsidRPr="00DD67D5">
              <w:rPr>
                <w:rFonts w:ascii="Arial" w:eastAsia="Times New Roman" w:hAnsi="Arial" w:cs="Arial"/>
                <w:b/>
                <w:bCs/>
                <w:sz w:val="14"/>
                <w:szCs w:val="14"/>
                <w:lang w:eastAsia="hr-HR"/>
              </w:rPr>
              <w:t>7(5/4*100)</w:t>
            </w:r>
          </w:p>
        </w:tc>
      </w:tr>
      <w:tr w:rsidR="00DD67D5" w:rsidRPr="00DD67D5" w:rsidTr="004A7987">
        <w:trPr>
          <w:trHeight w:val="255"/>
        </w:trPr>
        <w:tc>
          <w:tcPr>
            <w:tcW w:w="70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w:t>
            </w:r>
          </w:p>
        </w:tc>
        <w:tc>
          <w:tcPr>
            <w:tcW w:w="2845"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UKUPNI PRIHODI I PRIMICI</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287.712.844,45</w:t>
            </w:r>
          </w:p>
        </w:tc>
        <w:tc>
          <w:tcPr>
            <w:tcW w:w="154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352.924.974,77</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319.904.166,66</w:t>
            </w:r>
          </w:p>
        </w:tc>
        <w:tc>
          <w:tcPr>
            <w:tcW w:w="946"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111,19</w:t>
            </w:r>
          </w:p>
        </w:tc>
        <w:tc>
          <w:tcPr>
            <w:tcW w:w="96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90,64</w:t>
            </w:r>
          </w:p>
        </w:tc>
      </w:tr>
      <w:tr w:rsidR="00DD67D5" w:rsidRPr="00DD67D5" w:rsidTr="004A7987">
        <w:trPr>
          <w:trHeight w:val="255"/>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Ukupni prihodi  </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285.653.222,65</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347.770.342,77</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317.577.327,05</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111,18</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91,32</w:t>
            </w:r>
          </w:p>
        </w:tc>
      </w:tr>
      <w:tr w:rsidR="00DD67D5" w:rsidRPr="00DD67D5" w:rsidTr="004A7987">
        <w:trPr>
          <w:trHeight w:val="255"/>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1.1.1.</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Prihodi poslovanja</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283.593.733,83</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347.547.898,79</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317.349.934,03</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111,90</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91,31</w:t>
            </w:r>
          </w:p>
        </w:tc>
      </w:tr>
      <w:tr w:rsidR="00DD67D5" w:rsidRPr="00DD67D5" w:rsidTr="004A7987">
        <w:trPr>
          <w:trHeight w:val="255"/>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1.1.2.</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Prihodi od prodaje nefinancijske imovine</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2.059.488,82</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222.443,98</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227.393,02</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11,04</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102,22</w:t>
            </w:r>
          </w:p>
        </w:tc>
      </w:tr>
      <w:tr w:rsidR="00DD67D5" w:rsidRPr="00DD67D5" w:rsidTr="004A7987">
        <w:trPr>
          <w:trHeight w:val="255"/>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1.2.</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Primici od financijske imovine i zaduživanja</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2.059.621,80</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5.154.632,00</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2.326.839,61</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112,97</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45,14</w:t>
            </w:r>
          </w:p>
        </w:tc>
      </w:tr>
      <w:tr w:rsidR="00DD67D5" w:rsidRPr="00DD67D5" w:rsidTr="004A7987">
        <w:trPr>
          <w:trHeight w:val="255"/>
        </w:trPr>
        <w:tc>
          <w:tcPr>
            <w:tcW w:w="70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w:t>
            </w:r>
          </w:p>
        </w:tc>
        <w:tc>
          <w:tcPr>
            <w:tcW w:w="2845"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UKUPNI RASHODI IZDACI</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273.355.956,13</w:t>
            </w:r>
          </w:p>
        </w:tc>
        <w:tc>
          <w:tcPr>
            <w:tcW w:w="154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379.327.000,00</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324.625.775,96</w:t>
            </w:r>
          </w:p>
        </w:tc>
        <w:tc>
          <w:tcPr>
            <w:tcW w:w="946"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118,76</w:t>
            </w:r>
          </w:p>
        </w:tc>
        <w:tc>
          <w:tcPr>
            <w:tcW w:w="96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85,58</w:t>
            </w:r>
          </w:p>
        </w:tc>
      </w:tr>
      <w:tr w:rsidR="00DD67D5" w:rsidRPr="00DD67D5" w:rsidTr="004A7987">
        <w:trPr>
          <w:trHeight w:val="255"/>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2.1.</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Ukupni rashodi</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269.253.217,86</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378.081.061,18</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323.313.305,73</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120,08</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85,51</w:t>
            </w:r>
          </w:p>
        </w:tc>
      </w:tr>
      <w:tr w:rsidR="00DD67D5" w:rsidRPr="00DD67D5" w:rsidTr="004A7987">
        <w:trPr>
          <w:trHeight w:val="255"/>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2.1.1.</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Rashodi poslovanja</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257.576.215,42</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319.083.074,36</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297.530.776,82</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115,51</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93,25</w:t>
            </w:r>
          </w:p>
        </w:tc>
      </w:tr>
      <w:tr w:rsidR="00DD67D5" w:rsidRPr="00DD67D5" w:rsidTr="004A7987">
        <w:trPr>
          <w:trHeight w:val="345"/>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2.1.2.</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Rashodi za nabavu nefinancijske imovine</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11.677.002,44</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58.997.986,82</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25.782.528,91</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220,80</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43,70</w:t>
            </w:r>
          </w:p>
        </w:tc>
      </w:tr>
      <w:tr w:rsidR="00DD67D5" w:rsidRPr="00DD67D5" w:rsidTr="004A7987">
        <w:trPr>
          <w:trHeight w:val="443"/>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2.2.</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Izdaci za financijsku imovinu i otplatu zajmova</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4.102.738,27</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1.245.938,82</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1.312.470,23</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31,99</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105,34</w:t>
            </w:r>
          </w:p>
        </w:tc>
      </w:tr>
      <w:tr w:rsidR="00DD67D5" w:rsidRPr="00DD67D5" w:rsidTr="004A7987">
        <w:trPr>
          <w:trHeight w:val="480"/>
        </w:trPr>
        <w:tc>
          <w:tcPr>
            <w:tcW w:w="70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w:t>
            </w:r>
          </w:p>
        </w:tc>
        <w:tc>
          <w:tcPr>
            <w:tcW w:w="2845" w:type="dxa"/>
            <w:tcBorders>
              <w:top w:val="nil"/>
              <w:left w:val="nil"/>
              <w:bottom w:val="nil"/>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NETO PRENESENA SREDSTVA IZ PRETHODNE GODINE</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11.629.377,81</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26.402.025,23</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26.402.025,23</w:t>
            </w:r>
          </w:p>
        </w:tc>
        <w:tc>
          <w:tcPr>
            <w:tcW w:w="946"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227,03</w:t>
            </w:r>
          </w:p>
        </w:tc>
        <w:tc>
          <w:tcPr>
            <w:tcW w:w="96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100,00</w:t>
            </w:r>
          </w:p>
        </w:tc>
      </w:tr>
      <w:tr w:rsidR="00DD67D5" w:rsidRPr="00DD67D5" w:rsidTr="004A7987">
        <w:trPr>
          <w:trHeight w:val="480"/>
        </w:trPr>
        <w:tc>
          <w:tcPr>
            <w:tcW w:w="70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3.1.</w:t>
            </w:r>
          </w:p>
        </w:tc>
        <w:tc>
          <w:tcPr>
            <w:tcW w:w="2845" w:type="dxa"/>
            <w:tcBorders>
              <w:top w:val="single" w:sz="4" w:space="0" w:color="auto"/>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Preneseni višak iz prethodne godine - Županija </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10.516.131,02</w:t>
            </w:r>
          </w:p>
        </w:tc>
        <w:tc>
          <w:tcPr>
            <w:tcW w:w="1540" w:type="dxa"/>
            <w:tcBorders>
              <w:top w:val="single" w:sz="4" w:space="0" w:color="auto"/>
              <w:left w:val="nil"/>
              <w:bottom w:val="single" w:sz="4" w:space="0" w:color="auto"/>
              <w:right w:val="nil"/>
            </w:tcBorders>
            <w:shd w:val="clear" w:color="auto" w:fill="auto"/>
            <w:noWrap/>
            <w:vAlign w:val="center"/>
            <w:hideMark/>
          </w:tcPr>
          <w:p w:rsidR="004A7987" w:rsidRPr="00DD67D5" w:rsidRDefault="00A602FE"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21.889.847,34</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21.889.847,34</w:t>
            </w:r>
          </w:p>
        </w:tc>
        <w:tc>
          <w:tcPr>
            <w:tcW w:w="946"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208,15</w:t>
            </w:r>
          </w:p>
        </w:tc>
        <w:tc>
          <w:tcPr>
            <w:tcW w:w="96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99,88</w:t>
            </w:r>
          </w:p>
        </w:tc>
      </w:tr>
      <w:tr w:rsidR="00DD67D5" w:rsidRPr="00DD67D5" w:rsidTr="004A7987">
        <w:trPr>
          <w:trHeight w:val="480"/>
        </w:trPr>
        <w:tc>
          <w:tcPr>
            <w:tcW w:w="70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3.2.</w:t>
            </w:r>
          </w:p>
        </w:tc>
        <w:tc>
          <w:tcPr>
            <w:tcW w:w="2845" w:type="dxa"/>
            <w:tcBorders>
              <w:top w:val="nil"/>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Preneseni manjak iz prethodne godine - Županija </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136.544,22</w:t>
            </w:r>
          </w:p>
        </w:tc>
        <w:tc>
          <w:tcPr>
            <w:tcW w:w="154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440.699,38</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440.699,38</w:t>
            </w:r>
          </w:p>
        </w:tc>
        <w:tc>
          <w:tcPr>
            <w:tcW w:w="946"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322,75</w:t>
            </w:r>
          </w:p>
        </w:tc>
        <w:tc>
          <w:tcPr>
            <w:tcW w:w="96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w:t>
            </w:r>
          </w:p>
        </w:tc>
      </w:tr>
      <w:tr w:rsidR="00DD67D5" w:rsidRPr="00DD67D5" w:rsidTr="004A7987">
        <w:trPr>
          <w:trHeight w:val="480"/>
        </w:trPr>
        <w:tc>
          <w:tcPr>
            <w:tcW w:w="70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3.3.</w:t>
            </w:r>
          </w:p>
        </w:tc>
        <w:tc>
          <w:tcPr>
            <w:tcW w:w="2845" w:type="dxa"/>
            <w:tcBorders>
              <w:top w:val="nil"/>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Preneseni višak iz prethodne godine - proračunski korisnici </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9.053.978,15</w:t>
            </w:r>
          </w:p>
        </w:tc>
        <w:tc>
          <w:tcPr>
            <w:tcW w:w="1540" w:type="dxa"/>
            <w:tcBorders>
              <w:top w:val="nil"/>
              <w:left w:val="nil"/>
              <w:bottom w:val="single" w:sz="4" w:space="0" w:color="auto"/>
              <w:right w:val="nil"/>
            </w:tcBorders>
            <w:shd w:val="clear" w:color="auto" w:fill="auto"/>
            <w:noWrap/>
            <w:vAlign w:val="center"/>
            <w:hideMark/>
          </w:tcPr>
          <w:p w:rsidR="004A7987" w:rsidRPr="00DD67D5" w:rsidRDefault="00A602FE"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9.351.815,75</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9.351.815,75</w:t>
            </w:r>
          </w:p>
        </w:tc>
        <w:tc>
          <w:tcPr>
            <w:tcW w:w="946"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103,29</w:t>
            </w:r>
          </w:p>
        </w:tc>
        <w:tc>
          <w:tcPr>
            <w:tcW w:w="96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100,28</w:t>
            </w:r>
          </w:p>
        </w:tc>
      </w:tr>
      <w:tr w:rsidR="00DD67D5" w:rsidRPr="00DD67D5" w:rsidTr="004A7987">
        <w:trPr>
          <w:trHeight w:val="480"/>
        </w:trPr>
        <w:tc>
          <w:tcPr>
            <w:tcW w:w="70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3.4.</w:t>
            </w:r>
          </w:p>
        </w:tc>
        <w:tc>
          <w:tcPr>
            <w:tcW w:w="2845" w:type="dxa"/>
            <w:tcBorders>
              <w:top w:val="nil"/>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Preneseni manjak iz prethodne godine - proračunski korisnici </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7.804.187,14</w:t>
            </w:r>
          </w:p>
        </w:tc>
        <w:tc>
          <w:tcPr>
            <w:tcW w:w="154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4.398.938,48</w:t>
            </w:r>
          </w:p>
        </w:tc>
        <w:tc>
          <w:tcPr>
            <w:tcW w:w="1720" w:type="dxa"/>
            <w:tcBorders>
              <w:top w:val="nil"/>
              <w:left w:val="nil"/>
              <w:bottom w:val="nil"/>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4.398.938,48</w:t>
            </w:r>
          </w:p>
        </w:tc>
        <w:tc>
          <w:tcPr>
            <w:tcW w:w="946"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56,37</w:t>
            </w:r>
          </w:p>
        </w:tc>
        <w:tc>
          <w:tcPr>
            <w:tcW w:w="96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w:t>
            </w:r>
          </w:p>
        </w:tc>
      </w:tr>
      <w:tr w:rsidR="00DD67D5" w:rsidRPr="00DD67D5" w:rsidTr="004A7987">
        <w:trPr>
          <w:trHeight w:val="420"/>
        </w:trPr>
        <w:tc>
          <w:tcPr>
            <w:tcW w:w="70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w:t>
            </w:r>
          </w:p>
        </w:tc>
        <w:tc>
          <w:tcPr>
            <w:tcW w:w="2845" w:type="dxa"/>
            <w:tcBorders>
              <w:top w:val="nil"/>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VIŠAK / MANJAK PRIHODA</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25.986.266,13</w:t>
            </w:r>
          </w:p>
        </w:tc>
        <w:tc>
          <w:tcPr>
            <w:tcW w:w="154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720" w:type="dxa"/>
            <w:tcBorders>
              <w:top w:val="single" w:sz="4" w:space="0" w:color="auto"/>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21.680.415,93</w:t>
            </w:r>
          </w:p>
        </w:tc>
        <w:tc>
          <w:tcPr>
            <w:tcW w:w="946"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83,43</w:t>
            </w:r>
          </w:p>
        </w:tc>
        <w:tc>
          <w:tcPr>
            <w:tcW w:w="96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w:t>
            </w:r>
          </w:p>
        </w:tc>
      </w:tr>
      <w:tr w:rsidR="00DD67D5" w:rsidRPr="00DD67D5" w:rsidTr="004A7987">
        <w:trPr>
          <w:trHeight w:val="255"/>
        </w:trPr>
        <w:tc>
          <w:tcPr>
            <w:tcW w:w="70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4.1.</w:t>
            </w:r>
          </w:p>
        </w:tc>
        <w:tc>
          <w:tcPr>
            <w:tcW w:w="2845" w:type="dxa"/>
            <w:tcBorders>
              <w:top w:val="nil"/>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OD ČEGA VIŠAK/MANJAK PRORAČUNA</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19.815.058,86</w:t>
            </w:r>
          </w:p>
        </w:tc>
        <w:tc>
          <w:tcPr>
            <w:tcW w:w="154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21.858.010,72</w:t>
            </w:r>
          </w:p>
        </w:tc>
        <w:tc>
          <w:tcPr>
            <w:tcW w:w="946"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110,31</w:t>
            </w:r>
          </w:p>
        </w:tc>
        <w:tc>
          <w:tcPr>
            <w:tcW w:w="96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w:t>
            </w:r>
          </w:p>
        </w:tc>
      </w:tr>
      <w:tr w:rsidR="00DD67D5" w:rsidRPr="00DD67D5" w:rsidTr="004A7987">
        <w:trPr>
          <w:trHeight w:val="480"/>
        </w:trPr>
        <w:tc>
          <w:tcPr>
            <w:tcW w:w="70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4.2.</w:t>
            </w:r>
          </w:p>
        </w:tc>
        <w:tc>
          <w:tcPr>
            <w:tcW w:w="2845" w:type="dxa"/>
            <w:tcBorders>
              <w:top w:val="nil"/>
              <w:left w:val="nil"/>
              <w:bottom w:val="single" w:sz="4" w:space="0" w:color="auto"/>
              <w:right w:val="nil"/>
            </w:tcBorders>
            <w:shd w:val="clear" w:color="auto" w:fill="auto"/>
            <w:vAlign w:val="center"/>
            <w:hideMark/>
          </w:tcPr>
          <w:p w:rsidR="004A7987" w:rsidRPr="00DD67D5" w:rsidRDefault="004A7987" w:rsidP="004A798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OD ČEGA VIŠAK/MANJAK PRORAČUNSKIH KORISNIKA</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6.171.207,27</w:t>
            </w:r>
          </w:p>
        </w:tc>
        <w:tc>
          <w:tcPr>
            <w:tcW w:w="154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72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-177.594,79</w:t>
            </w:r>
          </w:p>
        </w:tc>
        <w:tc>
          <w:tcPr>
            <w:tcW w:w="946"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w:t>
            </w:r>
          </w:p>
        </w:tc>
        <w:tc>
          <w:tcPr>
            <w:tcW w:w="960" w:type="dxa"/>
            <w:tcBorders>
              <w:top w:val="nil"/>
              <w:left w:val="nil"/>
              <w:bottom w:val="single" w:sz="4" w:space="0" w:color="auto"/>
              <w:right w:val="nil"/>
            </w:tcBorders>
            <w:shd w:val="clear" w:color="auto" w:fill="auto"/>
            <w:noWrap/>
            <w:vAlign w:val="center"/>
            <w:hideMark/>
          </w:tcPr>
          <w:p w:rsidR="004A7987" w:rsidRPr="00DD67D5" w:rsidRDefault="004A7987" w:rsidP="004A798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w:t>
            </w:r>
          </w:p>
        </w:tc>
      </w:tr>
    </w:tbl>
    <w:p w:rsidR="00551230" w:rsidRPr="00DD67D5" w:rsidRDefault="00551230" w:rsidP="00087289">
      <w:pPr>
        <w:spacing w:after="0" w:line="240" w:lineRule="auto"/>
        <w:jc w:val="both"/>
        <w:rPr>
          <w:rFonts w:ascii="Arial" w:eastAsia="Times New Roman" w:hAnsi="Arial" w:cs="Arial"/>
          <w:sz w:val="20"/>
          <w:szCs w:val="20"/>
          <w:lang w:eastAsia="hr-HR"/>
        </w:rPr>
      </w:pPr>
    </w:p>
    <w:p w:rsidR="00551230" w:rsidRPr="00DD67D5" w:rsidRDefault="00551230" w:rsidP="00087289">
      <w:pPr>
        <w:spacing w:after="0" w:line="240" w:lineRule="auto"/>
        <w:jc w:val="both"/>
        <w:rPr>
          <w:rFonts w:ascii="Arial" w:eastAsia="Times New Roman" w:hAnsi="Arial" w:cs="Arial"/>
          <w:sz w:val="20"/>
          <w:szCs w:val="20"/>
          <w:lang w:eastAsia="hr-HR"/>
        </w:rPr>
      </w:pPr>
    </w:p>
    <w:p w:rsidR="003A2869" w:rsidRPr="00DD67D5" w:rsidRDefault="003A2869" w:rsidP="00087289">
      <w:pPr>
        <w:spacing w:after="0" w:line="240" w:lineRule="auto"/>
        <w:jc w:val="both"/>
        <w:rPr>
          <w:rFonts w:ascii="Arial" w:eastAsia="Times New Roman" w:hAnsi="Arial" w:cs="Arial"/>
          <w:sz w:val="24"/>
          <w:szCs w:val="24"/>
          <w:lang w:eastAsia="hr-HR"/>
        </w:rPr>
      </w:pPr>
    </w:p>
    <w:p w:rsidR="00087289" w:rsidRPr="00DD67D5" w:rsidRDefault="00087289" w:rsidP="00087289">
      <w:pPr>
        <w:spacing w:after="0" w:line="240" w:lineRule="auto"/>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Iz prezentiranih podataka </w:t>
      </w:r>
      <w:r w:rsidR="0092500A" w:rsidRPr="00DD67D5">
        <w:rPr>
          <w:rFonts w:ascii="Arial" w:eastAsia="Times New Roman" w:hAnsi="Arial" w:cs="Arial"/>
          <w:sz w:val="24"/>
          <w:szCs w:val="24"/>
          <w:lang w:eastAsia="hr-HR"/>
        </w:rPr>
        <w:t>u Tablici 1</w:t>
      </w:r>
      <w:r w:rsidR="006D6AB5" w:rsidRPr="00DD67D5">
        <w:rPr>
          <w:rFonts w:ascii="Arial" w:eastAsia="Times New Roman" w:hAnsi="Arial" w:cs="Arial"/>
          <w:sz w:val="24"/>
          <w:szCs w:val="24"/>
          <w:lang w:eastAsia="hr-HR"/>
        </w:rPr>
        <w:t>.</w:t>
      </w:r>
      <w:r w:rsidR="0092500A" w:rsidRPr="00DD67D5">
        <w:rPr>
          <w:rFonts w:ascii="Arial" w:eastAsia="Times New Roman" w:hAnsi="Arial" w:cs="Arial"/>
          <w:sz w:val="24"/>
          <w:szCs w:val="24"/>
          <w:lang w:eastAsia="hr-HR"/>
        </w:rPr>
        <w:t xml:space="preserve"> </w:t>
      </w:r>
      <w:r w:rsidR="00A65FCE"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proizlazi slijedeće:</w:t>
      </w:r>
    </w:p>
    <w:p w:rsidR="00087289" w:rsidRPr="00DD67D5" w:rsidRDefault="00087289" w:rsidP="00166AE6">
      <w:pPr>
        <w:numPr>
          <w:ilvl w:val="0"/>
          <w:numId w:val="3"/>
        </w:numPr>
        <w:overflowPunct w:val="0"/>
        <w:autoSpaceDE w:val="0"/>
        <w:autoSpaceDN w:val="0"/>
        <w:adjustRightInd w:val="0"/>
        <w:spacing w:after="120" w:line="240" w:lineRule="auto"/>
        <w:ind w:left="357" w:hanging="357"/>
        <w:jc w:val="both"/>
        <w:textAlignment w:val="baseline"/>
        <w:rPr>
          <w:rFonts w:ascii="Arial" w:eastAsia="Times New Roman" w:hAnsi="Arial" w:cs="Arial"/>
          <w:sz w:val="24"/>
          <w:szCs w:val="20"/>
          <w:lang w:eastAsia="hr-HR"/>
        </w:rPr>
      </w:pPr>
      <w:r w:rsidRPr="00DD67D5">
        <w:rPr>
          <w:rFonts w:ascii="Arial" w:eastAsia="Times New Roman" w:hAnsi="Arial" w:cs="Arial"/>
          <w:b/>
          <w:sz w:val="24"/>
          <w:szCs w:val="20"/>
          <w:lang w:eastAsia="hr-HR"/>
        </w:rPr>
        <w:t>ukupno raspoloživa sredstva</w:t>
      </w:r>
      <w:r w:rsidRPr="00DD67D5">
        <w:rPr>
          <w:rFonts w:ascii="Arial" w:eastAsia="Times New Roman" w:hAnsi="Arial" w:cs="Arial"/>
          <w:sz w:val="24"/>
          <w:szCs w:val="20"/>
          <w:lang w:eastAsia="hr-HR"/>
        </w:rPr>
        <w:t xml:space="preserve"> (prihodi/primici uvećani za prenesena sredstva iz prethodne godine) konsolidiranog proračuna </w:t>
      </w:r>
      <w:r w:rsidRPr="00DD67D5">
        <w:rPr>
          <w:rFonts w:ascii="Arial" w:eastAsia="Times New Roman" w:hAnsi="Arial" w:cs="Arial"/>
          <w:sz w:val="24"/>
          <w:szCs w:val="24"/>
          <w:lang w:eastAsia="hr-HR"/>
        </w:rPr>
        <w:t>Županije</w:t>
      </w:r>
      <w:r w:rsidRPr="00DD67D5">
        <w:rPr>
          <w:rFonts w:ascii="Arial" w:eastAsia="Times New Roman" w:hAnsi="Arial" w:cs="Arial"/>
          <w:sz w:val="24"/>
          <w:szCs w:val="20"/>
          <w:lang w:eastAsia="hr-HR"/>
        </w:rPr>
        <w:t xml:space="preserve"> u 20</w:t>
      </w:r>
      <w:r w:rsidR="00C16C4C" w:rsidRPr="00DD67D5">
        <w:rPr>
          <w:rFonts w:ascii="Arial" w:eastAsia="Times New Roman" w:hAnsi="Arial" w:cs="Arial"/>
          <w:sz w:val="24"/>
          <w:szCs w:val="20"/>
          <w:lang w:eastAsia="hr-HR"/>
        </w:rPr>
        <w:t>25</w:t>
      </w:r>
      <w:r w:rsidRPr="00DD67D5">
        <w:rPr>
          <w:rFonts w:ascii="Arial" w:eastAsia="Times New Roman" w:hAnsi="Arial" w:cs="Arial"/>
          <w:sz w:val="24"/>
          <w:szCs w:val="20"/>
          <w:lang w:eastAsia="hr-HR"/>
        </w:rPr>
        <w:t>. godin</w:t>
      </w:r>
      <w:r w:rsidR="0040751E" w:rsidRPr="00DD67D5">
        <w:rPr>
          <w:rFonts w:ascii="Arial" w:eastAsia="Times New Roman" w:hAnsi="Arial" w:cs="Arial"/>
          <w:sz w:val="24"/>
          <w:szCs w:val="20"/>
          <w:lang w:eastAsia="hr-HR"/>
        </w:rPr>
        <w:t>i</w:t>
      </w:r>
      <w:r w:rsidRPr="00DD67D5">
        <w:rPr>
          <w:rFonts w:ascii="Arial" w:eastAsia="Times New Roman" w:hAnsi="Arial" w:cs="Arial"/>
          <w:sz w:val="24"/>
          <w:szCs w:val="20"/>
          <w:lang w:eastAsia="hr-HR"/>
        </w:rPr>
        <w:t xml:space="preserve"> iznosila su </w:t>
      </w:r>
      <w:r w:rsidR="00C16C4C" w:rsidRPr="00DD67D5">
        <w:rPr>
          <w:rFonts w:ascii="Arial" w:eastAsia="Times New Roman" w:hAnsi="Arial" w:cs="Arial"/>
          <w:sz w:val="24"/>
          <w:szCs w:val="20"/>
          <w:lang w:eastAsia="hr-HR"/>
        </w:rPr>
        <w:t>346.306.191,89</w:t>
      </w:r>
      <w:r w:rsidR="0045666D" w:rsidRPr="00DD67D5">
        <w:rPr>
          <w:rFonts w:ascii="Arial" w:eastAsia="Times New Roman" w:hAnsi="Arial" w:cs="Arial"/>
          <w:sz w:val="24"/>
          <w:szCs w:val="20"/>
          <w:lang w:eastAsia="hr-HR"/>
        </w:rPr>
        <w:t xml:space="preserve"> eura</w:t>
      </w:r>
      <w:r w:rsidRPr="00DD67D5">
        <w:rPr>
          <w:rFonts w:ascii="Arial" w:eastAsia="Times New Roman" w:hAnsi="Arial" w:cs="Arial"/>
          <w:sz w:val="24"/>
          <w:szCs w:val="20"/>
          <w:lang w:eastAsia="hr-HR"/>
        </w:rPr>
        <w:t xml:space="preserve"> ili </w:t>
      </w:r>
      <w:r w:rsidR="00C16C4C" w:rsidRPr="00DD67D5">
        <w:rPr>
          <w:rFonts w:ascii="Arial" w:eastAsia="Times New Roman" w:hAnsi="Arial" w:cs="Arial"/>
          <w:sz w:val="24"/>
          <w:szCs w:val="20"/>
          <w:lang w:eastAsia="hr-HR"/>
        </w:rPr>
        <w:t>91,29</w:t>
      </w:r>
      <w:r w:rsidRPr="00DD67D5">
        <w:rPr>
          <w:rFonts w:ascii="Arial" w:eastAsia="Times New Roman" w:hAnsi="Arial" w:cs="Arial"/>
          <w:sz w:val="24"/>
          <w:szCs w:val="20"/>
          <w:lang w:eastAsia="hr-HR"/>
        </w:rPr>
        <w:t>%</w:t>
      </w:r>
      <w:r w:rsidR="008D4B92" w:rsidRPr="00DD67D5">
        <w:rPr>
          <w:rFonts w:ascii="Arial" w:eastAsia="Times New Roman" w:hAnsi="Arial" w:cs="Arial"/>
          <w:sz w:val="24"/>
          <w:szCs w:val="20"/>
          <w:lang w:eastAsia="hr-HR"/>
        </w:rPr>
        <w:t xml:space="preserve"> </w:t>
      </w:r>
      <w:r w:rsidRPr="00DD67D5">
        <w:rPr>
          <w:rFonts w:ascii="Arial" w:eastAsia="Times New Roman" w:hAnsi="Arial" w:cs="Arial"/>
          <w:sz w:val="24"/>
          <w:szCs w:val="20"/>
          <w:lang w:eastAsia="hr-HR"/>
        </w:rPr>
        <w:t>planskog iznosa</w:t>
      </w:r>
      <w:r w:rsidR="008D4B92" w:rsidRPr="00DD67D5">
        <w:rPr>
          <w:rFonts w:ascii="Arial" w:eastAsia="Times New Roman" w:hAnsi="Arial" w:cs="Arial"/>
          <w:sz w:val="24"/>
          <w:szCs w:val="20"/>
          <w:lang w:eastAsia="hr-HR"/>
        </w:rPr>
        <w:t xml:space="preserve"> (</w:t>
      </w:r>
      <w:r w:rsidR="00C16C4C" w:rsidRPr="00DD67D5">
        <w:rPr>
          <w:rFonts w:ascii="Arial" w:eastAsia="Times New Roman" w:hAnsi="Arial" w:cs="Arial"/>
          <w:sz w:val="24"/>
          <w:szCs w:val="20"/>
          <w:lang w:eastAsia="hr-HR"/>
        </w:rPr>
        <w:t>379.327.000,00</w:t>
      </w:r>
      <w:r w:rsidR="0045666D" w:rsidRPr="00DD67D5">
        <w:rPr>
          <w:rFonts w:ascii="Arial" w:eastAsia="Times New Roman" w:hAnsi="Arial" w:cs="Arial"/>
          <w:sz w:val="24"/>
          <w:szCs w:val="20"/>
          <w:lang w:eastAsia="hr-HR"/>
        </w:rPr>
        <w:t xml:space="preserve"> eura</w:t>
      </w:r>
      <w:r w:rsidR="008D4B92" w:rsidRPr="00DD67D5">
        <w:rPr>
          <w:rFonts w:ascii="Arial" w:eastAsia="Times New Roman" w:hAnsi="Arial" w:cs="Arial"/>
          <w:sz w:val="24"/>
          <w:szCs w:val="20"/>
          <w:lang w:eastAsia="hr-HR"/>
        </w:rPr>
        <w:t>).</w:t>
      </w:r>
      <w:r w:rsidRPr="00DD67D5">
        <w:rPr>
          <w:rFonts w:ascii="Arial" w:eastAsia="Times New Roman" w:hAnsi="Arial" w:cs="Arial"/>
          <w:sz w:val="24"/>
          <w:szCs w:val="20"/>
          <w:lang w:eastAsia="hr-HR"/>
        </w:rPr>
        <w:t xml:space="preserve"> </w:t>
      </w:r>
    </w:p>
    <w:p w:rsidR="00087289" w:rsidRPr="00DD67D5" w:rsidRDefault="00087289" w:rsidP="00166AE6">
      <w:pPr>
        <w:numPr>
          <w:ilvl w:val="0"/>
          <w:numId w:val="3"/>
        </w:numPr>
        <w:overflowPunct w:val="0"/>
        <w:autoSpaceDE w:val="0"/>
        <w:autoSpaceDN w:val="0"/>
        <w:adjustRightInd w:val="0"/>
        <w:spacing w:after="120" w:line="240" w:lineRule="auto"/>
        <w:jc w:val="both"/>
        <w:textAlignment w:val="baseline"/>
        <w:rPr>
          <w:rFonts w:ascii="Arial" w:eastAsia="Times New Roman" w:hAnsi="Arial" w:cs="Arial"/>
          <w:sz w:val="24"/>
          <w:szCs w:val="20"/>
          <w:lang w:eastAsia="hr-HR"/>
        </w:rPr>
      </w:pPr>
      <w:r w:rsidRPr="00DD67D5">
        <w:rPr>
          <w:rFonts w:ascii="Arial" w:eastAsia="Times New Roman" w:hAnsi="Arial" w:cs="Arial"/>
          <w:b/>
          <w:sz w:val="24"/>
          <w:szCs w:val="20"/>
          <w:lang w:eastAsia="hr-HR"/>
        </w:rPr>
        <w:t>prihodi i primici tekuće godine</w:t>
      </w:r>
      <w:r w:rsidRPr="00DD67D5">
        <w:rPr>
          <w:rFonts w:ascii="Arial" w:eastAsia="Times New Roman" w:hAnsi="Arial" w:cs="Arial"/>
          <w:sz w:val="24"/>
          <w:szCs w:val="20"/>
          <w:lang w:eastAsia="hr-HR"/>
        </w:rPr>
        <w:t xml:space="preserve"> naplaćeni su u iznosu od </w:t>
      </w:r>
      <w:r w:rsidR="00C16C4C" w:rsidRPr="00DD67D5">
        <w:rPr>
          <w:rFonts w:ascii="Arial" w:eastAsia="Times New Roman" w:hAnsi="Arial" w:cs="Arial"/>
          <w:sz w:val="24"/>
          <w:szCs w:val="20"/>
          <w:lang w:eastAsia="hr-HR"/>
        </w:rPr>
        <w:t>319.904.166,66</w:t>
      </w:r>
      <w:r w:rsidR="0045666D" w:rsidRPr="00DD67D5">
        <w:rPr>
          <w:rFonts w:ascii="Arial" w:eastAsia="Times New Roman" w:hAnsi="Arial" w:cs="Arial"/>
          <w:sz w:val="24"/>
          <w:szCs w:val="20"/>
          <w:lang w:eastAsia="hr-HR"/>
        </w:rPr>
        <w:t xml:space="preserve"> eura</w:t>
      </w:r>
      <w:r w:rsidRPr="00DD67D5">
        <w:rPr>
          <w:rFonts w:ascii="Arial" w:eastAsia="Times New Roman" w:hAnsi="Arial" w:cs="Arial"/>
          <w:sz w:val="24"/>
          <w:szCs w:val="20"/>
          <w:lang w:eastAsia="hr-HR"/>
        </w:rPr>
        <w:t xml:space="preserve"> odnosno </w:t>
      </w:r>
      <w:r w:rsidR="00C16C4C" w:rsidRPr="00DD67D5">
        <w:rPr>
          <w:rFonts w:ascii="Arial" w:eastAsia="Times New Roman" w:hAnsi="Arial" w:cs="Arial"/>
          <w:sz w:val="24"/>
          <w:szCs w:val="20"/>
          <w:lang w:eastAsia="hr-HR"/>
        </w:rPr>
        <w:t>90,64</w:t>
      </w:r>
      <w:r w:rsidRPr="00DD67D5">
        <w:rPr>
          <w:rFonts w:ascii="Arial" w:eastAsia="Times New Roman" w:hAnsi="Arial" w:cs="Arial"/>
          <w:sz w:val="24"/>
          <w:szCs w:val="20"/>
          <w:lang w:eastAsia="hr-HR"/>
        </w:rPr>
        <w:t>% godišnjeg plana,</w:t>
      </w:r>
    </w:p>
    <w:p w:rsidR="00087289" w:rsidRPr="00DD67D5" w:rsidRDefault="00087289" w:rsidP="00166AE6">
      <w:pPr>
        <w:numPr>
          <w:ilvl w:val="0"/>
          <w:numId w:val="3"/>
        </w:numPr>
        <w:overflowPunct w:val="0"/>
        <w:autoSpaceDE w:val="0"/>
        <w:autoSpaceDN w:val="0"/>
        <w:adjustRightInd w:val="0"/>
        <w:spacing w:after="120" w:line="240" w:lineRule="auto"/>
        <w:ind w:left="357" w:hanging="357"/>
        <w:jc w:val="both"/>
        <w:textAlignment w:val="baseline"/>
        <w:rPr>
          <w:rFonts w:ascii="Arial" w:eastAsia="Times New Roman" w:hAnsi="Arial" w:cs="Arial"/>
          <w:sz w:val="24"/>
          <w:szCs w:val="20"/>
          <w:lang w:eastAsia="hr-HR"/>
        </w:rPr>
      </w:pPr>
      <w:r w:rsidRPr="00DD67D5">
        <w:rPr>
          <w:rFonts w:ascii="Arial" w:eastAsia="Times New Roman" w:hAnsi="Arial" w:cs="Arial"/>
          <w:b/>
          <w:sz w:val="24"/>
          <w:szCs w:val="20"/>
          <w:lang w:eastAsia="hr-HR"/>
        </w:rPr>
        <w:lastRenderedPageBreak/>
        <w:t>ukupni rashodi i izdaci</w:t>
      </w:r>
      <w:r w:rsidRPr="00DD67D5">
        <w:rPr>
          <w:rFonts w:ascii="Arial" w:eastAsia="Times New Roman" w:hAnsi="Arial" w:cs="Arial"/>
          <w:sz w:val="24"/>
          <w:szCs w:val="20"/>
          <w:lang w:eastAsia="hr-HR"/>
        </w:rPr>
        <w:t xml:space="preserve"> Proračuna u 20</w:t>
      </w:r>
      <w:r w:rsidR="002B5E51" w:rsidRPr="00DD67D5">
        <w:rPr>
          <w:rFonts w:ascii="Arial" w:eastAsia="Times New Roman" w:hAnsi="Arial" w:cs="Arial"/>
          <w:sz w:val="24"/>
          <w:szCs w:val="20"/>
          <w:lang w:eastAsia="hr-HR"/>
        </w:rPr>
        <w:t>25</w:t>
      </w:r>
      <w:r w:rsidRPr="00DD67D5">
        <w:rPr>
          <w:rFonts w:ascii="Arial" w:eastAsia="Times New Roman" w:hAnsi="Arial" w:cs="Arial"/>
          <w:sz w:val="24"/>
          <w:szCs w:val="20"/>
          <w:lang w:eastAsia="hr-HR"/>
        </w:rPr>
        <w:t xml:space="preserve">. godini izvršeni su u iznosu od </w:t>
      </w:r>
      <w:r w:rsidR="00C16C4C" w:rsidRPr="00DD67D5">
        <w:rPr>
          <w:rFonts w:ascii="Arial" w:eastAsia="Times New Roman" w:hAnsi="Arial" w:cs="Arial"/>
          <w:sz w:val="24"/>
          <w:szCs w:val="20"/>
          <w:lang w:eastAsia="hr-HR"/>
        </w:rPr>
        <w:t>324.625.775,96</w:t>
      </w:r>
      <w:r w:rsidRPr="00DD67D5">
        <w:rPr>
          <w:rFonts w:ascii="Arial" w:eastAsia="Times New Roman" w:hAnsi="Arial" w:cs="Arial"/>
          <w:sz w:val="24"/>
          <w:szCs w:val="20"/>
          <w:lang w:eastAsia="hr-HR"/>
        </w:rPr>
        <w:t xml:space="preserve"> odnosno </w:t>
      </w:r>
      <w:r w:rsidR="00C16C4C" w:rsidRPr="00DD67D5">
        <w:rPr>
          <w:rFonts w:ascii="Arial" w:eastAsia="Times New Roman" w:hAnsi="Arial" w:cs="Arial"/>
          <w:sz w:val="24"/>
          <w:szCs w:val="20"/>
          <w:lang w:eastAsia="hr-HR"/>
        </w:rPr>
        <w:t>85,58</w:t>
      </w:r>
      <w:r w:rsidRPr="00DD67D5">
        <w:rPr>
          <w:rFonts w:ascii="Arial" w:eastAsia="Times New Roman" w:hAnsi="Arial" w:cs="Arial"/>
          <w:sz w:val="24"/>
          <w:szCs w:val="20"/>
          <w:lang w:eastAsia="hr-HR"/>
        </w:rPr>
        <w:t>% godišnjeg plana,</w:t>
      </w:r>
    </w:p>
    <w:p w:rsidR="00087289" w:rsidRPr="00DD67D5" w:rsidRDefault="00087289" w:rsidP="005C17B3">
      <w:pPr>
        <w:numPr>
          <w:ilvl w:val="0"/>
          <w:numId w:val="3"/>
        </w:numPr>
        <w:overflowPunct w:val="0"/>
        <w:autoSpaceDE w:val="0"/>
        <w:autoSpaceDN w:val="0"/>
        <w:adjustRightInd w:val="0"/>
        <w:spacing w:after="120" w:line="240" w:lineRule="auto"/>
        <w:jc w:val="both"/>
        <w:textAlignment w:val="baseline"/>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razlika između raspoloživih sredstava i izvršenih rashoda / izdataka</w:t>
      </w:r>
      <w:r w:rsidRPr="00DD67D5">
        <w:rPr>
          <w:rFonts w:ascii="Arial" w:eastAsia="Times New Roman" w:hAnsi="Arial" w:cs="Times New Roman"/>
          <w:sz w:val="24"/>
          <w:szCs w:val="24"/>
          <w:lang w:eastAsia="hr-HR"/>
        </w:rPr>
        <w:t xml:space="preserve"> </w:t>
      </w:r>
      <w:r w:rsidRPr="00DD67D5">
        <w:rPr>
          <w:rFonts w:ascii="Arial" w:eastAsia="Times New Roman" w:hAnsi="Arial" w:cs="Times New Roman"/>
          <w:sz w:val="24"/>
          <w:szCs w:val="24"/>
          <w:lang w:eastAsia="hr-HR"/>
        </w:rPr>
        <w:br/>
        <w:t>(tj. neutrošena sredstva) na</w:t>
      </w:r>
      <w:r w:rsidR="00CF1F20" w:rsidRPr="00DD67D5">
        <w:rPr>
          <w:rFonts w:ascii="Arial" w:eastAsia="Times New Roman" w:hAnsi="Arial" w:cs="Times New Roman"/>
          <w:sz w:val="24"/>
          <w:szCs w:val="24"/>
          <w:lang w:eastAsia="hr-HR"/>
        </w:rPr>
        <w:t xml:space="preserve"> kraju 20</w:t>
      </w:r>
      <w:r w:rsidR="00C16C4C"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xml:space="preserve">. godine iznosi </w:t>
      </w:r>
      <w:r w:rsidR="00C16C4C" w:rsidRPr="00DD67D5">
        <w:rPr>
          <w:rFonts w:ascii="Arial" w:eastAsia="Times New Roman" w:hAnsi="Arial" w:cs="Times New Roman"/>
          <w:sz w:val="24"/>
          <w:szCs w:val="24"/>
          <w:lang w:eastAsia="hr-HR"/>
        </w:rPr>
        <w:t>21.680.415,93</w:t>
      </w:r>
      <w:r w:rsidR="0045666D" w:rsidRPr="00DD67D5">
        <w:rPr>
          <w:rFonts w:ascii="Arial" w:eastAsia="Times New Roman" w:hAnsi="Arial" w:cs="Times New Roman"/>
          <w:sz w:val="24"/>
          <w:szCs w:val="24"/>
          <w:lang w:eastAsia="hr-HR"/>
        </w:rPr>
        <w:t xml:space="preserve"> eura</w:t>
      </w:r>
      <w:r w:rsidRPr="00DD67D5">
        <w:rPr>
          <w:rFonts w:ascii="Arial" w:eastAsia="Times New Roman" w:hAnsi="Arial" w:cs="Times New Roman"/>
          <w:sz w:val="24"/>
          <w:szCs w:val="24"/>
          <w:lang w:eastAsia="hr-HR"/>
        </w:rPr>
        <w:t xml:space="preserve"> ili </w:t>
      </w:r>
      <w:r w:rsidR="00C16C4C" w:rsidRPr="00DD67D5">
        <w:rPr>
          <w:rFonts w:ascii="Arial" w:eastAsia="Times New Roman" w:hAnsi="Arial" w:cs="Times New Roman"/>
          <w:sz w:val="24"/>
          <w:szCs w:val="24"/>
          <w:lang w:eastAsia="hr-HR"/>
        </w:rPr>
        <w:t>6,26</w:t>
      </w:r>
      <w:r w:rsidRPr="00DD67D5">
        <w:rPr>
          <w:rFonts w:ascii="Arial" w:eastAsia="Times New Roman" w:hAnsi="Arial" w:cs="Times New Roman"/>
          <w:sz w:val="24"/>
          <w:szCs w:val="24"/>
          <w:lang w:eastAsia="hr-HR"/>
        </w:rPr>
        <w:t xml:space="preserve">% ukupno raspoloživih sredstava. Navedeni višak konsolidiranog proračuna sastoji se od </w:t>
      </w:r>
      <w:r w:rsidR="00C16C4C" w:rsidRPr="00DD67D5">
        <w:rPr>
          <w:rFonts w:ascii="Arial" w:eastAsia="Times New Roman" w:hAnsi="Arial" w:cs="Times New Roman"/>
          <w:sz w:val="24"/>
          <w:szCs w:val="24"/>
          <w:lang w:eastAsia="hr-HR"/>
        </w:rPr>
        <w:t>viška</w:t>
      </w:r>
      <w:r w:rsidRPr="00DD67D5">
        <w:rPr>
          <w:rFonts w:ascii="Arial" w:eastAsia="Times New Roman" w:hAnsi="Arial" w:cs="Times New Roman"/>
          <w:sz w:val="24"/>
          <w:szCs w:val="24"/>
          <w:lang w:eastAsia="hr-HR"/>
        </w:rPr>
        <w:t xml:space="preserve"> Županije u iznosu od </w:t>
      </w:r>
      <w:r w:rsidR="00C16C4C" w:rsidRPr="00DD67D5">
        <w:rPr>
          <w:rFonts w:ascii="Arial" w:eastAsia="Times New Roman" w:hAnsi="Arial" w:cs="Times New Roman"/>
          <w:sz w:val="24"/>
          <w:szCs w:val="24"/>
          <w:lang w:eastAsia="hr-HR"/>
        </w:rPr>
        <w:t>21.858.010,72</w:t>
      </w:r>
      <w:r w:rsidR="0045666D" w:rsidRPr="00DD67D5">
        <w:rPr>
          <w:rFonts w:ascii="Arial" w:eastAsia="Times New Roman" w:hAnsi="Arial" w:cs="Times New Roman"/>
          <w:sz w:val="24"/>
          <w:szCs w:val="24"/>
          <w:lang w:eastAsia="hr-HR"/>
        </w:rPr>
        <w:t xml:space="preserve"> eura</w:t>
      </w:r>
      <w:r w:rsidRPr="00DD67D5">
        <w:rPr>
          <w:rFonts w:ascii="Arial" w:eastAsia="Times New Roman" w:hAnsi="Arial" w:cs="Times New Roman"/>
          <w:sz w:val="24"/>
          <w:szCs w:val="24"/>
          <w:lang w:eastAsia="hr-HR"/>
        </w:rPr>
        <w:t xml:space="preserve"> i </w:t>
      </w:r>
      <w:r w:rsidR="00C16C4C" w:rsidRPr="00DD67D5">
        <w:rPr>
          <w:rFonts w:ascii="Arial" w:eastAsia="Times New Roman" w:hAnsi="Arial" w:cs="Times New Roman"/>
          <w:sz w:val="24"/>
          <w:szCs w:val="24"/>
          <w:lang w:eastAsia="hr-HR"/>
        </w:rPr>
        <w:t>manjka</w:t>
      </w:r>
      <w:r w:rsidRPr="00DD67D5">
        <w:rPr>
          <w:rFonts w:ascii="Arial" w:eastAsia="Times New Roman" w:hAnsi="Arial" w:cs="Times New Roman"/>
          <w:sz w:val="24"/>
          <w:szCs w:val="24"/>
          <w:lang w:eastAsia="hr-HR"/>
        </w:rPr>
        <w:t xml:space="preserve"> </w:t>
      </w:r>
      <w:r w:rsidR="00FC25BA" w:rsidRPr="00DD67D5">
        <w:rPr>
          <w:rFonts w:ascii="Arial" w:eastAsia="Times New Roman" w:hAnsi="Arial" w:cs="Times New Roman"/>
          <w:sz w:val="24"/>
          <w:szCs w:val="24"/>
          <w:lang w:eastAsia="hr-HR"/>
        </w:rPr>
        <w:t xml:space="preserve">vlastitih i namjenskih prihoda </w:t>
      </w:r>
      <w:r w:rsidRPr="00DD67D5">
        <w:rPr>
          <w:rFonts w:ascii="Arial" w:eastAsia="Times New Roman" w:hAnsi="Arial" w:cs="Times New Roman"/>
          <w:sz w:val="24"/>
          <w:szCs w:val="24"/>
          <w:lang w:eastAsia="hr-HR"/>
        </w:rPr>
        <w:t xml:space="preserve">proračunskih korisnika u iznosu od </w:t>
      </w:r>
      <w:r w:rsidR="00C16C4C" w:rsidRPr="00DD67D5">
        <w:rPr>
          <w:rFonts w:ascii="Arial" w:eastAsia="Times New Roman" w:hAnsi="Arial" w:cs="Times New Roman"/>
          <w:sz w:val="24"/>
          <w:szCs w:val="24"/>
          <w:lang w:eastAsia="hr-HR"/>
        </w:rPr>
        <w:t>177.594,79</w:t>
      </w:r>
      <w:r w:rsidR="00253589" w:rsidRPr="00DD67D5">
        <w:rPr>
          <w:rFonts w:ascii="Arial" w:eastAsia="Times New Roman" w:hAnsi="Arial" w:cs="Times New Roman"/>
          <w:sz w:val="24"/>
          <w:szCs w:val="24"/>
          <w:lang w:eastAsia="hr-HR"/>
        </w:rPr>
        <w:t xml:space="preserve"> </w:t>
      </w:r>
      <w:r w:rsidR="0045666D"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w:t>
      </w:r>
    </w:p>
    <w:p w:rsidR="0040086C"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Arial"/>
          <w:sz w:val="24"/>
          <w:szCs w:val="20"/>
          <w:lang w:eastAsia="hr-HR"/>
        </w:rPr>
      </w:pPr>
      <w:r w:rsidRPr="00DD67D5">
        <w:rPr>
          <w:rFonts w:ascii="Arial" w:eastAsia="Times New Roman" w:hAnsi="Arial" w:cs="Arial"/>
          <w:sz w:val="24"/>
          <w:szCs w:val="20"/>
          <w:lang w:eastAsia="hr-HR"/>
        </w:rPr>
        <w:tab/>
      </w:r>
    </w:p>
    <w:p w:rsidR="0040086C" w:rsidRPr="00DD67D5" w:rsidRDefault="00C00993"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D67D5">
        <w:rPr>
          <w:rFonts w:ascii="Arial" w:eastAsia="Times New Roman" w:hAnsi="Arial" w:cs="Arial"/>
          <w:sz w:val="24"/>
          <w:szCs w:val="20"/>
          <w:lang w:eastAsia="hr-HR"/>
        </w:rPr>
        <w:t xml:space="preserve">U </w:t>
      </w:r>
      <w:r w:rsidR="008A7EE3" w:rsidRPr="00DD67D5">
        <w:rPr>
          <w:rFonts w:ascii="Arial" w:eastAsia="Times New Roman" w:hAnsi="Arial" w:cs="Arial"/>
          <w:sz w:val="24"/>
          <w:szCs w:val="20"/>
          <w:lang w:eastAsia="hr-HR"/>
        </w:rPr>
        <w:t>Tablici 2. se daje pregled doprinosa proračunskih korisnika, odnos</w:t>
      </w:r>
      <w:r w:rsidR="00062B3B" w:rsidRPr="00DD67D5">
        <w:rPr>
          <w:rFonts w:ascii="Arial" w:eastAsia="Times New Roman" w:hAnsi="Arial" w:cs="Arial"/>
          <w:sz w:val="24"/>
          <w:szCs w:val="20"/>
          <w:lang w:eastAsia="hr-HR"/>
        </w:rPr>
        <w:t xml:space="preserve">no grupa proračunskih korisnika na razini glave </w:t>
      </w:r>
      <w:r w:rsidR="008A7EE3" w:rsidRPr="00DD67D5">
        <w:rPr>
          <w:rFonts w:ascii="Arial" w:eastAsia="Times New Roman" w:hAnsi="Arial" w:cs="Arial"/>
          <w:sz w:val="24"/>
          <w:szCs w:val="20"/>
          <w:lang w:eastAsia="hr-HR"/>
        </w:rPr>
        <w:t>organizacijsk</w:t>
      </w:r>
      <w:r w:rsidR="00062B3B" w:rsidRPr="00DD67D5">
        <w:rPr>
          <w:rFonts w:ascii="Arial" w:eastAsia="Times New Roman" w:hAnsi="Arial" w:cs="Arial"/>
          <w:sz w:val="24"/>
          <w:szCs w:val="20"/>
          <w:lang w:eastAsia="hr-HR"/>
        </w:rPr>
        <w:t>e klasifikacije Proračuna</w:t>
      </w:r>
      <w:r w:rsidR="008A7EE3" w:rsidRPr="00DD67D5">
        <w:rPr>
          <w:rFonts w:ascii="Arial" w:eastAsia="Times New Roman" w:hAnsi="Arial" w:cs="Arial"/>
          <w:sz w:val="24"/>
          <w:szCs w:val="20"/>
          <w:lang w:eastAsia="hr-HR"/>
        </w:rPr>
        <w:t xml:space="preserve">, zajedničkom </w:t>
      </w:r>
      <w:r w:rsidR="00062B3B" w:rsidRPr="00DD67D5">
        <w:rPr>
          <w:rFonts w:ascii="Arial" w:eastAsia="Times New Roman" w:hAnsi="Arial" w:cs="Arial"/>
          <w:sz w:val="24"/>
          <w:szCs w:val="20"/>
          <w:lang w:eastAsia="hr-HR"/>
        </w:rPr>
        <w:t>manjku</w:t>
      </w:r>
      <w:r w:rsidR="008A7EE3" w:rsidRPr="00DD67D5">
        <w:rPr>
          <w:rFonts w:ascii="Arial" w:eastAsia="Times New Roman" w:hAnsi="Arial" w:cs="Arial"/>
          <w:sz w:val="24"/>
          <w:szCs w:val="20"/>
          <w:lang w:eastAsia="hr-HR"/>
        </w:rPr>
        <w:t xml:space="preserve"> </w:t>
      </w:r>
      <w:r w:rsidR="00FC25BA" w:rsidRPr="00DD67D5">
        <w:rPr>
          <w:rFonts w:ascii="Arial" w:eastAsia="Times New Roman" w:hAnsi="Arial" w:cs="Arial"/>
          <w:sz w:val="24"/>
          <w:szCs w:val="20"/>
          <w:lang w:eastAsia="hr-HR"/>
        </w:rPr>
        <w:t xml:space="preserve">njihovih vlastitih i namjenskih </w:t>
      </w:r>
      <w:r w:rsidR="008A7EE3" w:rsidRPr="00DD67D5">
        <w:rPr>
          <w:rFonts w:ascii="Arial" w:eastAsia="Times New Roman" w:hAnsi="Arial" w:cs="Arial"/>
          <w:sz w:val="24"/>
          <w:szCs w:val="20"/>
          <w:lang w:eastAsia="hr-HR"/>
        </w:rPr>
        <w:t>prihoda /</w:t>
      </w:r>
      <w:r w:rsidR="00FC25BA" w:rsidRPr="00DD67D5">
        <w:rPr>
          <w:rFonts w:ascii="Arial" w:eastAsia="Times New Roman" w:hAnsi="Arial" w:cs="Arial"/>
          <w:sz w:val="24"/>
          <w:szCs w:val="20"/>
          <w:lang w:eastAsia="hr-HR"/>
        </w:rPr>
        <w:t xml:space="preserve"> </w:t>
      </w:r>
      <w:r w:rsidR="008A7EE3" w:rsidRPr="00DD67D5">
        <w:rPr>
          <w:rFonts w:ascii="Arial" w:eastAsia="Times New Roman" w:hAnsi="Arial" w:cs="Arial"/>
          <w:sz w:val="24"/>
          <w:szCs w:val="20"/>
          <w:lang w:eastAsia="hr-HR"/>
        </w:rPr>
        <w:t>primitaka nad rashodima / izdacima u 20</w:t>
      </w:r>
      <w:r w:rsidR="00C16C4C" w:rsidRPr="00DD67D5">
        <w:rPr>
          <w:rFonts w:ascii="Arial" w:eastAsia="Times New Roman" w:hAnsi="Arial" w:cs="Arial"/>
          <w:sz w:val="24"/>
          <w:szCs w:val="20"/>
          <w:lang w:eastAsia="hr-HR"/>
        </w:rPr>
        <w:t>25</w:t>
      </w:r>
      <w:r w:rsidR="008A7EE3" w:rsidRPr="00DD67D5">
        <w:rPr>
          <w:rFonts w:ascii="Arial" w:eastAsia="Times New Roman" w:hAnsi="Arial" w:cs="Arial"/>
          <w:sz w:val="24"/>
          <w:szCs w:val="20"/>
          <w:lang w:eastAsia="hr-HR"/>
        </w:rPr>
        <w:t>. godini:</w:t>
      </w:r>
    </w:p>
    <w:p w:rsidR="008A7EE3" w:rsidRPr="00DD67D5" w:rsidRDefault="008A7EE3"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p>
    <w:p w:rsidR="008A7EE3" w:rsidRPr="00DD67D5" w:rsidRDefault="008A7EE3" w:rsidP="00C00993">
      <w:pPr>
        <w:spacing w:after="0" w:line="240" w:lineRule="auto"/>
        <w:ind w:left="1276" w:hanging="1276"/>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59421B" w:rsidRPr="00DD67D5">
        <w:rPr>
          <w:rFonts w:ascii="Arial" w:eastAsia="Times New Roman" w:hAnsi="Arial" w:cs="Arial"/>
          <w:b/>
          <w:sz w:val="24"/>
          <w:szCs w:val="24"/>
          <w:lang w:eastAsia="hr-HR"/>
        </w:rPr>
        <w:t>2</w:t>
      </w:r>
      <w:r w:rsidRPr="00DD67D5">
        <w:rPr>
          <w:rFonts w:ascii="Arial" w:eastAsia="Times New Roman" w:hAnsi="Arial" w:cs="Arial"/>
          <w:b/>
          <w:sz w:val="24"/>
          <w:szCs w:val="24"/>
          <w:lang w:eastAsia="hr-HR"/>
        </w:rPr>
        <w:t>.:</w:t>
      </w:r>
      <w:r w:rsidRPr="00DD67D5">
        <w:rPr>
          <w:rFonts w:ascii="Arial" w:eastAsia="Times New Roman" w:hAnsi="Arial" w:cs="Arial"/>
          <w:sz w:val="24"/>
          <w:szCs w:val="24"/>
          <w:lang w:eastAsia="hr-HR"/>
        </w:rPr>
        <w:tab/>
      </w:r>
      <w:r w:rsidR="0059421B" w:rsidRPr="00DD67D5">
        <w:rPr>
          <w:rFonts w:ascii="Arial" w:eastAsia="Times New Roman" w:hAnsi="Arial" w:cs="Arial"/>
          <w:sz w:val="24"/>
          <w:szCs w:val="24"/>
          <w:lang w:eastAsia="hr-HR"/>
        </w:rPr>
        <w:t xml:space="preserve">Struktura viška proračunskih korisnika iskazanog u izvršenju konsolidiranog </w:t>
      </w:r>
      <w:r w:rsidR="00F014FE" w:rsidRPr="00DD67D5">
        <w:rPr>
          <w:rFonts w:ascii="Arial" w:eastAsia="Times New Roman" w:hAnsi="Arial" w:cs="Arial"/>
          <w:sz w:val="24"/>
          <w:szCs w:val="24"/>
          <w:lang w:eastAsia="hr-HR"/>
        </w:rPr>
        <w:t>p</w:t>
      </w:r>
      <w:r w:rsidR="0059421B" w:rsidRPr="00DD67D5">
        <w:rPr>
          <w:rFonts w:ascii="Arial" w:eastAsia="Times New Roman" w:hAnsi="Arial" w:cs="Arial"/>
          <w:sz w:val="24"/>
          <w:szCs w:val="24"/>
          <w:lang w:eastAsia="hr-HR"/>
        </w:rPr>
        <w:t>roračuna PGŽ za 20</w:t>
      </w:r>
      <w:r w:rsidR="00C16C4C" w:rsidRPr="00DD67D5">
        <w:rPr>
          <w:rFonts w:ascii="Arial" w:eastAsia="Times New Roman" w:hAnsi="Arial" w:cs="Arial"/>
          <w:sz w:val="24"/>
          <w:szCs w:val="24"/>
          <w:lang w:eastAsia="hr-HR"/>
        </w:rPr>
        <w:t>25</w:t>
      </w:r>
      <w:r w:rsidR="0059421B" w:rsidRPr="00DD67D5">
        <w:rPr>
          <w:rFonts w:ascii="Arial" w:eastAsia="Times New Roman" w:hAnsi="Arial" w:cs="Arial"/>
          <w:sz w:val="24"/>
          <w:szCs w:val="24"/>
          <w:lang w:eastAsia="hr-HR"/>
        </w:rPr>
        <w:t>. godinu</w:t>
      </w:r>
    </w:p>
    <w:p w:rsidR="008A7EE3" w:rsidRPr="00DD67D5" w:rsidRDefault="00567358"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r>
      <w:r w:rsidRPr="00DD67D5">
        <w:rPr>
          <w:rFonts w:ascii="Arial" w:eastAsia="Times New Roman" w:hAnsi="Arial" w:cs="Arial"/>
          <w:sz w:val="20"/>
          <w:szCs w:val="20"/>
          <w:lang w:eastAsia="hr-HR"/>
        </w:rPr>
        <w:tab/>
        <w:t xml:space="preserve">u </w:t>
      </w:r>
      <w:r w:rsidR="00604EC2" w:rsidRPr="00DD67D5">
        <w:rPr>
          <w:rFonts w:ascii="Arial" w:eastAsia="Times New Roman" w:hAnsi="Arial" w:cs="Arial"/>
          <w:sz w:val="20"/>
          <w:szCs w:val="20"/>
          <w:lang w:eastAsia="hr-HR"/>
        </w:rPr>
        <w:t>eurima</w:t>
      </w:r>
    </w:p>
    <w:p w:rsidR="00062B3B" w:rsidRPr="00DD67D5" w:rsidRDefault="00062B3B"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p>
    <w:p w:rsidR="00062B3B" w:rsidRPr="00DD67D5" w:rsidRDefault="00062B3B"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p>
    <w:tbl>
      <w:tblPr>
        <w:tblW w:w="8080" w:type="dxa"/>
        <w:jc w:val="center"/>
        <w:tblLook w:val="04A0" w:firstRow="1" w:lastRow="0" w:firstColumn="1" w:lastColumn="0" w:noHBand="0" w:noVBand="1"/>
      </w:tblPr>
      <w:tblGrid>
        <w:gridCol w:w="6360"/>
        <w:gridCol w:w="1720"/>
      </w:tblGrid>
      <w:tr w:rsidR="00DD67D5" w:rsidRPr="00DD67D5" w:rsidTr="00062B3B">
        <w:trPr>
          <w:trHeight w:val="600"/>
          <w:jc w:val="center"/>
        </w:trPr>
        <w:tc>
          <w:tcPr>
            <w:tcW w:w="6360" w:type="dxa"/>
            <w:tcBorders>
              <w:top w:val="nil"/>
              <w:left w:val="nil"/>
              <w:bottom w:val="single" w:sz="4" w:space="0" w:color="auto"/>
              <w:right w:val="nil"/>
            </w:tcBorders>
            <w:shd w:val="clear" w:color="auto" w:fill="auto"/>
            <w:vAlign w:val="bottom"/>
            <w:hideMark/>
          </w:tcPr>
          <w:p w:rsidR="00062B3B" w:rsidRPr="00DD67D5" w:rsidRDefault="00062B3B" w:rsidP="00062B3B">
            <w:pPr>
              <w:spacing w:after="0" w:line="240" w:lineRule="auto"/>
              <w:jc w:val="center"/>
              <w:rPr>
                <w:rFonts w:ascii="Arial" w:eastAsia="Times New Roman" w:hAnsi="Arial" w:cs="Arial"/>
                <w:b/>
                <w:bCs/>
                <w:lang w:eastAsia="hr-HR"/>
              </w:rPr>
            </w:pPr>
            <w:r w:rsidRPr="00DD67D5">
              <w:rPr>
                <w:rFonts w:ascii="Arial" w:eastAsia="Times New Roman" w:hAnsi="Arial" w:cs="Arial"/>
                <w:b/>
                <w:bCs/>
                <w:lang w:eastAsia="hr-HR"/>
              </w:rPr>
              <w:t>Proračunski korisnik  / grupa proračunskih korisnika</w:t>
            </w:r>
            <w:r w:rsidRPr="00DD67D5">
              <w:rPr>
                <w:rFonts w:ascii="Arial" w:eastAsia="Times New Roman" w:hAnsi="Arial" w:cs="Arial"/>
                <w:b/>
                <w:bCs/>
                <w:lang w:eastAsia="hr-HR"/>
              </w:rPr>
              <w:br/>
              <w:t>na razini glave proračuna</w:t>
            </w:r>
          </w:p>
        </w:tc>
        <w:tc>
          <w:tcPr>
            <w:tcW w:w="1720" w:type="dxa"/>
            <w:tcBorders>
              <w:top w:val="nil"/>
              <w:left w:val="nil"/>
              <w:bottom w:val="single" w:sz="4" w:space="0" w:color="auto"/>
              <w:right w:val="nil"/>
            </w:tcBorders>
            <w:shd w:val="clear" w:color="auto" w:fill="auto"/>
            <w:vAlign w:val="bottom"/>
            <w:hideMark/>
          </w:tcPr>
          <w:p w:rsidR="00062B3B" w:rsidRPr="00DD67D5" w:rsidRDefault="00062B3B" w:rsidP="00062B3B">
            <w:pPr>
              <w:spacing w:after="0" w:line="240" w:lineRule="auto"/>
              <w:jc w:val="center"/>
              <w:rPr>
                <w:rFonts w:ascii="Arial" w:eastAsia="Times New Roman" w:hAnsi="Arial" w:cs="Arial"/>
                <w:b/>
                <w:bCs/>
                <w:lang w:eastAsia="hr-HR"/>
              </w:rPr>
            </w:pPr>
            <w:r w:rsidRPr="00DD67D5">
              <w:rPr>
                <w:rFonts w:ascii="Arial" w:eastAsia="Times New Roman" w:hAnsi="Arial" w:cs="Arial"/>
                <w:b/>
                <w:bCs/>
                <w:lang w:eastAsia="hr-HR"/>
              </w:rPr>
              <w:t>Višak /</w:t>
            </w:r>
            <w:r w:rsidRPr="00DD67D5">
              <w:rPr>
                <w:rFonts w:ascii="Arial" w:eastAsia="Times New Roman" w:hAnsi="Arial" w:cs="Arial"/>
                <w:b/>
                <w:bCs/>
                <w:lang w:eastAsia="hr-HR"/>
              </w:rPr>
              <w:br/>
              <w:t xml:space="preserve"> manjak</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proofErr w:type="spellStart"/>
            <w:r w:rsidRPr="00DD67D5">
              <w:rPr>
                <w:rFonts w:ascii="Arial" w:eastAsia="Times New Roman" w:hAnsi="Arial" w:cs="Arial"/>
                <w:lang w:eastAsia="hr-HR"/>
              </w:rPr>
              <w:t>Insula</w:t>
            </w:r>
            <w:proofErr w:type="spellEnd"/>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2.818.223,05</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Zavod za hitnu medicinu PGŽ</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1.153.622,11</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proofErr w:type="spellStart"/>
            <w:r w:rsidRPr="00DD67D5">
              <w:rPr>
                <w:rFonts w:ascii="Arial" w:eastAsia="Times New Roman" w:hAnsi="Arial" w:cs="Arial"/>
                <w:lang w:eastAsia="hr-HR"/>
              </w:rPr>
              <w:t>Thalassotherapia</w:t>
            </w:r>
            <w:proofErr w:type="spellEnd"/>
            <w:r w:rsidRPr="00DD67D5">
              <w:rPr>
                <w:rFonts w:ascii="Arial" w:eastAsia="Times New Roman" w:hAnsi="Arial" w:cs="Arial"/>
                <w:lang w:eastAsia="hr-HR"/>
              </w:rPr>
              <w:t xml:space="preserve"> Crikvenica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1.045.232,30</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Dom zdravlja PGŽ</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843.841,37</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nastavni zavod za javno zdravstvo PGŽ</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720.865,73</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Centar za rehabilitaciju Fortica, Kraljevica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178.770,81</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DSN Mali Kartec, Krk</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152.239,84</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JU Zavod za prostorno uređenje PGŽ</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91.310,14</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Prirodoslovni muzej Rijeka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90.918,91</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JU Priroda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84.790,48</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DSN Volosko, Opatija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40.865,95</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Regionalna energetska agencija Kvarner</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40.508,48</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DSN Marko Stuparić, Veli Lošinj</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16.328,07</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Regionalna razvojna agencija PGŽ</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12.105,35</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Centar za poljoprivredu i ruralni razvoj PGŽ</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8.976,30</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 xml:space="preserve">Ustanova </w:t>
            </w:r>
            <w:proofErr w:type="spellStart"/>
            <w:r w:rsidRPr="00DD67D5">
              <w:rPr>
                <w:rFonts w:ascii="Arial" w:eastAsia="Times New Roman" w:hAnsi="Arial" w:cs="Arial"/>
                <w:lang w:eastAsia="hr-HR"/>
              </w:rPr>
              <w:t>I.M.Ronjgov</w:t>
            </w:r>
            <w:proofErr w:type="spellEnd"/>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0,00</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proofErr w:type="spellStart"/>
            <w:r w:rsidRPr="00DD67D5">
              <w:rPr>
                <w:rFonts w:ascii="Arial" w:eastAsia="Times New Roman" w:hAnsi="Arial" w:cs="Arial"/>
                <w:lang w:eastAsia="hr-HR"/>
              </w:rPr>
              <w:t>Thalassotherapia</w:t>
            </w:r>
            <w:proofErr w:type="spellEnd"/>
            <w:r w:rsidRPr="00DD67D5">
              <w:rPr>
                <w:rFonts w:ascii="Arial" w:eastAsia="Times New Roman" w:hAnsi="Arial" w:cs="Arial"/>
                <w:lang w:eastAsia="hr-HR"/>
              </w:rPr>
              <w:t xml:space="preserve"> Opatija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-271.213,62</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Pomorski i povijesni muzej Hrvatskog primorja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-300.360,73</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Lječilište Veli Lošinj</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-359.153,83</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DSN Kantrida, Rijeka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-498.179,92</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Ustanove srednjeg školstva i učenički domovi</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-2.619.935,74</w:t>
            </w:r>
          </w:p>
        </w:tc>
      </w:tr>
      <w:tr w:rsidR="00DD67D5" w:rsidRPr="00DD67D5" w:rsidTr="00062B3B">
        <w:trPr>
          <w:trHeight w:val="300"/>
          <w:jc w:val="center"/>
        </w:trPr>
        <w:tc>
          <w:tcPr>
            <w:tcW w:w="636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lang w:eastAsia="hr-HR"/>
              </w:rPr>
            </w:pPr>
            <w:r w:rsidRPr="00DD67D5">
              <w:rPr>
                <w:rFonts w:ascii="Arial" w:eastAsia="Times New Roman" w:hAnsi="Arial" w:cs="Arial"/>
                <w:lang w:eastAsia="hr-HR"/>
              </w:rPr>
              <w:t>Ustanove osnovnog školstva</w:t>
            </w:r>
          </w:p>
        </w:tc>
        <w:tc>
          <w:tcPr>
            <w:tcW w:w="1720" w:type="dxa"/>
            <w:tcBorders>
              <w:top w:val="nil"/>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lang w:eastAsia="hr-HR"/>
              </w:rPr>
            </w:pPr>
            <w:r w:rsidRPr="00DD67D5">
              <w:rPr>
                <w:rFonts w:ascii="Arial" w:eastAsia="Times New Roman" w:hAnsi="Arial" w:cs="Arial"/>
                <w:lang w:eastAsia="hr-HR"/>
              </w:rPr>
              <w:t>-3.427.349,84</w:t>
            </w:r>
          </w:p>
        </w:tc>
      </w:tr>
      <w:tr w:rsidR="00062B3B" w:rsidRPr="00DD67D5" w:rsidTr="00062B3B">
        <w:trPr>
          <w:trHeight w:val="300"/>
          <w:jc w:val="center"/>
        </w:trPr>
        <w:tc>
          <w:tcPr>
            <w:tcW w:w="6360" w:type="dxa"/>
            <w:tcBorders>
              <w:top w:val="single" w:sz="4" w:space="0" w:color="auto"/>
              <w:left w:val="nil"/>
              <w:bottom w:val="nil"/>
              <w:right w:val="nil"/>
            </w:tcBorders>
            <w:shd w:val="clear" w:color="auto" w:fill="auto"/>
            <w:noWrap/>
            <w:vAlign w:val="bottom"/>
            <w:hideMark/>
          </w:tcPr>
          <w:p w:rsidR="00062B3B" w:rsidRPr="00DD67D5" w:rsidRDefault="00062B3B" w:rsidP="00062B3B">
            <w:pPr>
              <w:spacing w:after="0" w:line="240" w:lineRule="auto"/>
              <w:rPr>
                <w:rFonts w:ascii="Arial" w:eastAsia="Times New Roman" w:hAnsi="Arial" w:cs="Arial"/>
                <w:b/>
                <w:bCs/>
                <w:lang w:eastAsia="hr-HR"/>
              </w:rPr>
            </w:pPr>
            <w:r w:rsidRPr="00DD67D5">
              <w:rPr>
                <w:rFonts w:ascii="Arial" w:eastAsia="Times New Roman" w:hAnsi="Arial" w:cs="Arial"/>
                <w:b/>
                <w:bCs/>
                <w:lang w:eastAsia="hr-HR"/>
              </w:rPr>
              <w:t>Sveukupno</w:t>
            </w:r>
          </w:p>
        </w:tc>
        <w:tc>
          <w:tcPr>
            <w:tcW w:w="1720" w:type="dxa"/>
            <w:tcBorders>
              <w:top w:val="single" w:sz="4" w:space="0" w:color="auto"/>
              <w:left w:val="nil"/>
              <w:bottom w:val="nil"/>
              <w:right w:val="nil"/>
            </w:tcBorders>
            <w:shd w:val="clear" w:color="auto" w:fill="auto"/>
            <w:noWrap/>
            <w:vAlign w:val="bottom"/>
            <w:hideMark/>
          </w:tcPr>
          <w:p w:rsidR="00062B3B" w:rsidRPr="00DD67D5" w:rsidRDefault="00062B3B" w:rsidP="00062B3B">
            <w:pPr>
              <w:spacing w:after="0" w:line="240" w:lineRule="auto"/>
              <w:jc w:val="right"/>
              <w:rPr>
                <w:rFonts w:ascii="Arial" w:eastAsia="Times New Roman" w:hAnsi="Arial" w:cs="Arial"/>
                <w:b/>
                <w:bCs/>
                <w:lang w:eastAsia="hr-HR"/>
              </w:rPr>
            </w:pPr>
            <w:r w:rsidRPr="00DD67D5">
              <w:rPr>
                <w:rFonts w:ascii="Arial" w:eastAsia="Times New Roman" w:hAnsi="Arial" w:cs="Arial"/>
                <w:b/>
                <w:bCs/>
                <w:lang w:eastAsia="hr-HR"/>
              </w:rPr>
              <w:t>-177.594,79</w:t>
            </w:r>
          </w:p>
        </w:tc>
      </w:tr>
    </w:tbl>
    <w:p w:rsidR="00062B3B" w:rsidRPr="00DD67D5" w:rsidRDefault="00062B3B" w:rsidP="008A7EE3">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p>
    <w:p w:rsidR="009F28EE" w:rsidRPr="00DD67D5" w:rsidRDefault="00FC25BA" w:rsidP="00FC25BA">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D67D5">
        <w:rPr>
          <w:rFonts w:ascii="Arial" w:eastAsia="Times New Roman" w:hAnsi="Arial" w:cs="Arial"/>
          <w:sz w:val="24"/>
          <w:szCs w:val="20"/>
          <w:lang w:eastAsia="hr-HR"/>
        </w:rPr>
        <w:tab/>
        <w:t xml:space="preserve">Iz Tablice 2. je razvidno da su najveći doprinos manjku vlastitih i namjenskih prihoda i primitaka proračunskih korisnika Županije u 2025. godini imale ustanove školstva (zajedno 6.047.285,58 eura). Razlog ovog manjka vlastitih i namjenskih prihoda ustanova školstva posljedica je primjene novih odredbi Pravilnika o proračunskom računovodstvu i Računskom planu temeljem kojih su ustanove u 2025. godini </w:t>
      </w:r>
      <w:r w:rsidR="00812110" w:rsidRPr="00DD67D5">
        <w:rPr>
          <w:rFonts w:ascii="Arial" w:eastAsia="Times New Roman" w:hAnsi="Arial" w:cs="Arial"/>
          <w:sz w:val="24"/>
          <w:szCs w:val="20"/>
          <w:lang w:eastAsia="hr-HR"/>
        </w:rPr>
        <w:t>iskazale</w:t>
      </w:r>
      <w:r w:rsidRPr="00DD67D5">
        <w:rPr>
          <w:rFonts w:ascii="Arial" w:eastAsia="Times New Roman" w:hAnsi="Arial" w:cs="Arial"/>
          <w:sz w:val="24"/>
          <w:szCs w:val="20"/>
          <w:lang w:eastAsia="hr-HR"/>
        </w:rPr>
        <w:t xml:space="preserve"> rashod trinaest plaća dok im </w:t>
      </w:r>
      <w:r w:rsidRPr="00DD67D5">
        <w:rPr>
          <w:rFonts w:ascii="Arial" w:eastAsia="Times New Roman" w:hAnsi="Arial" w:cs="Arial"/>
          <w:sz w:val="24"/>
          <w:szCs w:val="20"/>
          <w:lang w:eastAsia="hr-HR"/>
        </w:rPr>
        <w:lastRenderedPageBreak/>
        <w:t>je iz Državnog proračuna doznačeno prihoda za dvanaest plaća. Manjak prihoda za trinaestu plaću pokrit će se prihodom iz Državnog proračuna u 2026. godini.</w:t>
      </w:r>
    </w:p>
    <w:p w:rsidR="00087289" w:rsidRPr="00DD67D5" w:rsidRDefault="00087289" w:rsidP="0040086C">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D67D5">
        <w:rPr>
          <w:rFonts w:ascii="Arial" w:eastAsia="Times New Roman" w:hAnsi="Arial" w:cs="Times New Roman"/>
          <w:sz w:val="24"/>
          <w:szCs w:val="20"/>
          <w:lang w:eastAsia="hr-HR"/>
        </w:rPr>
        <w:t>U nastavku se daje obrazloženje naplaćenih prihoda / primitaka, te izvr</w:t>
      </w:r>
      <w:r w:rsidR="00CF1F20" w:rsidRPr="00DD67D5">
        <w:rPr>
          <w:rFonts w:ascii="Arial" w:eastAsia="Times New Roman" w:hAnsi="Arial" w:cs="Times New Roman"/>
          <w:sz w:val="24"/>
          <w:szCs w:val="20"/>
          <w:lang w:eastAsia="hr-HR"/>
        </w:rPr>
        <w:t>šenja  rashoda / izdataka u 20</w:t>
      </w:r>
      <w:r w:rsidR="00C16C4C" w:rsidRPr="00DD67D5">
        <w:rPr>
          <w:rFonts w:ascii="Arial" w:eastAsia="Times New Roman" w:hAnsi="Arial" w:cs="Times New Roman"/>
          <w:sz w:val="24"/>
          <w:szCs w:val="20"/>
          <w:lang w:eastAsia="hr-HR"/>
        </w:rPr>
        <w:t>25</w:t>
      </w:r>
      <w:r w:rsidRPr="00DD67D5">
        <w:rPr>
          <w:rFonts w:ascii="Arial" w:eastAsia="Times New Roman" w:hAnsi="Arial" w:cs="Times New Roman"/>
          <w:sz w:val="24"/>
          <w:szCs w:val="20"/>
          <w:lang w:eastAsia="hr-HR"/>
        </w:rPr>
        <w:t>. godini u odnosu na tekući plan</w:t>
      </w:r>
      <w:r w:rsidR="00C00993" w:rsidRPr="00DD67D5">
        <w:rPr>
          <w:rFonts w:ascii="Arial" w:eastAsia="Times New Roman" w:hAnsi="Arial" w:cs="Times New Roman"/>
          <w:sz w:val="24"/>
          <w:szCs w:val="20"/>
          <w:lang w:eastAsia="hr-HR"/>
        </w:rPr>
        <w:t xml:space="preserve">. </w:t>
      </w:r>
    </w:p>
    <w:p w:rsidR="009B4DFA" w:rsidRPr="00DD67D5" w:rsidRDefault="009B4DFA" w:rsidP="00087289">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hr-HR"/>
        </w:rPr>
      </w:pPr>
    </w:p>
    <w:p w:rsidR="00001616" w:rsidRPr="00DD67D5" w:rsidRDefault="00001616" w:rsidP="00087289">
      <w:pPr>
        <w:overflowPunct w:val="0"/>
        <w:autoSpaceDE w:val="0"/>
        <w:autoSpaceDN w:val="0"/>
        <w:adjustRightInd w:val="0"/>
        <w:spacing w:after="0" w:line="240" w:lineRule="auto"/>
        <w:jc w:val="both"/>
        <w:textAlignment w:val="baseline"/>
        <w:rPr>
          <w:rFonts w:ascii="Arial" w:eastAsia="Times New Roman" w:hAnsi="Arial" w:cs="Times New Roman"/>
          <w:sz w:val="24"/>
          <w:szCs w:val="20"/>
          <w:lang w:eastAsia="hr-HR"/>
        </w:rPr>
      </w:pPr>
    </w:p>
    <w:p w:rsidR="00087289"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24"/>
          <w:szCs w:val="20"/>
          <w:lang w:eastAsia="hr-HR"/>
        </w:rPr>
      </w:pPr>
      <w:r w:rsidRPr="00DD67D5">
        <w:rPr>
          <w:rFonts w:ascii="Arial" w:eastAsia="Times New Roman" w:hAnsi="Arial" w:cs="Times New Roman"/>
          <w:b/>
          <w:bCs/>
          <w:sz w:val="24"/>
          <w:szCs w:val="20"/>
          <w:lang w:eastAsia="hr-HR"/>
        </w:rPr>
        <w:t>PRIHODI / PRIMICI</w:t>
      </w:r>
    </w:p>
    <w:p w:rsidR="00087289"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24"/>
          <w:szCs w:val="20"/>
          <w:lang w:eastAsia="hr-HR"/>
        </w:rPr>
      </w:pPr>
    </w:p>
    <w:p w:rsidR="00087289" w:rsidRPr="00DD67D5" w:rsidRDefault="00087289" w:rsidP="00087289">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Ukupni prihodi i primici u 20</w:t>
      </w:r>
      <w:r w:rsidR="00C16C4C"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xml:space="preserve">. godini naplaćeni su na razini konsolidiranog Proračuna u iznosu </w:t>
      </w:r>
      <w:r w:rsidR="00C16C4C" w:rsidRPr="00DD67D5">
        <w:rPr>
          <w:rFonts w:ascii="Arial" w:eastAsia="Times New Roman" w:hAnsi="Arial" w:cs="Arial"/>
          <w:sz w:val="24"/>
          <w:szCs w:val="24"/>
          <w:lang w:eastAsia="hr-HR"/>
        </w:rPr>
        <w:t>319.904.166,66</w:t>
      </w:r>
      <w:r w:rsidR="007928AD" w:rsidRPr="00DD67D5">
        <w:rPr>
          <w:rFonts w:ascii="Arial" w:eastAsia="Times New Roman" w:hAnsi="Arial" w:cs="Arial"/>
          <w:sz w:val="24"/>
          <w:szCs w:val="24"/>
          <w:lang w:eastAsia="hr-HR"/>
        </w:rPr>
        <w:t xml:space="preserve"> eura</w:t>
      </w:r>
      <w:r w:rsidRPr="00DD67D5">
        <w:rPr>
          <w:rFonts w:ascii="Arial" w:eastAsia="Times New Roman" w:hAnsi="Arial" w:cs="Times New Roman"/>
          <w:bCs/>
          <w:sz w:val="24"/>
          <w:szCs w:val="20"/>
          <w:lang w:eastAsia="hr-HR"/>
        </w:rPr>
        <w:t xml:space="preserve">, odnosno </w:t>
      </w:r>
      <w:r w:rsidR="00C16C4C" w:rsidRPr="00DD67D5">
        <w:rPr>
          <w:rFonts w:ascii="Arial" w:eastAsia="Times New Roman" w:hAnsi="Arial" w:cs="Times New Roman"/>
          <w:bCs/>
          <w:sz w:val="24"/>
          <w:szCs w:val="20"/>
          <w:lang w:eastAsia="hr-HR"/>
        </w:rPr>
        <w:t>90,64</w:t>
      </w:r>
      <w:r w:rsidRPr="00DD67D5">
        <w:rPr>
          <w:rFonts w:ascii="Arial" w:eastAsia="Times New Roman" w:hAnsi="Arial" w:cs="Times New Roman"/>
          <w:bCs/>
          <w:sz w:val="24"/>
          <w:szCs w:val="20"/>
          <w:lang w:eastAsia="hr-HR"/>
        </w:rPr>
        <w:t xml:space="preserve">% plana. Od navedenog iznosa, </w:t>
      </w:r>
      <w:r w:rsidR="00C16C4C" w:rsidRPr="00DD67D5">
        <w:rPr>
          <w:rFonts w:ascii="Arial" w:eastAsia="Times New Roman" w:hAnsi="Arial" w:cs="Times New Roman"/>
          <w:bCs/>
          <w:sz w:val="24"/>
          <w:szCs w:val="20"/>
          <w:lang w:eastAsia="hr-HR"/>
        </w:rPr>
        <w:t>99.046.636,88</w:t>
      </w:r>
      <w:r w:rsidR="007928AD" w:rsidRPr="00DD67D5">
        <w:rPr>
          <w:rFonts w:ascii="Arial" w:eastAsia="Times New Roman" w:hAnsi="Arial" w:cs="Times New Roman"/>
          <w:bCs/>
          <w:sz w:val="24"/>
          <w:szCs w:val="20"/>
          <w:lang w:eastAsia="hr-HR"/>
        </w:rPr>
        <w:t xml:space="preserve"> eura </w:t>
      </w:r>
      <w:r w:rsidRPr="00DD67D5">
        <w:rPr>
          <w:rFonts w:ascii="Arial" w:eastAsia="Times New Roman" w:hAnsi="Arial" w:cs="Times New Roman"/>
          <w:bCs/>
          <w:sz w:val="24"/>
          <w:szCs w:val="20"/>
          <w:lang w:eastAsia="hr-HR"/>
        </w:rPr>
        <w:t xml:space="preserve">odnosi se na prihode i primitke Županije, dok se </w:t>
      </w:r>
      <w:r w:rsidR="00C16C4C" w:rsidRPr="00DD67D5">
        <w:rPr>
          <w:rFonts w:ascii="Arial" w:eastAsia="Times New Roman" w:hAnsi="Arial" w:cs="Times New Roman"/>
          <w:bCs/>
          <w:sz w:val="24"/>
          <w:szCs w:val="20"/>
          <w:lang w:eastAsia="hr-HR"/>
        </w:rPr>
        <w:t>220.857.529,78</w:t>
      </w:r>
      <w:r w:rsidRPr="00DD67D5">
        <w:rPr>
          <w:rFonts w:ascii="Arial" w:eastAsia="Times New Roman" w:hAnsi="Arial" w:cs="Times New Roman"/>
          <w:bCs/>
          <w:sz w:val="24"/>
          <w:szCs w:val="20"/>
          <w:lang w:eastAsia="hr-HR"/>
        </w:rPr>
        <w:t xml:space="preserve"> </w:t>
      </w:r>
      <w:r w:rsidR="007928AD" w:rsidRPr="00DD67D5">
        <w:rPr>
          <w:rFonts w:ascii="Arial" w:eastAsia="Times New Roman" w:hAnsi="Arial" w:cs="Times New Roman"/>
          <w:bCs/>
          <w:sz w:val="24"/>
          <w:szCs w:val="20"/>
          <w:lang w:eastAsia="hr-HR"/>
        </w:rPr>
        <w:t>eura</w:t>
      </w:r>
      <w:r w:rsidRPr="00DD67D5">
        <w:rPr>
          <w:rFonts w:ascii="Arial" w:eastAsia="Times New Roman" w:hAnsi="Arial" w:cs="Times New Roman"/>
          <w:bCs/>
          <w:sz w:val="24"/>
          <w:szCs w:val="20"/>
          <w:lang w:eastAsia="hr-HR"/>
        </w:rPr>
        <w:t xml:space="preserve"> odnosi na ukupne prihode i primitke županijskih proračunskih korisnika.</w:t>
      </w:r>
    </w:p>
    <w:p w:rsidR="00087289"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rsidR="003A2869" w:rsidRPr="00DD67D5" w:rsidRDefault="003A286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2"/>
          <w:szCs w:val="20"/>
          <w:lang w:eastAsia="hr-HR"/>
        </w:rPr>
      </w:pPr>
    </w:p>
    <w:p w:rsidR="00087289" w:rsidRPr="00DD67D5" w:rsidRDefault="00087289" w:rsidP="00087289">
      <w:pPr>
        <w:overflowPunct w:val="0"/>
        <w:autoSpaceDE w:val="0"/>
        <w:autoSpaceDN w:val="0"/>
        <w:adjustRightInd w:val="0"/>
        <w:spacing w:after="0" w:line="240" w:lineRule="auto"/>
        <w:ind w:left="1418" w:hanging="1418"/>
        <w:jc w:val="both"/>
        <w:textAlignment w:val="baseline"/>
        <w:rPr>
          <w:rFonts w:ascii="Arial" w:eastAsia="Times New Roman" w:hAnsi="Arial" w:cs="Times New Roman"/>
          <w:sz w:val="24"/>
          <w:szCs w:val="20"/>
          <w:lang w:eastAsia="hr-HR"/>
        </w:rPr>
      </w:pPr>
      <w:r w:rsidRPr="00DD67D5">
        <w:rPr>
          <w:rFonts w:ascii="Arial" w:eastAsia="Times New Roman" w:hAnsi="Arial" w:cs="Times New Roman"/>
          <w:b/>
          <w:sz w:val="24"/>
          <w:szCs w:val="20"/>
          <w:lang w:eastAsia="hr-HR"/>
        </w:rPr>
        <w:t xml:space="preserve">Tablica </w:t>
      </w:r>
      <w:r w:rsidR="0059421B" w:rsidRPr="00DD67D5">
        <w:rPr>
          <w:rFonts w:ascii="Arial" w:eastAsia="Times New Roman" w:hAnsi="Arial" w:cs="Times New Roman"/>
          <w:b/>
          <w:sz w:val="24"/>
          <w:szCs w:val="20"/>
          <w:lang w:eastAsia="hr-HR"/>
        </w:rPr>
        <w:t>3</w:t>
      </w:r>
      <w:r w:rsidRPr="00DD67D5">
        <w:rPr>
          <w:rFonts w:ascii="Arial" w:eastAsia="Times New Roman" w:hAnsi="Arial" w:cs="Times New Roman"/>
          <w:b/>
          <w:sz w:val="24"/>
          <w:szCs w:val="20"/>
          <w:lang w:eastAsia="hr-HR"/>
        </w:rPr>
        <w:t>.</w:t>
      </w:r>
      <w:r w:rsidRPr="00DD67D5">
        <w:rPr>
          <w:rFonts w:ascii="Arial" w:eastAsia="Times New Roman" w:hAnsi="Arial" w:cs="Times New Roman"/>
          <w:sz w:val="24"/>
          <w:szCs w:val="20"/>
          <w:lang w:eastAsia="hr-HR"/>
        </w:rPr>
        <w:t>:</w:t>
      </w:r>
      <w:r w:rsidRPr="00DD67D5">
        <w:rPr>
          <w:rFonts w:ascii="Arial" w:eastAsia="Times New Roman" w:hAnsi="Arial" w:cs="Times New Roman"/>
          <w:sz w:val="24"/>
          <w:szCs w:val="20"/>
          <w:lang w:eastAsia="hr-HR"/>
        </w:rPr>
        <w:tab/>
        <w:t xml:space="preserve">Ostvarenje prihoda / primitaka </w:t>
      </w:r>
      <w:r w:rsidR="009B4DFA" w:rsidRPr="00DD67D5">
        <w:rPr>
          <w:rFonts w:ascii="Arial" w:eastAsia="Times New Roman" w:hAnsi="Arial" w:cs="Times New Roman"/>
          <w:sz w:val="24"/>
          <w:szCs w:val="20"/>
          <w:lang w:eastAsia="hr-HR"/>
        </w:rPr>
        <w:t xml:space="preserve">konsolidiranog proračuna PGŽ </w:t>
      </w:r>
      <w:r w:rsidRPr="00DD67D5">
        <w:rPr>
          <w:rFonts w:ascii="Arial" w:eastAsia="Times New Roman" w:hAnsi="Arial" w:cs="Times New Roman"/>
          <w:sz w:val="24"/>
          <w:szCs w:val="20"/>
          <w:lang w:eastAsia="hr-HR"/>
        </w:rPr>
        <w:t>u 20</w:t>
      </w:r>
      <w:r w:rsidR="0031561A" w:rsidRPr="00DD67D5">
        <w:rPr>
          <w:rFonts w:ascii="Arial" w:eastAsia="Times New Roman" w:hAnsi="Arial" w:cs="Times New Roman"/>
          <w:sz w:val="24"/>
          <w:szCs w:val="20"/>
          <w:lang w:eastAsia="hr-HR"/>
        </w:rPr>
        <w:t>2</w:t>
      </w:r>
      <w:r w:rsidR="004A7987" w:rsidRPr="00DD67D5">
        <w:rPr>
          <w:rFonts w:ascii="Arial" w:eastAsia="Times New Roman" w:hAnsi="Arial" w:cs="Times New Roman"/>
          <w:sz w:val="24"/>
          <w:szCs w:val="20"/>
          <w:lang w:eastAsia="hr-HR"/>
        </w:rPr>
        <w:t>5</w:t>
      </w:r>
      <w:r w:rsidRPr="00DD67D5">
        <w:rPr>
          <w:rFonts w:ascii="Arial" w:eastAsia="Times New Roman" w:hAnsi="Arial" w:cs="Times New Roman"/>
          <w:sz w:val="24"/>
          <w:szCs w:val="20"/>
          <w:lang w:eastAsia="hr-HR"/>
        </w:rPr>
        <w:t>. godini po osnovnim skupinama</w:t>
      </w:r>
      <w:r w:rsidR="004B7164" w:rsidRPr="00DD67D5">
        <w:rPr>
          <w:rFonts w:ascii="Arial" w:eastAsia="Times New Roman" w:hAnsi="Arial" w:cs="Times New Roman"/>
          <w:sz w:val="24"/>
          <w:szCs w:val="20"/>
          <w:lang w:eastAsia="hr-HR"/>
        </w:rPr>
        <w:t xml:space="preserve"> </w:t>
      </w:r>
      <w:r w:rsidR="009B4DFA" w:rsidRPr="00DD67D5">
        <w:rPr>
          <w:rFonts w:ascii="Arial" w:eastAsia="Times New Roman" w:hAnsi="Arial" w:cs="Times New Roman"/>
          <w:sz w:val="24"/>
          <w:szCs w:val="20"/>
          <w:lang w:eastAsia="hr-HR"/>
        </w:rPr>
        <w:t xml:space="preserve">i podskupinama </w:t>
      </w:r>
      <w:r w:rsidR="004B7164" w:rsidRPr="00DD67D5">
        <w:rPr>
          <w:rFonts w:ascii="Arial" w:eastAsia="Times New Roman" w:hAnsi="Arial" w:cs="Times New Roman"/>
          <w:sz w:val="24"/>
          <w:szCs w:val="20"/>
          <w:lang w:eastAsia="hr-HR"/>
        </w:rPr>
        <w:t>ekonomske klasifikacije</w:t>
      </w:r>
    </w:p>
    <w:p w:rsidR="009B4DFA" w:rsidRPr="00DD67D5" w:rsidRDefault="009B4DFA" w:rsidP="00087289">
      <w:pPr>
        <w:overflowPunct w:val="0"/>
        <w:autoSpaceDE w:val="0"/>
        <w:autoSpaceDN w:val="0"/>
        <w:adjustRightInd w:val="0"/>
        <w:spacing w:after="0" w:line="240" w:lineRule="auto"/>
        <w:ind w:left="1418" w:hanging="1418"/>
        <w:jc w:val="both"/>
        <w:textAlignment w:val="baseline"/>
        <w:rPr>
          <w:rFonts w:ascii="Arial" w:eastAsia="Times New Roman" w:hAnsi="Arial" w:cs="Times New Roman"/>
          <w:sz w:val="10"/>
          <w:szCs w:val="10"/>
          <w:lang w:eastAsia="hr-HR"/>
        </w:rPr>
      </w:pPr>
    </w:p>
    <w:p w:rsidR="00087289" w:rsidRPr="00DD67D5" w:rsidRDefault="00087289"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r w:rsidRPr="00DD67D5">
        <w:rPr>
          <w:rFonts w:ascii="Arial" w:eastAsia="Times New Roman" w:hAnsi="Arial" w:cs="Arial"/>
          <w:sz w:val="20"/>
          <w:szCs w:val="20"/>
          <w:lang w:eastAsia="hr-HR"/>
        </w:rPr>
        <w:t xml:space="preserve">– u </w:t>
      </w:r>
      <w:r w:rsidR="007928AD" w:rsidRPr="00DD67D5">
        <w:rPr>
          <w:rFonts w:ascii="Arial" w:eastAsia="Times New Roman" w:hAnsi="Arial" w:cs="Arial"/>
          <w:sz w:val="20"/>
          <w:szCs w:val="20"/>
          <w:lang w:eastAsia="hr-HR"/>
        </w:rPr>
        <w:t>eurima</w:t>
      </w:r>
    </w:p>
    <w:p w:rsidR="007928AD" w:rsidRPr="00DD67D5" w:rsidRDefault="007928AD"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tbl>
      <w:tblPr>
        <w:tblW w:w="10915" w:type="dxa"/>
        <w:tblInd w:w="-709" w:type="dxa"/>
        <w:tblLook w:val="04A0" w:firstRow="1" w:lastRow="0" w:firstColumn="1" w:lastColumn="0" w:noHBand="0" w:noVBand="1"/>
      </w:tblPr>
      <w:tblGrid>
        <w:gridCol w:w="501"/>
        <w:gridCol w:w="2508"/>
        <w:gridCol w:w="1640"/>
        <w:gridCol w:w="1337"/>
        <w:gridCol w:w="1329"/>
        <w:gridCol w:w="937"/>
        <w:gridCol w:w="1334"/>
        <w:gridCol w:w="1329"/>
      </w:tblGrid>
      <w:tr w:rsidR="00DD67D5" w:rsidRPr="00DD67D5" w:rsidTr="00A602FE">
        <w:trPr>
          <w:trHeight w:val="255"/>
        </w:trPr>
        <w:tc>
          <w:tcPr>
            <w:tcW w:w="501" w:type="dxa"/>
            <w:vMerge w:val="restart"/>
            <w:tcBorders>
              <w:top w:val="single" w:sz="4" w:space="0" w:color="auto"/>
              <w:left w:val="nil"/>
              <w:bottom w:val="single" w:sz="4" w:space="0" w:color="000000"/>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Rčn</w:t>
            </w:r>
            <w:proofErr w:type="spellEnd"/>
          </w:p>
        </w:tc>
        <w:tc>
          <w:tcPr>
            <w:tcW w:w="2562" w:type="dxa"/>
            <w:vMerge w:val="restart"/>
            <w:tcBorders>
              <w:top w:val="single" w:sz="4" w:space="0" w:color="auto"/>
              <w:left w:val="nil"/>
              <w:bottom w:val="single" w:sz="4" w:space="0" w:color="000000"/>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Opis</w:t>
            </w:r>
          </w:p>
        </w:tc>
        <w:tc>
          <w:tcPr>
            <w:tcW w:w="1640" w:type="dxa"/>
            <w:vMerge w:val="restart"/>
            <w:tcBorders>
              <w:top w:val="single" w:sz="4" w:space="0" w:color="auto"/>
              <w:left w:val="nil"/>
              <w:bottom w:val="single" w:sz="4" w:space="0" w:color="000000"/>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Izvršenje</w:t>
            </w:r>
            <w:r w:rsidRPr="00DD67D5">
              <w:rPr>
                <w:rFonts w:ascii="Arial" w:eastAsia="Times New Roman" w:hAnsi="Arial" w:cs="Arial"/>
                <w:sz w:val="16"/>
                <w:szCs w:val="16"/>
                <w:lang w:eastAsia="hr-HR"/>
              </w:rPr>
              <w:br/>
              <w:t>2024</w:t>
            </w:r>
          </w:p>
        </w:tc>
        <w:tc>
          <w:tcPr>
            <w:tcW w:w="1337" w:type="dxa"/>
            <w:vMerge w:val="restart"/>
            <w:tcBorders>
              <w:top w:val="single" w:sz="4" w:space="0" w:color="auto"/>
              <w:left w:val="nil"/>
              <w:bottom w:val="single" w:sz="4" w:space="0" w:color="000000"/>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Plan</w:t>
            </w:r>
            <w:r w:rsidRPr="00DD67D5">
              <w:rPr>
                <w:rFonts w:ascii="Arial" w:eastAsia="Times New Roman" w:hAnsi="Arial" w:cs="Arial"/>
                <w:sz w:val="16"/>
                <w:szCs w:val="16"/>
                <w:lang w:eastAsia="hr-HR"/>
              </w:rPr>
              <w:br/>
              <w:t>2025</w:t>
            </w:r>
          </w:p>
        </w:tc>
        <w:tc>
          <w:tcPr>
            <w:tcW w:w="1329" w:type="dxa"/>
            <w:vMerge w:val="restart"/>
            <w:tcBorders>
              <w:top w:val="single" w:sz="4" w:space="0" w:color="auto"/>
              <w:left w:val="nil"/>
              <w:bottom w:val="single" w:sz="4" w:space="0" w:color="000000"/>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Izvršenje</w:t>
            </w:r>
            <w:r w:rsidRPr="00DD67D5">
              <w:rPr>
                <w:rFonts w:ascii="Arial" w:eastAsia="Times New Roman" w:hAnsi="Arial" w:cs="Arial"/>
                <w:sz w:val="16"/>
                <w:szCs w:val="16"/>
                <w:lang w:eastAsia="hr-HR"/>
              </w:rPr>
              <w:br/>
              <w:t>2025</w:t>
            </w:r>
          </w:p>
        </w:tc>
        <w:tc>
          <w:tcPr>
            <w:tcW w:w="937" w:type="dxa"/>
            <w:vMerge w:val="restart"/>
            <w:tcBorders>
              <w:top w:val="single" w:sz="4" w:space="0" w:color="auto"/>
              <w:left w:val="nil"/>
              <w:bottom w:val="single" w:sz="4" w:space="0" w:color="000000"/>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Indeks</w:t>
            </w:r>
            <w:r w:rsidRPr="00DD67D5">
              <w:rPr>
                <w:rFonts w:ascii="Arial" w:eastAsia="Times New Roman" w:hAnsi="Arial" w:cs="Arial"/>
                <w:sz w:val="16"/>
                <w:szCs w:val="16"/>
                <w:lang w:eastAsia="hr-HR"/>
              </w:rPr>
              <w:br/>
              <w:t>Izvršenje 2025/Plan 2025</w:t>
            </w:r>
          </w:p>
        </w:tc>
        <w:tc>
          <w:tcPr>
            <w:tcW w:w="2609" w:type="dxa"/>
            <w:gridSpan w:val="2"/>
            <w:tcBorders>
              <w:top w:val="single" w:sz="4" w:space="0" w:color="auto"/>
              <w:left w:val="nil"/>
              <w:bottom w:val="single" w:sz="4" w:space="0" w:color="auto"/>
              <w:right w:val="nil"/>
            </w:tcBorders>
            <w:shd w:val="clear" w:color="auto" w:fill="auto"/>
            <w:noWrap/>
            <w:vAlign w:val="bottom"/>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Izvršenje 2025.</w:t>
            </w:r>
          </w:p>
        </w:tc>
      </w:tr>
      <w:tr w:rsidR="00DD67D5" w:rsidRPr="00DD67D5" w:rsidTr="00A602FE">
        <w:trPr>
          <w:trHeight w:val="930"/>
        </w:trPr>
        <w:tc>
          <w:tcPr>
            <w:tcW w:w="501" w:type="dxa"/>
            <w:vMerge/>
            <w:tcBorders>
              <w:top w:val="single" w:sz="4" w:space="0" w:color="auto"/>
              <w:left w:val="nil"/>
              <w:bottom w:val="single" w:sz="4" w:space="0" w:color="000000"/>
              <w:right w:val="nil"/>
            </w:tcBorders>
            <w:vAlign w:val="center"/>
            <w:hideMark/>
          </w:tcPr>
          <w:p w:rsidR="00A602FE" w:rsidRPr="00DD67D5" w:rsidRDefault="00A602FE" w:rsidP="00A602FE">
            <w:pPr>
              <w:spacing w:after="0" w:line="240" w:lineRule="auto"/>
              <w:rPr>
                <w:rFonts w:ascii="Arial" w:eastAsia="Times New Roman" w:hAnsi="Arial" w:cs="Arial"/>
                <w:sz w:val="16"/>
                <w:szCs w:val="16"/>
                <w:lang w:eastAsia="hr-HR"/>
              </w:rPr>
            </w:pPr>
          </w:p>
        </w:tc>
        <w:tc>
          <w:tcPr>
            <w:tcW w:w="2562" w:type="dxa"/>
            <w:vMerge/>
            <w:tcBorders>
              <w:top w:val="single" w:sz="4" w:space="0" w:color="auto"/>
              <w:left w:val="nil"/>
              <w:bottom w:val="single" w:sz="4" w:space="0" w:color="000000"/>
              <w:right w:val="nil"/>
            </w:tcBorders>
            <w:vAlign w:val="center"/>
            <w:hideMark/>
          </w:tcPr>
          <w:p w:rsidR="00A602FE" w:rsidRPr="00DD67D5" w:rsidRDefault="00A602FE" w:rsidP="00A602FE">
            <w:pPr>
              <w:spacing w:after="0" w:line="240" w:lineRule="auto"/>
              <w:rPr>
                <w:rFonts w:ascii="Arial" w:eastAsia="Times New Roman" w:hAnsi="Arial" w:cs="Arial"/>
                <w:sz w:val="16"/>
                <w:szCs w:val="16"/>
                <w:lang w:eastAsia="hr-HR"/>
              </w:rPr>
            </w:pPr>
          </w:p>
        </w:tc>
        <w:tc>
          <w:tcPr>
            <w:tcW w:w="1640" w:type="dxa"/>
            <w:vMerge/>
            <w:tcBorders>
              <w:top w:val="single" w:sz="4" w:space="0" w:color="auto"/>
              <w:left w:val="nil"/>
              <w:bottom w:val="single" w:sz="4" w:space="0" w:color="000000"/>
              <w:right w:val="nil"/>
            </w:tcBorders>
            <w:vAlign w:val="center"/>
            <w:hideMark/>
          </w:tcPr>
          <w:p w:rsidR="00A602FE" w:rsidRPr="00DD67D5" w:rsidRDefault="00A602FE" w:rsidP="00A602FE">
            <w:pPr>
              <w:spacing w:after="0" w:line="240" w:lineRule="auto"/>
              <w:rPr>
                <w:rFonts w:ascii="Arial" w:eastAsia="Times New Roman" w:hAnsi="Arial" w:cs="Arial"/>
                <w:sz w:val="16"/>
                <w:szCs w:val="16"/>
                <w:lang w:eastAsia="hr-HR"/>
              </w:rPr>
            </w:pPr>
          </w:p>
        </w:tc>
        <w:tc>
          <w:tcPr>
            <w:tcW w:w="1337" w:type="dxa"/>
            <w:vMerge/>
            <w:tcBorders>
              <w:top w:val="single" w:sz="4" w:space="0" w:color="auto"/>
              <w:left w:val="nil"/>
              <w:bottom w:val="single" w:sz="4" w:space="0" w:color="000000"/>
              <w:right w:val="nil"/>
            </w:tcBorders>
            <w:vAlign w:val="center"/>
            <w:hideMark/>
          </w:tcPr>
          <w:p w:rsidR="00A602FE" w:rsidRPr="00DD67D5" w:rsidRDefault="00A602FE" w:rsidP="00A602FE">
            <w:pPr>
              <w:spacing w:after="0" w:line="240" w:lineRule="auto"/>
              <w:rPr>
                <w:rFonts w:ascii="Arial" w:eastAsia="Times New Roman" w:hAnsi="Arial" w:cs="Arial"/>
                <w:sz w:val="16"/>
                <w:szCs w:val="16"/>
                <w:lang w:eastAsia="hr-HR"/>
              </w:rPr>
            </w:pPr>
          </w:p>
        </w:tc>
        <w:tc>
          <w:tcPr>
            <w:tcW w:w="1329" w:type="dxa"/>
            <w:vMerge/>
            <w:tcBorders>
              <w:top w:val="single" w:sz="4" w:space="0" w:color="auto"/>
              <w:left w:val="nil"/>
              <w:bottom w:val="single" w:sz="4" w:space="0" w:color="000000"/>
              <w:right w:val="nil"/>
            </w:tcBorders>
            <w:vAlign w:val="center"/>
            <w:hideMark/>
          </w:tcPr>
          <w:p w:rsidR="00A602FE" w:rsidRPr="00DD67D5" w:rsidRDefault="00A602FE" w:rsidP="00A602FE">
            <w:pPr>
              <w:spacing w:after="0" w:line="240" w:lineRule="auto"/>
              <w:rPr>
                <w:rFonts w:ascii="Arial" w:eastAsia="Times New Roman" w:hAnsi="Arial" w:cs="Arial"/>
                <w:sz w:val="16"/>
                <w:szCs w:val="16"/>
                <w:lang w:eastAsia="hr-HR"/>
              </w:rPr>
            </w:pPr>
          </w:p>
        </w:tc>
        <w:tc>
          <w:tcPr>
            <w:tcW w:w="937" w:type="dxa"/>
            <w:vMerge/>
            <w:tcBorders>
              <w:top w:val="single" w:sz="4" w:space="0" w:color="auto"/>
              <w:left w:val="nil"/>
              <w:bottom w:val="single" w:sz="4" w:space="0" w:color="000000"/>
              <w:right w:val="nil"/>
            </w:tcBorders>
            <w:vAlign w:val="center"/>
            <w:hideMark/>
          </w:tcPr>
          <w:p w:rsidR="00A602FE" w:rsidRPr="00DD67D5" w:rsidRDefault="00A602FE" w:rsidP="00A602FE">
            <w:pPr>
              <w:spacing w:after="0" w:line="240" w:lineRule="auto"/>
              <w:rPr>
                <w:rFonts w:ascii="Arial" w:eastAsia="Times New Roman" w:hAnsi="Arial" w:cs="Arial"/>
                <w:sz w:val="16"/>
                <w:szCs w:val="16"/>
                <w:lang w:eastAsia="hr-HR"/>
              </w:rPr>
            </w:pPr>
          </w:p>
        </w:tc>
        <w:tc>
          <w:tcPr>
            <w:tcW w:w="1334" w:type="dxa"/>
            <w:tcBorders>
              <w:top w:val="single" w:sz="4" w:space="0" w:color="auto"/>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Županijski </w:t>
            </w:r>
            <w:r w:rsidRPr="00DD67D5">
              <w:rPr>
                <w:rFonts w:ascii="Arial" w:eastAsia="Times New Roman" w:hAnsi="Arial" w:cs="Arial"/>
                <w:sz w:val="16"/>
                <w:szCs w:val="16"/>
                <w:lang w:eastAsia="hr-HR"/>
              </w:rPr>
              <w:br/>
              <w:t xml:space="preserve">prihodi i </w:t>
            </w:r>
            <w:r w:rsidRPr="00DD67D5">
              <w:rPr>
                <w:rFonts w:ascii="Arial" w:eastAsia="Times New Roman" w:hAnsi="Arial" w:cs="Arial"/>
                <w:sz w:val="16"/>
                <w:szCs w:val="16"/>
                <w:lang w:eastAsia="hr-HR"/>
              </w:rPr>
              <w:br/>
              <w:t>primici</w:t>
            </w:r>
          </w:p>
        </w:tc>
        <w:tc>
          <w:tcPr>
            <w:tcW w:w="1275" w:type="dxa"/>
            <w:tcBorders>
              <w:top w:val="single" w:sz="4" w:space="0" w:color="auto"/>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Prihodi i primici županijskih korisnika</w:t>
            </w:r>
          </w:p>
        </w:tc>
      </w:tr>
      <w:tr w:rsidR="00DD67D5" w:rsidRPr="00DD67D5" w:rsidTr="00A602FE">
        <w:trPr>
          <w:trHeight w:val="264"/>
        </w:trPr>
        <w:tc>
          <w:tcPr>
            <w:tcW w:w="501" w:type="dxa"/>
            <w:tcBorders>
              <w:top w:val="nil"/>
              <w:left w:val="nil"/>
              <w:bottom w:val="single" w:sz="4" w:space="0" w:color="auto"/>
              <w:right w:val="nil"/>
            </w:tcBorders>
            <w:shd w:val="clear" w:color="auto" w:fill="auto"/>
            <w:noWrap/>
            <w:vAlign w:val="bottom"/>
            <w:hideMark/>
          </w:tcPr>
          <w:p w:rsidR="00A602FE" w:rsidRPr="00DD67D5" w:rsidRDefault="00A602FE"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1</w:t>
            </w:r>
          </w:p>
        </w:tc>
        <w:tc>
          <w:tcPr>
            <w:tcW w:w="2562" w:type="dxa"/>
            <w:tcBorders>
              <w:top w:val="nil"/>
              <w:left w:val="nil"/>
              <w:bottom w:val="single" w:sz="4" w:space="0" w:color="auto"/>
              <w:right w:val="nil"/>
            </w:tcBorders>
            <w:shd w:val="clear" w:color="auto" w:fill="auto"/>
            <w:vAlign w:val="bottom"/>
            <w:hideMark/>
          </w:tcPr>
          <w:p w:rsidR="00A602FE" w:rsidRPr="00DD67D5" w:rsidRDefault="00A602FE"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2</w:t>
            </w:r>
          </w:p>
        </w:tc>
        <w:tc>
          <w:tcPr>
            <w:tcW w:w="1640" w:type="dxa"/>
            <w:tcBorders>
              <w:top w:val="nil"/>
              <w:left w:val="nil"/>
              <w:bottom w:val="single" w:sz="4" w:space="0" w:color="auto"/>
              <w:right w:val="nil"/>
            </w:tcBorders>
            <w:shd w:val="clear" w:color="auto" w:fill="auto"/>
            <w:noWrap/>
            <w:vAlign w:val="bottom"/>
            <w:hideMark/>
          </w:tcPr>
          <w:p w:rsidR="00A602FE" w:rsidRPr="00DD67D5" w:rsidRDefault="00DD67D5"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3</w:t>
            </w:r>
          </w:p>
        </w:tc>
        <w:tc>
          <w:tcPr>
            <w:tcW w:w="1337" w:type="dxa"/>
            <w:tcBorders>
              <w:top w:val="nil"/>
              <w:left w:val="nil"/>
              <w:bottom w:val="single" w:sz="4" w:space="0" w:color="auto"/>
              <w:right w:val="nil"/>
            </w:tcBorders>
            <w:shd w:val="clear" w:color="auto" w:fill="auto"/>
            <w:noWrap/>
            <w:vAlign w:val="bottom"/>
            <w:hideMark/>
          </w:tcPr>
          <w:p w:rsidR="00A602FE" w:rsidRPr="00DD67D5" w:rsidRDefault="00A602FE"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4</w:t>
            </w:r>
          </w:p>
        </w:tc>
        <w:tc>
          <w:tcPr>
            <w:tcW w:w="1329" w:type="dxa"/>
            <w:tcBorders>
              <w:top w:val="nil"/>
              <w:left w:val="nil"/>
              <w:bottom w:val="single" w:sz="4" w:space="0" w:color="auto"/>
              <w:right w:val="nil"/>
            </w:tcBorders>
            <w:shd w:val="clear" w:color="auto" w:fill="auto"/>
            <w:noWrap/>
            <w:vAlign w:val="bottom"/>
            <w:hideMark/>
          </w:tcPr>
          <w:p w:rsidR="00A602FE" w:rsidRPr="00DD67D5" w:rsidRDefault="00A602FE"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5</w:t>
            </w:r>
          </w:p>
        </w:tc>
        <w:tc>
          <w:tcPr>
            <w:tcW w:w="937" w:type="dxa"/>
            <w:tcBorders>
              <w:top w:val="nil"/>
              <w:left w:val="nil"/>
              <w:bottom w:val="single" w:sz="4" w:space="0" w:color="auto"/>
              <w:right w:val="nil"/>
            </w:tcBorders>
            <w:shd w:val="clear" w:color="auto" w:fill="auto"/>
            <w:noWrap/>
            <w:vAlign w:val="bottom"/>
            <w:hideMark/>
          </w:tcPr>
          <w:p w:rsidR="00A602FE" w:rsidRPr="00DD67D5" w:rsidRDefault="00A602FE"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6(5/4)</w:t>
            </w:r>
          </w:p>
        </w:tc>
        <w:tc>
          <w:tcPr>
            <w:tcW w:w="1334" w:type="dxa"/>
            <w:tcBorders>
              <w:top w:val="single" w:sz="4" w:space="0" w:color="auto"/>
              <w:left w:val="nil"/>
              <w:bottom w:val="single" w:sz="4" w:space="0" w:color="auto"/>
              <w:right w:val="nil"/>
            </w:tcBorders>
            <w:shd w:val="clear" w:color="auto" w:fill="auto"/>
            <w:noWrap/>
            <w:vAlign w:val="bottom"/>
            <w:hideMark/>
          </w:tcPr>
          <w:p w:rsidR="00A602FE" w:rsidRPr="00DD67D5" w:rsidRDefault="00A602FE"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7</w:t>
            </w:r>
          </w:p>
        </w:tc>
        <w:tc>
          <w:tcPr>
            <w:tcW w:w="1275" w:type="dxa"/>
            <w:tcBorders>
              <w:top w:val="single" w:sz="4" w:space="0" w:color="auto"/>
              <w:left w:val="nil"/>
              <w:bottom w:val="single" w:sz="4" w:space="0" w:color="auto"/>
              <w:right w:val="nil"/>
            </w:tcBorders>
            <w:shd w:val="clear" w:color="auto" w:fill="auto"/>
            <w:noWrap/>
            <w:vAlign w:val="bottom"/>
            <w:hideMark/>
          </w:tcPr>
          <w:p w:rsidR="00A602FE" w:rsidRPr="00DD67D5" w:rsidRDefault="00A602FE" w:rsidP="00A602FE">
            <w:pPr>
              <w:spacing w:after="0" w:line="240" w:lineRule="auto"/>
              <w:jc w:val="center"/>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8</w:t>
            </w:r>
          </w:p>
        </w:tc>
      </w:tr>
      <w:tr w:rsidR="00DD67D5" w:rsidRPr="00DD67D5" w:rsidTr="00A602FE">
        <w:trPr>
          <w:trHeight w:val="264"/>
        </w:trPr>
        <w:tc>
          <w:tcPr>
            <w:tcW w:w="501" w:type="dxa"/>
            <w:tcBorders>
              <w:top w:val="nil"/>
              <w:left w:val="nil"/>
              <w:bottom w:val="nil"/>
              <w:right w:val="nil"/>
            </w:tcBorders>
            <w:shd w:val="clear" w:color="000000" w:fill="D9D9D9"/>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w:t>
            </w:r>
          </w:p>
        </w:tc>
        <w:tc>
          <w:tcPr>
            <w:tcW w:w="2562" w:type="dxa"/>
            <w:tcBorders>
              <w:top w:val="nil"/>
              <w:left w:val="nil"/>
              <w:bottom w:val="nil"/>
              <w:right w:val="nil"/>
            </w:tcBorders>
            <w:shd w:val="clear" w:color="000000" w:fill="D9D9D9"/>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PRIHODI POSLOVANJA</w:t>
            </w:r>
          </w:p>
        </w:tc>
        <w:tc>
          <w:tcPr>
            <w:tcW w:w="1640"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283.593.733,83</w:t>
            </w:r>
          </w:p>
        </w:tc>
        <w:tc>
          <w:tcPr>
            <w:tcW w:w="1337"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347.547.898,79</w:t>
            </w:r>
          </w:p>
        </w:tc>
        <w:tc>
          <w:tcPr>
            <w:tcW w:w="1329"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317.349.934,03</w:t>
            </w:r>
          </w:p>
        </w:tc>
        <w:tc>
          <w:tcPr>
            <w:tcW w:w="937"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91,31</w:t>
            </w:r>
          </w:p>
        </w:tc>
        <w:tc>
          <w:tcPr>
            <w:tcW w:w="1334"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97.533.778,43</w:t>
            </w:r>
          </w:p>
        </w:tc>
        <w:tc>
          <w:tcPr>
            <w:tcW w:w="1275"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219.816.155,60</w:t>
            </w:r>
          </w:p>
        </w:tc>
      </w:tr>
      <w:tr w:rsidR="00DD67D5" w:rsidRPr="00DD67D5" w:rsidTr="00A602FE">
        <w:trPr>
          <w:trHeight w:val="264"/>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61</w:t>
            </w:r>
          </w:p>
        </w:tc>
        <w:tc>
          <w:tcPr>
            <w:tcW w:w="2562" w:type="dxa"/>
            <w:tcBorders>
              <w:top w:val="nil"/>
              <w:left w:val="nil"/>
              <w:bottom w:val="nil"/>
              <w:right w:val="nil"/>
            </w:tcBorders>
            <w:shd w:val="clear" w:color="auto" w:fill="auto"/>
            <w:vAlign w:val="center"/>
            <w:hideMark/>
          </w:tcPr>
          <w:p w:rsidR="00A602FE" w:rsidRPr="00DD67D5" w:rsidRDefault="00042C27"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Prihodi od poreza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65.290.908,84</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77.617.300,00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78.855.215,44</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101,59</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78.855.215,44</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0,00</w:t>
            </w:r>
          </w:p>
        </w:tc>
      </w:tr>
      <w:tr w:rsidR="00DD67D5" w:rsidRPr="00DD67D5" w:rsidTr="00A602FE">
        <w:trPr>
          <w:trHeight w:val="264"/>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611</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Porez na dohodak</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61.416.568,14</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72.670.300,00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72.550.084,95</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99,83</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72.550.084,95</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A602FE">
        <w:trPr>
          <w:trHeight w:val="408"/>
        </w:trPr>
        <w:tc>
          <w:tcPr>
            <w:tcW w:w="501"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 xml:space="preserve">   - porez na dohodak za ostale namjene</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50.492.049,65</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60.060.000,00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59.539.114,75</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99,13</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59.539.114,75</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0,00</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 xml:space="preserve">   - porez na dohodak za decentralizirane funkcije</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10.924.518,49</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12.610.300,00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13.010.970,20</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103,18</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13.010.970,20</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A602FE">
        <w:trPr>
          <w:trHeight w:val="264"/>
        </w:trPr>
        <w:tc>
          <w:tcPr>
            <w:tcW w:w="501"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613</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Porezi na imovinu</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268.972,11</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1.053.000,00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2.326.464,57</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220,94</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2.326.464,57</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0,00</w:t>
            </w:r>
          </w:p>
        </w:tc>
      </w:tr>
      <w:tr w:rsidR="00DD67D5" w:rsidRPr="00DD67D5" w:rsidTr="00A602FE">
        <w:trPr>
          <w:trHeight w:val="264"/>
        </w:trPr>
        <w:tc>
          <w:tcPr>
            <w:tcW w:w="501"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614</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Porezi na robe i usluge</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3.605.368,59</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3.894.000,00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3.978.665,92</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102,17</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3.978.665,92</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i/>
                <w:iCs/>
                <w:sz w:val="16"/>
                <w:szCs w:val="16"/>
                <w:lang w:eastAsia="hr-HR"/>
              </w:rPr>
            </w:pPr>
            <w:r w:rsidRPr="00DD67D5">
              <w:rPr>
                <w:rFonts w:ascii="Arial" w:eastAsia="Times New Roman" w:hAnsi="Arial" w:cs="Arial"/>
                <w:i/>
                <w:iCs/>
                <w:sz w:val="16"/>
                <w:szCs w:val="16"/>
                <w:lang w:eastAsia="hr-HR"/>
              </w:rPr>
              <w:t>0,00</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63</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Pomoći iz inozemstva i od subjekata unutar općeg proračuna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116.002.256,77</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149.302.823,13</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123.420.243,27</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82,66</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12.766.482,46</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110.653.760,81</w:t>
            </w:r>
          </w:p>
        </w:tc>
      </w:tr>
      <w:tr w:rsidR="00DD67D5" w:rsidRPr="00DD67D5" w:rsidTr="00A602FE">
        <w:trPr>
          <w:trHeight w:val="264"/>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631</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Pomoći od inozemnih vlada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1.196.450,87</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793.787,97</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402.662,90</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632</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Pomoći od međunarodnih organizacija te institucija i tijela EU</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973.560,14</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1.052.488,60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A602FE">
        <w:trPr>
          <w:trHeight w:val="264"/>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633</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Pomoći proračunu iz drugih proračuna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5.750.550,81</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8.192.806,11</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8.560.980,44</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104,49</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8.560.980,44</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634</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 Pomoći od izvanproračunskih korisnika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1.219.819,68</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446.949,58</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165.874,88</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37,11</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12.431,25</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153.443,63</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635</w:t>
            </w:r>
          </w:p>
        </w:tc>
        <w:tc>
          <w:tcPr>
            <w:tcW w:w="2562" w:type="dxa"/>
            <w:tcBorders>
              <w:top w:val="nil"/>
              <w:left w:val="nil"/>
              <w:bottom w:val="nil"/>
              <w:right w:val="nil"/>
            </w:tcBorders>
            <w:shd w:val="clear" w:color="auto" w:fill="auto"/>
            <w:vAlign w:val="center"/>
            <w:hideMark/>
          </w:tcPr>
          <w:p w:rsidR="00A602FE" w:rsidRPr="00DD67D5" w:rsidRDefault="00042C27"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Pomoći izravnanja za decentralizirane funkcije i fiskalnog izravnanja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3.221.892,60</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2.103.305,00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2.165.407,68</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102,95</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2.165.407,68</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636</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Pomoći proračunskim korisnicima iz proračuna koji im nije nadležan</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94.159.019,49</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120.241.591,99</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102.662.868,15</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85,38</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102.662.868,15</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638</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Pomoći temeljem prijenosa EU sredstava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10.517.750,06</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17.210.836,70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8.613.889,31</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50,05</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1.233.875,12</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7.380.014,19</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639</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Prijenosi između proračunskih korisnika istog proračuna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159.663,99</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54.845,15</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54.771,94</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99,87</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54.771,94</w:t>
            </w:r>
          </w:p>
        </w:tc>
      </w:tr>
      <w:tr w:rsidR="00DD67D5" w:rsidRPr="00DD67D5" w:rsidTr="00A602FE">
        <w:trPr>
          <w:trHeight w:val="264"/>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64</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Prihodi od imovine</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5.813.995,52</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4.536.775,74</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4.838.485,64</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106,65</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4.791.503,51</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46.982,13</w:t>
            </w:r>
          </w:p>
        </w:tc>
      </w:tr>
      <w:tr w:rsidR="00DD67D5" w:rsidRPr="00DD67D5" w:rsidTr="00042C27">
        <w:trPr>
          <w:trHeight w:val="850"/>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65</w:t>
            </w:r>
          </w:p>
        </w:tc>
        <w:tc>
          <w:tcPr>
            <w:tcW w:w="2562" w:type="dxa"/>
            <w:tcBorders>
              <w:top w:val="nil"/>
              <w:left w:val="nil"/>
              <w:bottom w:val="nil"/>
              <w:right w:val="nil"/>
            </w:tcBorders>
            <w:shd w:val="clear" w:color="auto" w:fill="auto"/>
            <w:vAlign w:val="center"/>
            <w:hideMark/>
          </w:tcPr>
          <w:p w:rsidR="00A602FE" w:rsidRPr="00DD67D5" w:rsidRDefault="00042C27"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Prihodi od upravnih i administrativnih pristojbi, pristojbi po posebnim propisima i naknada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15.495.806,33</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15.826.575,70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15.863.267,21</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100,23</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913.458,56</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14.949.808,65</w:t>
            </w:r>
          </w:p>
        </w:tc>
      </w:tr>
      <w:tr w:rsidR="00DD67D5" w:rsidRPr="00DD67D5" w:rsidTr="00042C27">
        <w:trPr>
          <w:trHeight w:val="961"/>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66</w:t>
            </w:r>
          </w:p>
        </w:tc>
        <w:tc>
          <w:tcPr>
            <w:tcW w:w="2562" w:type="dxa"/>
            <w:tcBorders>
              <w:top w:val="nil"/>
              <w:left w:val="nil"/>
              <w:bottom w:val="nil"/>
              <w:right w:val="nil"/>
            </w:tcBorders>
            <w:shd w:val="clear" w:color="auto" w:fill="auto"/>
            <w:vAlign w:val="center"/>
            <w:hideMark/>
          </w:tcPr>
          <w:p w:rsidR="00A602FE" w:rsidRPr="00DD67D5" w:rsidRDefault="00042C27"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Prihodi od prodaje proizvoda i robe te pruženih usluga, prihodi od donacija te povrati po protestiranim jamstvima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12.074.489,37</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14.511.585,16</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13.120.144,31</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90,41</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161.755,33</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12.958.388,98</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67</w:t>
            </w:r>
          </w:p>
        </w:tc>
        <w:tc>
          <w:tcPr>
            <w:tcW w:w="2562" w:type="dxa"/>
            <w:tcBorders>
              <w:top w:val="nil"/>
              <w:left w:val="nil"/>
              <w:bottom w:val="nil"/>
              <w:right w:val="nil"/>
            </w:tcBorders>
            <w:shd w:val="clear" w:color="auto" w:fill="auto"/>
            <w:vAlign w:val="center"/>
            <w:hideMark/>
          </w:tcPr>
          <w:p w:rsidR="00A602FE" w:rsidRPr="00DD67D5" w:rsidRDefault="00042C27"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Prihodi iz nadležnog proračuna i od HZZO-a na temelju ugovorenih obveza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68.783.589,87</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85.535.325,95</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81.064.507,22</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94,77</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0,00</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81.064.507,22</w:t>
            </w:r>
          </w:p>
        </w:tc>
      </w:tr>
      <w:tr w:rsidR="00DD67D5" w:rsidRPr="00DD67D5" w:rsidTr="00A602FE">
        <w:trPr>
          <w:trHeight w:val="408"/>
        </w:trPr>
        <w:tc>
          <w:tcPr>
            <w:tcW w:w="501" w:type="dxa"/>
            <w:tcBorders>
              <w:top w:val="nil"/>
              <w:left w:val="nil"/>
              <w:bottom w:val="nil"/>
              <w:right w:val="nil"/>
            </w:tcBorders>
            <w:shd w:val="clear" w:color="auto" w:fill="auto"/>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68</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Kazne, upravne mjere i ostali prihodi</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132.687,13</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217.513,11</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188.070,94</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86,46</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45.363,13</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142.707,81</w:t>
            </w:r>
          </w:p>
        </w:tc>
      </w:tr>
      <w:tr w:rsidR="00DD67D5" w:rsidRPr="00DD67D5" w:rsidTr="00A602FE">
        <w:trPr>
          <w:trHeight w:val="408"/>
        </w:trPr>
        <w:tc>
          <w:tcPr>
            <w:tcW w:w="501" w:type="dxa"/>
            <w:tcBorders>
              <w:top w:val="nil"/>
              <w:left w:val="nil"/>
              <w:bottom w:val="nil"/>
              <w:right w:val="nil"/>
            </w:tcBorders>
            <w:shd w:val="clear" w:color="000000" w:fill="D9D9D9"/>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7</w:t>
            </w:r>
          </w:p>
        </w:tc>
        <w:tc>
          <w:tcPr>
            <w:tcW w:w="2562" w:type="dxa"/>
            <w:tcBorders>
              <w:top w:val="nil"/>
              <w:left w:val="nil"/>
              <w:bottom w:val="nil"/>
              <w:right w:val="nil"/>
            </w:tcBorders>
            <w:shd w:val="clear" w:color="000000" w:fill="D9D9D9"/>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PRIHODI OD PRODAJE NEFINANCIJSKE IMOVINE</w:t>
            </w:r>
          </w:p>
        </w:tc>
        <w:tc>
          <w:tcPr>
            <w:tcW w:w="1640"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2.059.488,82</w:t>
            </w:r>
          </w:p>
        </w:tc>
        <w:tc>
          <w:tcPr>
            <w:tcW w:w="1337"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222.443,98</w:t>
            </w:r>
          </w:p>
        </w:tc>
        <w:tc>
          <w:tcPr>
            <w:tcW w:w="1329"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227.393,02</w:t>
            </w:r>
          </w:p>
        </w:tc>
        <w:tc>
          <w:tcPr>
            <w:tcW w:w="937"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102,22</w:t>
            </w:r>
          </w:p>
        </w:tc>
        <w:tc>
          <w:tcPr>
            <w:tcW w:w="1334"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192.951,84</w:t>
            </w:r>
          </w:p>
        </w:tc>
        <w:tc>
          <w:tcPr>
            <w:tcW w:w="1275"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34.441,18</w:t>
            </w:r>
          </w:p>
        </w:tc>
      </w:tr>
      <w:tr w:rsidR="00DD67D5" w:rsidRPr="00DD67D5" w:rsidTr="00A602FE">
        <w:trPr>
          <w:trHeight w:val="408"/>
        </w:trPr>
        <w:tc>
          <w:tcPr>
            <w:tcW w:w="501" w:type="dxa"/>
            <w:tcBorders>
              <w:top w:val="nil"/>
              <w:left w:val="nil"/>
              <w:bottom w:val="nil"/>
              <w:right w:val="nil"/>
            </w:tcBorders>
            <w:shd w:val="clear" w:color="000000" w:fill="D9D9D9"/>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w:t>
            </w:r>
          </w:p>
        </w:tc>
        <w:tc>
          <w:tcPr>
            <w:tcW w:w="2562" w:type="dxa"/>
            <w:tcBorders>
              <w:top w:val="nil"/>
              <w:left w:val="nil"/>
              <w:bottom w:val="nil"/>
              <w:right w:val="nil"/>
            </w:tcBorders>
            <w:shd w:val="clear" w:color="000000" w:fill="D9D9D9"/>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PRIMICI OD FINANCIJSKE IMOVINE I ZADUŽIVANJA</w:t>
            </w:r>
          </w:p>
        </w:tc>
        <w:tc>
          <w:tcPr>
            <w:tcW w:w="1640"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2.059.621,80</w:t>
            </w:r>
          </w:p>
        </w:tc>
        <w:tc>
          <w:tcPr>
            <w:tcW w:w="1337"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5.154.632,00</w:t>
            </w:r>
          </w:p>
        </w:tc>
        <w:tc>
          <w:tcPr>
            <w:tcW w:w="1329"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2.326.839,61</w:t>
            </w:r>
          </w:p>
        </w:tc>
        <w:tc>
          <w:tcPr>
            <w:tcW w:w="937"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45,14</w:t>
            </w:r>
          </w:p>
        </w:tc>
        <w:tc>
          <w:tcPr>
            <w:tcW w:w="1334"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1.319.906,61</w:t>
            </w:r>
          </w:p>
        </w:tc>
        <w:tc>
          <w:tcPr>
            <w:tcW w:w="1275" w:type="dxa"/>
            <w:tcBorders>
              <w:top w:val="nil"/>
              <w:left w:val="nil"/>
              <w:bottom w:val="nil"/>
              <w:right w:val="nil"/>
            </w:tcBorders>
            <w:shd w:val="clear" w:color="000000" w:fill="D9D9D9"/>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1.006.933,00</w:t>
            </w:r>
          </w:p>
        </w:tc>
      </w:tr>
      <w:tr w:rsidR="00DD67D5" w:rsidRPr="00DD67D5" w:rsidTr="00A602FE">
        <w:trPr>
          <w:trHeight w:val="408"/>
        </w:trPr>
        <w:tc>
          <w:tcPr>
            <w:tcW w:w="501" w:type="dxa"/>
            <w:tcBorders>
              <w:top w:val="nil"/>
              <w:left w:val="nil"/>
              <w:bottom w:val="nil"/>
              <w:right w:val="nil"/>
            </w:tcBorders>
            <w:shd w:val="clear" w:color="000000" w:fill="FFFFFF"/>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81</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Primljene otplate (povrati) glavnice danih zajmova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4.621,80</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4.632,00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6.933,00</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149,68</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0,00</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6.933,00</w:t>
            </w:r>
          </w:p>
        </w:tc>
      </w:tr>
      <w:tr w:rsidR="00DD67D5" w:rsidRPr="00DD67D5" w:rsidTr="00A602FE">
        <w:trPr>
          <w:trHeight w:val="264"/>
        </w:trPr>
        <w:tc>
          <w:tcPr>
            <w:tcW w:w="501" w:type="dxa"/>
            <w:tcBorders>
              <w:top w:val="nil"/>
              <w:left w:val="nil"/>
              <w:bottom w:val="nil"/>
              <w:right w:val="nil"/>
            </w:tcBorders>
            <w:shd w:val="clear" w:color="000000" w:fill="FFFFFF"/>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84</w:t>
            </w:r>
          </w:p>
        </w:tc>
        <w:tc>
          <w:tcPr>
            <w:tcW w:w="2562" w:type="dxa"/>
            <w:tcBorders>
              <w:top w:val="nil"/>
              <w:left w:val="nil"/>
              <w:bottom w:val="nil"/>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Primici od zaduživanja</w:t>
            </w:r>
          </w:p>
        </w:tc>
        <w:tc>
          <w:tcPr>
            <w:tcW w:w="1640"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2.055.000,00</w:t>
            </w:r>
          </w:p>
        </w:tc>
        <w:tc>
          <w:tcPr>
            <w:tcW w:w="13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5.150.000,00</w:t>
            </w:r>
          </w:p>
        </w:tc>
        <w:tc>
          <w:tcPr>
            <w:tcW w:w="1329"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2.319.906,61</w:t>
            </w:r>
          </w:p>
        </w:tc>
        <w:tc>
          <w:tcPr>
            <w:tcW w:w="937"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45,05</w:t>
            </w:r>
          </w:p>
        </w:tc>
        <w:tc>
          <w:tcPr>
            <w:tcW w:w="1334"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1.319.906,61</w:t>
            </w:r>
          </w:p>
        </w:tc>
        <w:tc>
          <w:tcPr>
            <w:tcW w:w="1275" w:type="dxa"/>
            <w:tcBorders>
              <w:top w:val="nil"/>
              <w:left w:val="nil"/>
              <w:bottom w:val="nil"/>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1.000.000,00</w:t>
            </w:r>
          </w:p>
        </w:tc>
      </w:tr>
      <w:tr w:rsidR="00DD67D5" w:rsidRPr="00DD67D5" w:rsidTr="00A602FE">
        <w:trPr>
          <w:trHeight w:val="264"/>
        </w:trPr>
        <w:tc>
          <w:tcPr>
            <w:tcW w:w="501" w:type="dxa"/>
            <w:tcBorders>
              <w:top w:val="single" w:sz="4" w:space="0" w:color="auto"/>
              <w:left w:val="nil"/>
              <w:bottom w:val="single" w:sz="4" w:space="0" w:color="auto"/>
              <w:right w:val="nil"/>
            </w:tcBorders>
            <w:shd w:val="clear" w:color="auto" w:fill="auto"/>
            <w:noWrap/>
            <w:vAlign w:val="center"/>
            <w:hideMark/>
          </w:tcPr>
          <w:p w:rsidR="00A602FE" w:rsidRPr="00DD67D5" w:rsidRDefault="00A602FE" w:rsidP="00A602FE">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 </w:t>
            </w:r>
          </w:p>
        </w:tc>
        <w:tc>
          <w:tcPr>
            <w:tcW w:w="2562" w:type="dxa"/>
            <w:tcBorders>
              <w:top w:val="single" w:sz="4" w:space="0" w:color="auto"/>
              <w:left w:val="nil"/>
              <w:bottom w:val="single" w:sz="4" w:space="0" w:color="auto"/>
              <w:right w:val="nil"/>
            </w:tcBorders>
            <w:shd w:val="clear" w:color="auto" w:fill="auto"/>
            <w:vAlign w:val="center"/>
            <w:hideMark/>
          </w:tcPr>
          <w:p w:rsidR="00A602FE" w:rsidRPr="00DD67D5" w:rsidRDefault="00A602FE" w:rsidP="00A602FE">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UKUPNO PRIHODI I PRIMICI:</w:t>
            </w:r>
          </w:p>
        </w:tc>
        <w:tc>
          <w:tcPr>
            <w:tcW w:w="1640" w:type="dxa"/>
            <w:tcBorders>
              <w:top w:val="single" w:sz="4" w:space="0" w:color="auto"/>
              <w:left w:val="nil"/>
              <w:bottom w:val="single" w:sz="4" w:space="0" w:color="auto"/>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287.712.844,45</w:t>
            </w:r>
          </w:p>
        </w:tc>
        <w:tc>
          <w:tcPr>
            <w:tcW w:w="1337" w:type="dxa"/>
            <w:tcBorders>
              <w:top w:val="single" w:sz="4" w:space="0" w:color="auto"/>
              <w:left w:val="nil"/>
              <w:bottom w:val="single" w:sz="4" w:space="0" w:color="auto"/>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352.924.974,77</w:t>
            </w:r>
          </w:p>
        </w:tc>
        <w:tc>
          <w:tcPr>
            <w:tcW w:w="1329" w:type="dxa"/>
            <w:tcBorders>
              <w:top w:val="single" w:sz="4" w:space="0" w:color="auto"/>
              <w:left w:val="nil"/>
              <w:bottom w:val="single" w:sz="4" w:space="0" w:color="auto"/>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319.904.166,66</w:t>
            </w:r>
          </w:p>
        </w:tc>
        <w:tc>
          <w:tcPr>
            <w:tcW w:w="937" w:type="dxa"/>
            <w:tcBorders>
              <w:top w:val="single" w:sz="4" w:space="0" w:color="auto"/>
              <w:left w:val="nil"/>
              <w:bottom w:val="single" w:sz="4" w:space="0" w:color="auto"/>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90,64</w:t>
            </w:r>
          </w:p>
        </w:tc>
        <w:tc>
          <w:tcPr>
            <w:tcW w:w="1334" w:type="dxa"/>
            <w:tcBorders>
              <w:top w:val="single" w:sz="4" w:space="0" w:color="auto"/>
              <w:left w:val="nil"/>
              <w:bottom w:val="single" w:sz="4" w:space="0" w:color="auto"/>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99.046.636,88</w:t>
            </w:r>
          </w:p>
        </w:tc>
        <w:tc>
          <w:tcPr>
            <w:tcW w:w="1275" w:type="dxa"/>
            <w:tcBorders>
              <w:top w:val="single" w:sz="4" w:space="0" w:color="auto"/>
              <w:left w:val="nil"/>
              <w:bottom w:val="single" w:sz="4" w:space="0" w:color="auto"/>
              <w:right w:val="nil"/>
            </w:tcBorders>
            <w:shd w:val="clear" w:color="auto" w:fill="auto"/>
            <w:noWrap/>
            <w:vAlign w:val="center"/>
            <w:hideMark/>
          </w:tcPr>
          <w:p w:rsidR="00A602FE" w:rsidRPr="00DD67D5" w:rsidRDefault="00A602FE" w:rsidP="00A602FE">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220.857.529,78</w:t>
            </w:r>
          </w:p>
        </w:tc>
      </w:tr>
    </w:tbl>
    <w:p w:rsidR="00A602FE" w:rsidRPr="00DD67D5" w:rsidRDefault="00A602FE"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p w:rsidR="00F931FF" w:rsidRPr="00DD67D5" w:rsidRDefault="00F931FF"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p w:rsidR="00F931FF" w:rsidRPr="00DD67D5" w:rsidRDefault="00F931FF" w:rsidP="00087289">
      <w:pPr>
        <w:overflowPunct w:val="0"/>
        <w:autoSpaceDE w:val="0"/>
        <w:autoSpaceDN w:val="0"/>
        <w:adjustRightInd w:val="0"/>
        <w:spacing w:after="0" w:line="240" w:lineRule="auto"/>
        <w:jc w:val="right"/>
        <w:textAlignment w:val="baseline"/>
        <w:rPr>
          <w:rFonts w:ascii="Arial" w:eastAsia="Times New Roman" w:hAnsi="Arial" w:cs="Arial"/>
          <w:sz w:val="20"/>
          <w:szCs w:val="20"/>
          <w:lang w:eastAsia="hr-HR"/>
        </w:rPr>
      </w:pPr>
    </w:p>
    <w:p w:rsidR="00087289" w:rsidRPr="00DD67D5" w:rsidRDefault="00087289" w:rsidP="00087289">
      <w:pPr>
        <w:spacing w:after="0" w:line="240" w:lineRule="auto"/>
        <w:ind w:left="1440" w:right="72" w:hanging="1440"/>
        <w:rPr>
          <w:rFonts w:ascii="Arial" w:eastAsia="Times New Roman" w:hAnsi="Arial" w:cs="Arial"/>
          <w:sz w:val="23"/>
          <w:szCs w:val="23"/>
          <w:lang w:eastAsia="hr-HR"/>
        </w:rPr>
      </w:pPr>
      <w:r w:rsidRPr="00DD67D5">
        <w:rPr>
          <w:rFonts w:ascii="Arial" w:eastAsia="Times New Roman" w:hAnsi="Arial" w:cs="Arial"/>
          <w:b/>
          <w:sz w:val="23"/>
          <w:szCs w:val="23"/>
          <w:lang w:eastAsia="hr-HR"/>
        </w:rPr>
        <w:t xml:space="preserve">Grafikon 2.: </w:t>
      </w:r>
      <w:r w:rsidRPr="00DD67D5">
        <w:rPr>
          <w:rFonts w:ascii="Arial" w:eastAsia="Times New Roman" w:hAnsi="Arial" w:cs="Arial"/>
          <w:sz w:val="23"/>
          <w:szCs w:val="23"/>
          <w:lang w:eastAsia="hr-HR"/>
        </w:rPr>
        <w:t>Planirani</w:t>
      </w:r>
      <w:r w:rsidRPr="00DD67D5">
        <w:rPr>
          <w:rFonts w:ascii="Arial" w:eastAsia="Times New Roman" w:hAnsi="Arial" w:cs="Arial"/>
          <w:lang w:eastAsia="hr-HR"/>
        </w:rPr>
        <w:t xml:space="preserve"> </w:t>
      </w:r>
      <w:r w:rsidRPr="00DD67D5">
        <w:rPr>
          <w:rFonts w:ascii="Arial" w:eastAsia="Times New Roman" w:hAnsi="Arial" w:cs="Arial"/>
          <w:sz w:val="23"/>
          <w:szCs w:val="23"/>
          <w:lang w:eastAsia="hr-HR"/>
        </w:rPr>
        <w:t>i</w:t>
      </w:r>
      <w:r w:rsidRPr="00DD67D5">
        <w:rPr>
          <w:rFonts w:ascii="Arial" w:eastAsia="Times New Roman" w:hAnsi="Arial" w:cs="Arial"/>
          <w:lang w:eastAsia="hr-HR"/>
        </w:rPr>
        <w:t xml:space="preserve"> </w:t>
      </w:r>
      <w:r w:rsidRPr="00DD67D5">
        <w:rPr>
          <w:rFonts w:ascii="Arial" w:eastAsia="Times New Roman" w:hAnsi="Arial" w:cs="Arial"/>
          <w:sz w:val="23"/>
          <w:szCs w:val="23"/>
          <w:lang w:eastAsia="hr-HR"/>
        </w:rPr>
        <w:t>ostvareni</w:t>
      </w:r>
      <w:r w:rsidRPr="00DD67D5">
        <w:rPr>
          <w:rFonts w:ascii="Arial" w:eastAsia="Times New Roman" w:hAnsi="Arial" w:cs="Arial"/>
          <w:lang w:eastAsia="hr-HR"/>
        </w:rPr>
        <w:t xml:space="preserve"> </w:t>
      </w:r>
      <w:r w:rsidRPr="00DD67D5">
        <w:rPr>
          <w:rFonts w:ascii="Arial" w:eastAsia="Times New Roman" w:hAnsi="Arial" w:cs="Arial"/>
          <w:sz w:val="23"/>
          <w:szCs w:val="23"/>
          <w:lang w:eastAsia="hr-HR"/>
        </w:rPr>
        <w:t>prihodi</w:t>
      </w:r>
      <w:r w:rsidRPr="00DD67D5">
        <w:rPr>
          <w:rFonts w:ascii="Arial" w:eastAsia="Times New Roman" w:hAnsi="Arial" w:cs="Arial"/>
          <w:lang w:eastAsia="hr-HR"/>
        </w:rPr>
        <w:t xml:space="preserve"> </w:t>
      </w:r>
      <w:r w:rsidRPr="00DD67D5">
        <w:rPr>
          <w:rFonts w:ascii="Arial" w:eastAsia="Times New Roman" w:hAnsi="Arial" w:cs="Arial"/>
          <w:sz w:val="23"/>
          <w:szCs w:val="23"/>
          <w:lang w:eastAsia="hr-HR"/>
        </w:rPr>
        <w:t>i</w:t>
      </w:r>
      <w:r w:rsidRPr="00DD67D5">
        <w:rPr>
          <w:rFonts w:ascii="Arial" w:eastAsia="Times New Roman" w:hAnsi="Arial" w:cs="Arial"/>
          <w:lang w:eastAsia="hr-HR"/>
        </w:rPr>
        <w:t xml:space="preserve"> </w:t>
      </w:r>
      <w:r w:rsidRPr="00DD67D5">
        <w:rPr>
          <w:rFonts w:ascii="Arial" w:eastAsia="Times New Roman" w:hAnsi="Arial" w:cs="Arial"/>
          <w:sz w:val="23"/>
          <w:szCs w:val="23"/>
          <w:lang w:eastAsia="hr-HR"/>
        </w:rPr>
        <w:t>primici</w:t>
      </w:r>
      <w:r w:rsidRPr="00DD67D5">
        <w:rPr>
          <w:rFonts w:ascii="Arial" w:eastAsia="Times New Roman" w:hAnsi="Arial" w:cs="Arial"/>
          <w:lang w:eastAsia="hr-HR"/>
        </w:rPr>
        <w:t xml:space="preserve"> </w:t>
      </w:r>
      <w:r w:rsidR="00CA48BE" w:rsidRPr="00DD67D5">
        <w:rPr>
          <w:rFonts w:ascii="Arial" w:eastAsia="Times New Roman" w:hAnsi="Arial" w:cs="Arial"/>
          <w:lang w:eastAsia="hr-HR"/>
        </w:rPr>
        <w:t>konsolidi</w:t>
      </w:r>
      <w:r w:rsidR="009E2369" w:rsidRPr="00DD67D5">
        <w:rPr>
          <w:rFonts w:ascii="Arial" w:eastAsia="Times New Roman" w:hAnsi="Arial" w:cs="Arial"/>
          <w:lang w:eastAsia="hr-HR"/>
        </w:rPr>
        <w:t>r</w:t>
      </w:r>
      <w:r w:rsidR="00CA48BE" w:rsidRPr="00DD67D5">
        <w:rPr>
          <w:rFonts w:ascii="Arial" w:eastAsia="Times New Roman" w:hAnsi="Arial" w:cs="Arial"/>
          <w:lang w:eastAsia="hr-HR"/>
        </w:rPr>
        <w:t xml:space="preserve">anog </w:t>
      </w:r>
      <w:r w:rsidR="009E2369" w:rsidRPr="00DD67D5">
        <w:rPr>
          <w:rFonts w:ascii="Arial" w:eastAsia="Times New Roman" w:hAnsi="Arial" w:cs="Arial"/>
          <w:lang w:eastAsia="hr-HR"/>
        </w:rPr>
        <w:t xml:space="preserve">proračuna </w:t>
      </w:r>
      <w:r w:rsidR="009B4DFA" w:rsidRPr="00DD67D5">
        <w:rPr>
          <w:rFonts w:ascii="Arial" w:eastAsia="Times New Roman" w:hAnsi="Arial" w:cs="Arial"/>
          <w:sz w:val="23"/>
          <w:szCs w:val="23"/>
          <w:lang w:eastAsia="hr-HR"/>
        </w:rPr>
        <w:t>PGŽ</w:t>
      </w:r>
      <w:r w:rsidRPr="00DD67D5">
        <w:rPr>
          <w:rFonts w:ascii="Arial" w:eastAsia="Times New Roman" w:hAnsi="Arial" w:cs="Arial"/>
          <w:lang w:eastAsia="hr-HR"/>
        </w:rPr>
        <w:t xml:space="preserve"> </w:t>
      </w:r>
      <w:r w:rsidRPr="00DD67D5">
        <w:rPr>
          <w:rFonts w:ascii="Arial" w:eastAsia="Times New Roman" w:hAnsi="Arial" w:cs="Arial"/>
          <w:sz w:val="23"/>
          <w:szCs w:val="23"/>
          <w:lang w:eastAsia="hr-HR"/>
        </w:rPr>
        <w:t>u</w:t>
      </w:r>
      <w:r w:rsidRPr="00DD67D5">
        <w:rPr>
          <w:rFonts w:ascii="Arial" w:eastAsia="Times New Roman" w:hAnsi="Arial" w:cs="Arial"/>
          <w:lang w:eastAsia="hr-HR"/>
        </w:rPr>
        <w:t xml:space="preserve"> </w:t>
      </w:r>
      <w:r w:rsidRPr="00DD67D5">
        <w:rPr>
          <w:rFonts w:ascii="Arial" w:eastAsia="Times New Roman" w:hAnsi="Arial" w:cs="Arial"/>
          <w:sz w:val="23"/>
          <w:szCs w:val="23"/>
          <w:lang w:eastAsia="hr-HR"/>
        </w:rPr>
        <w:t>20</w:t>
      </w:r>
      <w:r w:rsidR="00A602FE" w:rsidRPr="00DD67D5">
        <w:rPr>
          <w:rFonts w:ascii="Arial" w:eastAsia="Times New Roman" w:hAnsi="Arial" w:cs="Arial"/>
          <w:sz w:val="23"/>
          <w:szCs w:val="23"/>
          <w:lang w:eastAsia="hr-HR"/>
        </w:rPr>
        <w:t>25</w:t>
      </w:r>
      <w:r w:rsidRPr="00DD67D5">
        <w:rPr>
          <w:rFonts w:ascii="Arial" w:eastAsia="Times New Roman" w:hAnsi="Arial" w:cs="Arial"/>
          <w:sz w:val="23"/>
          <w:szCs w:val="23"/>
          <w:lang w:eastAsia="hr-HR"/>
        </w:rPr>
        <w:t>.</w:t>
      </w:r>
      <w:r w:rsidRPr="00DD67D5">
        <w:rPr>
          <w:rFonts w:ascii="Arial" w:eastAsia="Times New Roman" w:hAnsi="Arial" w:cs="Arial"/>
          <w:sz w:val="18"/>
          <w:szCs w:val="18"/>
          <w:lang w:eastAsia="hr-HR"/>
        </w:rPr>
        <w:t xml:space="preserve"> </w:t>
      </w:r>
      <w:r w:rsidR="008417BD" w:rsidRPr="00DD67D5">
        <w:rPr>
          <w:rFonts w:ascii="Arial" w:eastAsia="Times New Roman" w:hAnsi="Arial" w:cs="Arial"/>
          <w:sz w:val="23"/>
          <w:szCs w:val="23"/>
          <w:lang w:eastAsia="hr-HR"/>
        </w:rPr>
        <w:t>g</w:t>
      </w:r>
      <w:r w:rsidRPr="00DD67D5">
        <w:rPr>
          <w:rFonts w:ascii="Arial" w:eastAsia="Times New Roman" w:hAnsi="Arial" w:cs="Arial"/>
          <w:sz w:val="23"/>
          <w:szCs w:val="23"/>
          <w:lang w:eastAsia="hr-HR"/>
        </w:rPr>
        <w:t>odini</w:t>
      </w:r>
      <w:r w:rsidR="002E4B49" w:rsidRPr="00DD67D5">
        <w:rPr>
          <w:rFonts w:ascii="Arial" w:eastAsia="Times New Roman" w:hAnsi="Arial" w:cs="Arial"/>
          <w:sz w:val="23"/>
          <w:szCs w:val="23"/>
          <w:lang w:eastAsia="hr-HR"/>
        </w:rPr>
        <w:t xml:space="preserve"> i usporedba s ostvarenjem prethodne godine</w:t>
      </w:r>
    </w:p>
    <w:p w:rsidR="00CF1F20" w:rsidRPr="00DD67D5" w:rsidRDefault="00CF1F20" w:rsidP="00087289">
      <w:pPr>
        <w:spacing w:after="0" w:line="240" w:lineRule="auto"/>
        <w:ind w:left="1440" w:right="72" w:hanging="1440"/>
        <w:rPr>
          <w:rFonts w:ascii="Arial" w:eastAsia="Times New Roman" w:hAnsi="Arial" w:cs="Arial"/>
          <w:sz w:val="18"/>
          <w:szCs w:val="18"/>
          <w:lang w:eastAsia="hr-HR"/>
        </w:rPr>
      </w:pPr>
    </w:p>
    <w:p w:rsidR="00734339" w:rsidRPr="00DD67D5" w:rsidRDefault="00A602FE" w:rsidP="00445D87">
      <w:pPr>
        <w:spacing w:after="0" w:line="240" w:lineRule="auto"/>
        <w:ind w:left="1440" w:right="72" w:hanging="2007"/>
        <w:jc w:val="center"/>
        <w:rPr>
          <w:rFonts w:ascii="Arial" w:eastAsia="Times New Roman" w:hAnsi="Arial" w:cs="Arial"/>
          <w:sz w:val="18"/>
          <w:szCs w:val="18"/>
          <w:lang w:eastAsia="hr-HR"/>
        </w:rPr>
      </w:pPr>
      <w:r w:rsidRPr="00DD67D5">
        <w:rPr>
          <w:rFonts w:ascii="Arial" w:eastAsia="Times New Roman" w:hAnsi="Arial" w:cs="Arial"/>
          <w:noProof/>
          <w:sz w:val="18"/>
          <w:szCs w:val="18"/>
          <w:lang w:eastAsia="hr-HR"/>
        </w:rPr>
        <w:drawing>
          <wp:inline distT="0" distB="0" distL="0" distR="0" wp14:anchorId="62D5E87E" wp14:editId="0F44F7FA">
            <wp:extent cx="6798782" cy="303530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28139" cy="3048406"/>
                    </a:xfrm>
                    <a:prstGeom prst="rect">
                      <a:avLst/>
                    </a:prstGeom>
                    <a:noFill/>
                  </pic:spPr>
                </pic:pic>
              </a:graphicData>
            </a:graphic>
          </wp:inline>
        </w:drawing>
      </w:r>
    </w:p>
    <w:p w:rsidR="00087289" w:rsidRPr="00DD67D5" w:rsidRDefault="00087289" w:rsidP="00087289">
      <w:pPr>
        <w:spacing w:after="0" w:line="240" w:lineRule="auto"/>
        <w:ind w:right="72"/>
        <w:jc w:val="both"/>
        <w:rPr>
          <w:rFonts w:ascii="Arial" w:eastAsia="Times New Roman" w:hAnsi="Arial" w:cs="Arial"/>
          <w:i/>
          <w:iCs/>
          <w:sz w:val="20"/>
          <w:szCs w:val="20"/>
          <w:lang w:eastAsia="hr-HR"/>
        </w:rPr>
      </w:pPr>
      <w:r w:rsidRPr="00DD67D5">
        <w:rPr>
          <w:rFonts w:ascii="Arial" w:eastAsia="Times New Roman" w:hAnsi="Arial" w:cs="Arial"/>
          <w:b/>
          <w:iCs/>
          <w:sz w:val="20"/>
          <w:szCs w:val="20"/>
          <w:lang w:eastAsia="hr-HR"/>
        </w:rPr>
        <w:t>Napomena:</w:t>
      </w:r>
      <w:r w:rsidRPr="00DD67D5">
        <w:rPr>
          <w:rFonts w:ascii="Arial" w:eastAsia="Times New Roman" w:hAnsi="Arial" w:cs="Arial"/>
          <w:iCs/>
          <w:sz w:val="20"/>
          <w:szCs w:val="20"/>
          <w:lang w:eastAsia="hr-HR"/>
        </w:rPr>
        <w:t xml:space="preserve"> </w:t>
      </w:r>
      <w:r w:rsidRPr="00DD67D5">
        <w:rPr>
          <w:rFonts w:ascii="Arial" w:eastAsia="Times New Roman" w:hAnsi="Arial" w:cs="Arial"/>
          <w:i/>
          <w:iCs/>
          <w:sz w:val="20"/>
          <w:szCs w:val="20"/>
          <w:lang w:eastAsia="hr-HR"/>
        </w:rPr>
        <w:t>Prihod za decentralizirane funkcije sastoji se od prihoda od ustupljene stope poreza na dohodak iz skupine 61 - Prihodi od poreza i prihoda od pomoći izravnanja za decentralizirane funkcije iz skupine 63 - Pomoći. Navedene skupine prikazane su umanjene za iznose sredstva za decentralizaciju</w:t>
      </w:r>
      <w:r w:rsidR="009B4DFA" w:rsidRPr="00DD67D5">
        <w:rPr>
          <w:rFonts w:ascii="Arial" w:eastAsia="Times New Roman" w:hAnsi="Arial" w:cs="Arial"/>
          <w:i/>
          <w:iCs/>
          <w:sz w:val="20"/>
          <w:szCs w:val="20"/>
          <w:lang w:eastAsia="hr-HR"/>
        </w:rPr>
        <w:t>.</w:t>
      </w:r>
    </w:p>
    <w:p w:rsidR="009B4DFA" w:rsidRPr="00DD67D5" w:rsidRDefault="009B4DFA" w:rsidP="00087289">
      <w:pPr>
        <w:spacing w:after="0" w:line="240" w:lineRule="auto"/>
        <w:ind w:right="72"/>
        <w:jc w:val="both"/>
        <w:rPr>
          <w:rFonts w:ascii="Arial" w:eastAsia="Times New Roman" w:hAnsi="Arial" w:cs="Times New Roman"/>
          <w:sz w:val="24"/>
          <w:szCs w:val="24"/>
          <w:lang w:eastAsia="hr-HR"/>
        </w:rPr>
      </w:pPr>
    </w:p>
    <w:p w:rsidR="00445D87" w:rsidRPr="00DD67D5" w:rsidRDefault="00445D87" w:rsidP="00087289">
      <w:pPr>
        <w:spacing w:after="0" w:line="240" w:lineRule="auto"/>
        <w:ind w:right="72"/>
        <w:jc w:val="both"/>
        <w:rPr>
          <w:rFonts w:ascii="Arial" w:eastAsia="Times New Roman" w:hAnsi="Arial" w:cs="Times New Roman"/>
          <w:sz w:val="24"/>
          <w:szCs w:val="24"/>
          <w:lang w:eastAsia="hr-HR"/>
        </w:rPr>
      </w:pPr>
    </w:p>
    <w:p w:rsidR="00087289" w:rsidRPr="00DD67D5" w:rsidRDefault="00087289" w:rsidP="00087289">
      <w:pPr>
        <w:spacing w:after="0" w:line="240" w:lineRule="auto"/>
        <w:jc w:val="both"/>
        <w:rPr>
          <w:rFonts w:ascii="Arial" w:eastAsia="Times New Roman" w:hAnsi="Arial" w:cs="Times New Roman"/>
          <w:b/>
          <w:sz w:val="23"/>
          <w:szCs w:val="24"/>
          <w:u w:val="single"/>
          <w:lang w:eastAsia="hr-HR"/>
        </w:rPr>
      </w:pPr>
      <w:r w:rsidRPr="00DD67D5">
        <w:rPr>
          <w:rFonts w:ascii="Arial" w:eastAsia="Times New Roman" w:hAnsi="Arial" w:cs="Times New Roman"/>
          <w:b/>
          <w:sz w:val="23"/>
          <w:szCs w:val="24"/>
          <w:u w:val="single"/>
          <w:lang w:eastAsia="hr-HR"/>
        </w:rPr>
        <w:t>Prihodi poslovanja</w:t>
      </w:r>
    </w:p>
    <w:p w:rsidR="00087289" w:rsidRPr="00DD67D5" w:rsidRDefault="00087289" w:rsidP="00087289">
      <w:pPr>
        <w:spacing w:after="0" w:line="240" w:lineRule="auto"/>
        <w:ind w:firstLine="1440"/>
        <w:jc w:val="both"/>
        <w:rPr>
          <w:rFonts w:ascii="Arial" w:eastAsia="Times New Roman" w:hAnsi="Arial" w:cs="Arial"/>
          <w:sz w:val="24"/>
          <w:szCs w:val="24"/>
          <w:lang w:eastAsia="hr-HR"/>
        </w:rPr>
      </w:pPr>
    </w:p>
    <w:p w:rsidR="00755EF3" w:rsidRPr="00DD67D5" w:rsidRDefault="00087289" w:rsidP="00087289">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Ukupno ostvareni </w:t>
      </w:r>
      <w:r w:rsidRPr="00DD67D5">
        <w:rPr>
          <w:rFonts w:ascii="Arial" w:eastAsia="Times New Roman" w:hAnsi="Arial" w:cs="Arial"/>
          <w:b/>
          <w:sz w:val="24"/>
          <w:szCs w:val="24"/>
          <w:lang w:eastAsia="hr-HR"/>
        </w:rPr>
        <w:t>prihodi poslovanja</w:t>
      </w:r>
      <w:r w:rsidRPr="00DD67D5">
        <w:rPr>
          <w:rFonts w:ascii="Arial" w:eastAsia="Times New Roman" w:hAnsi="Arial" w:cs="Arial"/>
          <w:sz w:val="24"/>
          <w:szCs w:val="24"/>
          <w:lang w:eastAsia="hr-HR"/>
        </w:rPr>
        <w:t xml:space="preserve"> u 20</w:t>
      </w:r>
      <w:r w:rsidR="00DA3440"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iznose </w:t>
      </w:r>
      <w:r w:rsidR="00DA3440" w:rsidRPr="00DD67D5">
        <w:rPr>
          <w:rFonts w:ascii="Arial" w:eastAsia="Times New Roman" w:hAnsi="Arial" w:cs="Arial"/>
          <w:sz w:val="24"/>
          <w:szCs w:val="24"/>
          <w:lang w:eastAsia="hr-HR"/>
        </w:rPr>
        <w:t>317.349.934,0</w:t>
      </w:r>
      <w:r w:rsidR="00F62916" w:rsidRPr="00DD67D5">
        <w:rPr>
          <w:rFonts w:ascii="Arial" w:eastAsia="Times New Roman" w:hAnsi="Arial" w:cs="Arial"/>
          <w:sz w:val="24"/>
          <w:szCs w:val="24"/>
          <w:lang w:eastAsia="hr-HR"/>
        </w:rPr>
        <w:t>3</w:t>
      </w:r>
      <w:r w:rsidR="00755EF3" w:rsidRPr="00DD67D5">
        <w:rPr>
          <w:rFonts w:ascii="Arial" w:eastAsia="Times New Roman" w:hAnsi="Arial" w:cs="Arial"/>
          <w:sz w:val="24"/>
          <w:szCs w:val="24"/>
          <w:lang w:eastAsia="hr-HR"/>
        </w:rPr>
        <w:t xml:space="preserve"> </w:t>
      </w:r>
      <w:r w:rsidR="0091087A" w:rsidRPr="00DD67D5">
        <w:rPr>
          <w:rFonts w:ascii="Arial" w:eastAsia="Times New Roman" w:hAnsi="Arial" w:cs="Arial"/>
          <w:sz w:val="24"/>
          <w:szCs w:val="24"/>
          <w:lang w:eastAsia="hr-HR"/>
        </w:rPr>
        <w:t>eura</w:t>
      </w:r>
      <w:r w:rsidRPr="00DD67D5">
        <w:rPr>
          <w:rFonts w:ascii="Arial" w:eastAsia="Times New Roman" w:hAnsi="Arial" w:cs="Arial"/>
          <w:sz w:val="24"/>
          <w:szCs w:val="24"/>
          <w:lang w:eastAsia="hr-HR"/>
        </w:rPr>
        <w:t xml:space="preserve"> što je </w:t>
      </w:r>
      <w:r w:rsidR="00DA3440" w:rsidRPr="00DD67D5">
        <w:rPr>
          <w:rFonts w:ascii="Arial" w:eastAsia="Times New Roman" w:hAnsi="Arial" w:cs="Arial"/>
          <w:sz w:val="24"/>
          <w:szCs w:val="24"/>
          <w:lang w:eastAsia="hr-HR"/>
        </w:rPr>
        <w:t>91,31</w:t>
      </w:r>
      <w:r w:rsidRPr="00DD67D5">
        <w:rPr>
          <w:rFonts w:ascii="Arial" w:eastAsia="Times New Roman" w:hAnsi="Arial" w:cs="Arial"/>
          <w:sz w:val="24"/>
          <w:szCs w:val="24"/>
          <w:lang w:eastAsia="hr-HR"/>
        </w:rPr>
        <w:t xml:space="preserve">% plana. Od navedenog iznosa </w:t>
      </w:r>
      <w:r w:rsidR="00DA3440" w:rsidRPr="00DD67D5">
        <w:rPr>
          <w:rFonts w:ascii="Arial" w:eastAsia="Times New Roman" w:hAnsi="Arial" w:cs="Arial"/>
          <w:sz w:val="24"/>
          <w:szCs w:val="24"/>
          <w:lang w:eastAsia="hr-HR"/>
        </w:rPr>
        <w:t>97.533.778,43</w:t>
      </w:r>
      <w:r w:rsidR="0091087A" w:rsidRPr="00DD67D5">
        <w:rPr>
          <w:rFonts w:ascii="Arial" w:eastAsia="Times New Roman" w:hAnsi="Arial" w:cs="Arial"/>
          <w:sz w:val="24"/>
          <w:szCs w:val="24"/>
          <w:lang w:eastAsia="hr-HR"/>
        </w:rPr>
        <w:t xml:space="preserve"> eur</w:t>
      </w:r>
      <w:r w:rsidR="00DA3440" w:rsidRPr="00DD67D5">
        <w:rPr>
          <w:rFonts w:ascii="Arial" w:eastAsia="Times New Roman" w:hAnsi="Arial" w:cs="Arial"/>
          <w:sz w:val="24"/>
          <w:szCs w:val="24"/>
          <w:lang w:eastAsia="hr-HR"/>
        </w:rPr>
        <w:t>a</w:t>
      </w:r>
      <w:r w:rsidRPr="00DD67D5">
        <w:rPr>
          <w:rFonts w:ascii="Arial" w:eastAsia="Times New Roman" w:hAnsi="Arial" w:cs="Arial"/>
          <w:sz w:val="24"/>
          <w:szCs w:val="24"/>
          <w:lang w:eastAsia="hr-HR"/>
        </w:rPr>
        <w:t xml:space="preserve"> se odnosi na prihode poslovanja iz vlastitih izvora Županije, dok se </w:t>
      </w:r>
      <w:r w:rsidR="00DA3440" w:rsidRPr="00DD67D5">
        <w:rPr>
          <w:rFonts w:ascii="Arial" w:eastAsia="Times New Roman" w:hAnsi="Arial" w:cs="Arial"/>
          <w:sz w:val="24"/>
          <w:szCs w:val="24"/>
          <w:lang w:eastAsia="hr-HR"/>
        </w:rPr>
        <w:t>219.816.155,60</w:t>
      </w:r>
      <w:r w:rsidR="0091087A"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odnosi na vlastite i namjenske prihode proračunskih korisnika. Ukupni prihodi poslovanja u 20</w:t>
      </w:r>
      <w:r w:rsidR="00DA3440"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w:t>
      </w:r>
      <w:r w:rsidR="00DA3440" w:rsidRPr="00DD67D5">
        <w:rPr>
          <w:rFonts w:ascii="Arial" w:eastAsia="Times New Roman" w:hAnsi="Arial" w:cs="Arial"/>
          <w:sz w:val="24"/>
          <w:szCs w:val="24"/>
          <w:lang w:eastAsia="hr-HR"/>
        </w:rPr>
        <w:t xml:space="preserve">su </w:t>
      </w:r>
      <w:r w:rsidRPr="00DD67D5">
        <w:rPr>
          <w:rFonts w:ascii="Arial" w:eastAsia="Times New Roman" w:hAnsi="Arial" w:cs="Arial"/>
          <w:sz w:val="24"/>
          <w:szCs w:val="24"/>
          <w:lang w:eastAsia="hr-HR"/>
        </w:rPr>
        <w:t xml:space="preserve">za </w:t>
      </w:r>
      <w:r w:rsidR="00DA3440" w:rsidRPr="00DD67D5">
        <w:rPr>
          <w:rFonts w:ascii="Arial" w:eastAsia="Times New Roman" w:hAnsi="Arial" w:cs="Arial"/>
          <w:sz w:val="24"/>
          <w:szCs w:val="24"/>
          <w:lang w:eastAsia="hr-HR"/>
        </w:rPr>
        <w:t>33.756.200,20</w:t>
      </w:r>
      <w:r w:rsidR="0091087A"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ili </w:t>
      </w:r>
      <w:r w:rsidR="00DA3440" w:rsidRPr="00DD67D5">
        <w:rPr>
          <w:rFonts w:ascii="Arial" w:eastAsia="Times New Roman" w:hAnsi="Arial" w:cs="Arial"/>
          <w:sz w:val="24"/>
          <w:szCs w:val="24"/>
          <w:lang w:eastAsia="hr-HR"/>
        </w:rPr>
        <w:t>11,90</w:t>
      </w:r>
      <w:r w:rsidR="00505AFF" w:rsidRPr="00DD67D5">
        <w:rPr>
          <w:rFonts w:ascii="Arial" w:eastAsia="Times New Roman" w:hAnsi="Arial" w:cs="Arial"/>
          <w:sz w:val="24"/>
          <w:szCs w:val="24"/>
          <w:lang w:eastAsia="hr-HR"/>
        </w:rPr>
        <w:t>% veći u odnosu na 20</w:t>
      </w:r>
      <w:r w:rsidR="00DA3440" w:rsidRPr="00DD67D5">
        <w:rPr>
          <w:rFonts w:ascii="Arial" w:eastAsia="Times New Roman" w:hAnsi="Arial" w:cs="Arial"/>
          <w:sz w:val="24"/>
          <w:szCs w:val="24"/>
          <w:lang w:eastAsia="hr-HR"/>
        </w:rPr>
        <w:t>24</w:t>
      </w:r>
      <w:r w:rsidR="00CB00C4" w:rsidRPr="00DD67D5">
        <w:rPr>
          <w:rFonts w:ascii="Arial" w:eastAsia="Times New Roman" w:hAnsi="Arial" w:cs="Arial"/>
          <w:sz w:val="24"/>
          <w:szCs w:val="24"/>
          <w:lang w:eastAsia="hr-HR"/>
        </w:rPr>
        <w:t xml:space="preserve">. godinu što je rezultat, s jedne strane, povećanja </w:t>
      </w:r>
      <w:r w:rsidR="0089523D" w:rsidRPr="00DD67D5">
        <w:rPr>
          <w:rFonts w:ascii="Arial" w:eastAsia="Times New Roman" w:hAnsi="Arial" w:cs="Arial"/>
          <w:sz w:val="24"/>
          <w:szCs w:val="24"/>
          <w:lang w:eastAsia="hr-HR"/>
        </w:rPr>
        <w:t>poreznih prihoda (</w:t>
      </w:r>
      <w:r w:rsidR="00DA3440" w:rsidRPr="00DD67D5">
        <w:rPr>
          <w:rFonts w:ascii="Arial" w:eastAsia="Times New Roman" w:hAnsi="Arial" w:cs="Arial"/>
          <w:sz w:val="24"/>
          <w:szCs w:val="24"/>
          <w:lang w:eastAsia="hr-HR"/>
        </w:rPr>
        <w:t>13.564.306,60</w:t>
      </w:r>
      <w:r w:rsidR="0091087A" w:rsidRPr="00DD67D5">
        <w:rPr>
          <w:rFonts w:ascii="Arial" w:eastAsia="Times New Roman" w:hAnsi="Arial" w:cs="Arial"/>
          <w:sz w:val="24"/>
          <w:szCs w:val="24"/>
          <w:lang w:eastAsia="hr-HR"/>
        </w:rPr>
        <w:t xml:space="preserve"> eur</w:t>
      </w:r>
      <w:r w:rsidR="00DA3440" w:rsidRPr="00DD67D5">
        <w:rPr>
          <w:rFonts w:ascii="Arial" w:eastAsia="Times New Roman" w:hAnsi="Arial" w:cs="Arial"/>
          <w:sz w:val="24"/>
          <w:szCs w:val="24"/>
          <w:lang w:eastAsia="hr-HR"/>
        </w:rPr>
        <w:t>a</w:t>
      </w:r>
      <w:r w:rsidR="0089523D" w:rsidRPr="00DD67D5">
        <w:rPr>
          <w:rFonts w:ascii="Arial" w:eastAsia="Times New Roman" w:hAnsi="Arial" w:cs="Arial"/>
          <w:sz w:val="24"/>
          <w:szCs w:val="24"/>
          <w:lang w:eastAsia="hr-HR"/>
        </w:rPr>
        <w:t>), prihoda od pomoći (</w:t>
      </w:r>
      <w:r w:rsidR="00DA3440" w:rsidRPr="00DD67D5">
        <w:rPr>
          <w:rFonts w:ascii="Arial" w:eastAsia="Times New Roman" w:hAnsi="Arial" w:cs="Arial"/>
          <w:sz w:val="24"/>
          <w:szCs w:val="24"/>
          <w:lang w:eastAsia="hr-HR"/>
        </w:rPr>
        <w:t>7.417.986,50</w:t>
      </w:r>
      <w:r w:rsidR="0091087A" w:rsidRPr="00DD67D5">
        <w:rPr>
          <w:rFonts w:ascii="Arial" w:eastAsia="Times New Roman" w:hAnsi="Arial" w:cs="Arial"/>
          <w:sz w:val="24"/>
          <w:szCs w:val="24"/>
          <w:lang w:eastAsia="hr-HR"/>
        </w:rPr>
        <w:t xml:space="preserve"> eura</w:t>
      </w:r>
      <w:r w:rsidR="0089523D" w:rsidRPr="00DD67D5">
        <w:rPr>
          <w:rFonts w:ascii="Arial" w:eastAsia="Times New Roman" w:hAnsi="Arial" w:cs="Arial"/>
          <w:sz w:val="24"/>
          <w:szCs w:val="24"/>
          <w:lang w:eastAsia="hr-HR"/>
        </w:rPr>
        <w:t>),</w:t>
      </w:r>
      <w:r w:rsidR="00755EF3" w:rsidRPr="00DD67D5">
        <w:rPr>
          <w:rFonts w:ascii="Arial" w:eastAsia="Times New Roman" w:hAnsi="Arial" w:cs="Arial"/>
          <w:sz w:val="24"/>
          <w:szCs w:val="24"/>
          <w:lang w:eastAsia="hr-HR"/>
        </w:rPr>
        <w:t xml:space="preserve"> od pristojbi i naknada (</w:t>
      </w:r>
      <w:r w:rsidR="00DA3440" w:rsidRPr="00DD67D5">
        <w:rPr>
          <w:rFonts w:ascii="Arial" w:eastAsia="Times New Roman" w:hAnsi="Arial" w:cs="Arial"/>
          <w:sz w:val="24"/>
          <w:szCs w:val="24"/>
          <w:lang w:eastAsia="hr-HR"/>
        </w:rPr>
        <w:t>367.460,88</w:t>
      </w:r>
      <w:r w:rsidR="00755EF3" w:rsidRPr="00DD67D5">
        <w:rPr>
          <w:rFonts w:ascii="Arial" w:eastAsia="Times New Roman" w:hAnsi="Arial" w:cs="Arial"/>
          <w:sz w:val="24"/>
          <w:szCs w:val="24"/>
          <w:lang w:eastAsia="hr-HR"/>
        </w:rPr>
        <w:t xml:space="preserve"> eura), prihoda od prodaje proizvoda i robe te pruženih usluga i prihoda od donacija (</w:t>
      </w:r>
      <w:r w:rsidR="00DA3440" w:rsidRPr="00DD67D5">
        <w:rPr>
          <w:rFonts w:ascii="Arial" w:eastAsia="Times New Roman" w:hAnsi="Arial" w:cs="Arial"/>
          <w:sz w:val="24"/>
          <w:szCs w:val="24"/>
          <w:lang w:eastAsia="hr-HR"/>
        </w:rPr>
        <w:t>1.045.654,94</w:t>
      </w:r>
      <w:r w:rsidR="00755EF3" w:rsidRPr="00DD67D5">
        <w:rPr>
          <w:rFonts w:ascii="Arial" w:eastAsia="Times New Roman" w:hAnsi="Arial" w:cs="Arial"/>
          <w:sz w:val="24"/>
          <w:szCs w:val="24"/>
          <w:lang w:eastAsia="hr-HR"/>
        </w:rPr>
        <w:t xml:space="preserve"> eura), prihoda od HZZO-a (</w:t>
      </w:r>
      <w:r w:rsidR="00DA3440" w:rsidRPr="00DD67D5">
        <w:rPr>
          <w:rFonts w:ascii="Arial" w:eastAsia="Times New Roman" w:hAnsi="Arial" w:cs="Arial"/>
          <w:sz w:val="24"/>
          <w:szCs w:val="24"/>
          <w:lang w:eastAsia="hr-HR"/>
        </w:rPr>
        <w:t>12.280.917,35</w:t>
      </w:r>
      <w:r w:rsidR="00755EF3" w:rsidRPr="00DD67D5">
        <w:rPr>
          <w:rFonts w:ascii="Arial" w:eastAsia="Times New Roman" w:hAnsi="Arial" w:cs="Arial"/>
          <w:sz w:val="24"/>
          <w:szCs w:val="24"/>
          <w:lang w:eastAsia="hr-HR"/>
        </w:rPr>
        <w:t xml:space="preserve"> eura) </w:t>
      </w:r>
      <w:r w:rsidR="00DA3440" w:rsidRPr="00DD67D5">
        <w:rPr>
          <w:rFonts w:ascii="Arial" w:eastAsia="Times New Roman" w:hAnsi="Arial" w:cs="Arial"/>
          <w:sz w:val="24"/>
          <w:szCs w:val="24"/>
          <w:lang w:eastAsia="hr-HR"/>
        </w:rPr>
        <w:t xml:space="preserve">i prihoda od kazni, upravnih mjera i ostalih prihoda (55.383,81 euro) </w:t>
      </w:r>
      <w:r w:rsidR="00755EF3" w:rsidRPr="00DD67D5">
        <w:rPr>
          <w:rFonts w:ascii="Arial" w:eastAsia="Times New Roman" w:hAnsi="Arial" w:cs="Arial"/>
          <w:sz w:val="24"/>
          <w:szCs w:val="24"/>
          <w:lang w:eastAsia="hr-HR"/>
        </w:rPr>
        <w:t xml:space="preserve">te, s druge strane, smanjenja </w:t>
      </w:r>
      <w:r w:rsidR="00DA3440" w:rsidRPr="00DD67D5">
        <w:rPr>
          <w:rFonts w:ascii="Arial" w:eastAsia="Times New Roman" w:hAnsi="Arial" w:cs="Arial"/>
          <w:sz w:val="24"/>
          <w:szCs w:val="24"/>
          <w:lang w:eastAsia="hr-HR"/>
        </w:rPr>
        <w:t>prihoda od imovine za 975.509,88 eura</w:t>
      </w:r>
      <w:r w:rsidR="00755EF3" w:rsidRPr="00DD67D5">
        <w:rPr>
          <w:rFonts w:ascii="Arial" w:eastAsia="Times New Roman" w:hAnsi="Arial" w:cs="Arial"/>
          <w:sz w:val="24"/>
          <w:szCs w:val="24"/>
          <w:lang w:eastAsia="hr-HR"/>
        </w:rPr>
        <w:t>.</w:t>
      </w:r>
    </w:p>
    <w:p w:rsidR="00087289" w:rsidRPr="00DD67D5" w:rsidRDefault="006E396B" w:rsidP="00087289">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Prihodi od poreza</w:t>
      </w:r>
      <w:r w:rsidR="00087289" w:rsidRPr="00DD67D5">
        <w:rPr>
          <w:rFonts w:ascii="Arial" w:eastAsia="Times New Roman" w:hAnsi="Arial" w:cs="Arial"/>
          <w:sz w:val="24"/>
          <w:szCs w:val="24"/>
          <w:lang w:eastAsia="hr-HR"/>
        </w:rPr>
        <w:t xml:space="preserve"> su isključivo prihodi Županije, odnosno proračunski korisnici ih ne ostvaruju i u 20</w:t>
      </w:r>
      <w:r w:rsidR="00DA3440" w:rsidRPr="00DD67D5">
        <w:rPr>
          <w:rFonts w:ascii="Arial" w:eastAsia="Times New Roman" w:hAnsi="Arial" w:cs="Arial"/>
          <w:sz w:val="24"/>
          <w:szCs w:val="24"/>
          <w:lang w:eastAsia="hr-HR"/>
        </w:rPr>
        <w:t>25</w:t>
      </w:r>
      <w:r w:rsidR="00087289" w:rsidRPr="00DD67D5">
        <w:rPr>
          <w:rFonts w:ascii="Arial" w:eastAsia="Times New Roman" w:hAnsi="Arial" w:cs="Arial"/>
          <w:sz w:val="24"/>
          <w:szCs w:val="24"/>
          <w:lang w:eastAsia="hr-HR"/>
        </w:rPr>
        <w:t xml:space="preserve">. godini su naplaćeni u ukupnom iznosu od </w:t>
      </w:r>
      <w:r w:rsidR="00DA3440" w:rsidRPr="00DD67D5">
        <w:rPr>
          <w:rFonts w:ascii="Arial" w:eastAsia="Times New Roman" w:hAnsi="Arial" w:cs="Arial"/>
          <w:sz w:val="24"/>
          <w:szCs w:val="24"/>
          <w:lang w:eastAsia="hr-HR"/>
        </w:rPr>
        <w:t>78.855.215,44</w:t>
      </w:r>
      <w:r w:rsidR="00505AFF" w:rsidRPr="00DD67D5">
        <w:rPr>
          <w:rFonts w:ascii="Arial" w:eastAsia="Times New Roman" w:hAnsi="Arial" w:cs="Arial"/>
          <w:sz w:val="24"/>
          <w:szCs w:val="24"/>
          <w:lang w:eastAsia="hr-HR"/>
        </w:rPr>
        <w:t xml:space="preserve"> </w:t>
      </w:r>
      <w:r w:rsidR="007431C5" w:rsidRPr="00DD67D5">
        <w:rPr>
          <w:rFonts w:ascii="Arial" w:eastAsia="Times New Roman" w:hAnsi="Arial" w:cs="Arial"/>
          <w:sz w:val="24"/>
          <w:szCs w:val="24"/>
          <w:lang w:eastAsia="hr-HR"/>
        </w:rPr>
        <w:t>eura</w:t>
      </w:r>
      <w:r w:rsidR="00087289" w:rsidRPr="00DD67D5">
        <w:rPr>
          <w:rFonts w:ascii="Arial" w:eastAsia="Times New Roman" w:hAnsi="Arial" w:cs="Arial"/>
          <w:sz w:val="24"/>
          <w:szCs w:val="24"/>
          <w:lang w:eastAsia="hr-HR"/>
        </w:rPr>
        <w:t xml:space="preserve"> što je </w:t>
      </w:r>
      <w:r w:rsidR="00DA3440" w:rsidRPr="00DD67D5">
        <w:rPr>
          <w:rFonts w:ascii="Arial" w:eastAsia="Times New Roman" w:hAnsi="Arial" w:cs="Arial"/>
          <w:sz w:val="24"/>
          <w:szCs w:val="24"/>
          <w:lang w:eastAsia="hr-HR"/>
        </w:rPr>
        <w:t>1,59</w:t>
      </w:r>
      <w:r w:rsidR="005F3E9C" w:rsidRPr="00DD67D5">
        <w:rPr>
          <w:rFonts w:ascii="Arial" w:eastAsia="Times New Roman" w:hAnsi="Arial" w:cs="Arial"/>
          <w:sz w:val="24"/>
          <w:szCs w:val="24"/>
          <w:lang w:eastAsia="hr-HR"/>
        </w:rPr>
        <w:t xml:space="preserve">% </w:t>
      </w:r>
      <w:r w:rsidR="007431C5" w:rsidRPr="00DD67D5">
        <w:rPr>
          <w:rFonts w:ascii="Arial" w:eastAsia="Times New Roman" w:hAnsi="Arial" w:cs="Arial"/>
          <w:sz w:val="24"/>
          <w:szCs w:val="24"/>
          <w:lang w:eastAsia="hr-HR"/>
        </w:rPr>
        <w:t xml:space="preserve">više od </w:t>
      </w:r>
      <w:r w:rsidR="005F3E9C" w:rsidRPr="00DD67D5">
        <w:rPr>
          <w:rFonts w:ascii="Arial" w:eastAsia="Times New Roman" w:hAnsi="Arial" w:cs="Arial"/>
          <w:sz w:val="24"/>
          <w:szCs w:val="24"/>
          <w:lang w:eastAsia="hr-HR"/>
        </w:rPr>
        <w:t xml:space="preserve">plana, </w:t>
      </w:r>
      <w:r w:rsidR="00754388" w:rsidRPr="00DD67D5">
        <w:rPr>
          <w:rFonts w:ascii="Arial" w:eastAsia="Times New Roman" w:hAnsi="Arial" w:cs="Arial"/>
          <w:sz w:val="24"/>
          <w:szCs w:val="24"/>
          <w:lang w:eastAsia="hr-HR"/>
        </w:rPr>
        <w:t>ali i</w:t>
      </w:r>
      <w:r w:rsidR="005F3E9C" w:rsidRPr="00DD67D5">
        <w:rPr>
          <w:rFonts w:ascii="Arial" w:eastAsia="Times New Roman" w:hAnsi="Arial" w:cs="Arial"/>
          <w:sz w:val="24"/>
          <w:szCs w:val="24"/>
          <w:lang w:eastAsia="hr-HR"/>
        </w:rPr>
        <w:t xml:space="preserve"> </w:t>
      </w:r>
      <w:r w:rsidR="00087289" w:rsidRPr="00DD67D5">
        <w:rPr>
          <w:rFonts w:ascii="Arial" w:eastAsia="Times New Roman" w:hAnsi="Arial" w:cs="Arial"/>
          <w:sz w:val="24"/>
          <w:szCs w:val="24"/>
          <w:lang w:eastAsia="hr-HR"/>
        </w:rPr>
        <w:t xml:space="preserve">za </w:t>
      </w:r>
      <w:r w:rsidR="00DA3440" w:rsidRPr="00DD67D5">
        <w:rPr>
          <w:rFonts w:ascii="Arial" w:eastAsia="Times New Roman" w:hAnsi="Arial" w:cs="Arial"/>
          <w:sz w:val="24"/>
          <w:szCs w:val="24"/>
          <w:lang w:eastAsia="hr-HR"/>
        </w:rPr>
        <w:t>13.564.306,60</w:t>
      </w:r>
      <w:r w:rsidR="00830EF0" w:rsidRPr="00DD67D5">
        <w:rPr>
          <w:rFonts w:ascii="Arial" w:eastAsia="Times New Roman" w:hAnsi="Arial" w:cs="Arial"/>
          <w:sz w:val="24"/>
          <w:szCs w:val="24"/>
          <w:lang w:eastAsia="hr-HR"/>
        </w:rPr>
        <w:t xml:space="preserve"> </w:t>
      </w:r>
      <w:r w:rsidR="007431C5" w:rsidRPr="00DD67D5">
        <w:rPr>
          <w:rFonts w:ascii="Arial" w:eastAsia="Times New Roman" w:hAnsi="Arial" w:cs="Arial"/>
          <w:sz w:val="24"/>
          <w:szCs w:val="24"/>
          <w:lang w:eastAsia="hr-HR"/>
        </w:rPr>
        <w:t>eur</w:t>
      </w:r>
      <w:r w:rsidR="00DA3440" w:rsidRPr="00DD67D5">
        <w:rPr>
          <w:rFonts w:ascii="Arial" w:eastAsia="Times New Roman" w:hAnsi="Arial" w:cs="Arial"/>
          <w:sz w:val="24"/>
          <w:szCs w:val="24"/>
          <w:lang w:eastAsia="hr-HR"/>
        </w:rPr>
        <w:t>a</w:t>
      </w:r>
      <w:r w:rsidR="00087289" w:rsidRPr="00DD67D5">
        <w:rPr>
          <w:rFonts w:ascii="Arial" w:eastAsia="Times New Roman" w:hAnsi="Arial" w:cs="Arial"/>
          <w:sz w:val="24"/>
          <w:szCs w:val="24"/>
          <w:lang w:eastAsia="hr-HR"/>
        </w:rPr>
        <w:t xml:space="preserve"> ili </w:t>
      </w:r>
      <w:r w:rsidR="00DA3440" w:rsidRPr="00DD67D5">
        <w:rPr>
          <w:rFonts w:ascii="Arial" w:eastAsia="Times New Roman" w:hAnsi="Arial" w:cs="Arial"/>
          <w:sz w:val="24"/>
          <w:szCs w:val="24"/>
          <w:lang w:eastAsia="hr-HR"/>
        </w:rPr>
        <w:t>20,78</w:t>
      </w:r>
      <w:r w:rsidR="00087289" w:rsidRPr="00DD67D5">
        <w:rPr>
          <w:rFonts w:ascii="Arial" w:eastAsia="Times New Roman" w:hAnsi="Arial" w:cs="Arial"/>
          <w:sz w:val="24"/>
          <w:szCs w:val="24"/>
          <w:lang w:eastAsia="hr-HR"/>
        </w:rPr>
        <w:t xml:space="preserve">% </w:t>
      </w:r>
      <w:r w:rsidR="00830EF0" w:rsidRPr="00DD67D5">
        <w:rPr>
          <w:rFonts w:ascii="Arial" w:eastAsia="Times New Roman" w:hAnsi="Arial" w:cs="Arial"/>
          <w:sz w:val="24"/>
          <w:szCs w:val="24"/>
          <w:lang w:eastAsia="hr-HR"/>
        </w:rPr>
        <w:t>više</w:t>
      </w:r>
      <w:r w:rsidR="00087289" w:rsidRPr="00DD67D5">
        <w:rPr>
          <w:rFonts w:ascii="Arial" w:eastAsia="Times New Roman" w:hAnsi="Arial" w:cs="Arial"/>
          <w:sz w:val="24"/>
          <w:szCs w:val="24"/>
          <w:lang w:eastAsia="hr-HR"/>
        </w:rPr>
        <w:t xml:space="preserve"> u odnosu na prethodnu godinu. </w:t>
      </w:r>
    </w:p>
    <w:p w:rsidR="00684FCC" w:rsidRPr="00DD67D5" w:rsidRDefault="00087289" w:rsidP="00087289">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lastRenderedPageBreak/>
        <w:t xml:space="preserve">U ukupnim poreznim prihodima, ali i na razini ukupnih prihoda i primitaka Županije, </w:t>
      </w:r>
      <w:r w:rsidRPr="00DD67D5">
        <w:rPr>
          <w:rFonts w:ascii="Arial" w:eastAsia="Times New Roman" w:hAnsi="Arial" w:cs="Arial"/>
          <w:b/>
          <w:i/>
          <w:sz w:val="24"/>
          <w:szCs w:val="24"/>
          <w:lang w:eastAsia="hr-HR"/>
        </w:rPr>
        <w:t>prihod od poreza na dohodak</w:t>
      </w:r>
      <w:r w:rsidRPr="00DD67D5">
        <w:rPr>
          <w:rFonts w:ascii="Arial" w:eastAsia="Times New Roman" w:hAnsi="Arial" w:cs="Arial"/>
          <w:sz w:val="24"/>
          <w:szCs w:val="24"/>
          <w:lang w:eastAsia="hr-HR"/>
        </w:rPr>
        <w:t xml:space="preserve"> predstavlja najizdašniji prihod i u prošloj godini naplaćen je u iznosu od </w:t>
      </w:r>
      <w:r w:rsidR="00A20659" w:rsidRPr="00DD67D5">
        <w:rPr>
          <w:rFonts w:ascii="Arial" w:eastAsia="Times New Roman" w:hAnsi="Arial" w:cs="Arial"/>
          <w:sz w:val="24"/>
          <w:szCs w:val="24"/>
          <w:lang w:eastAsia="hr-HR"/>
        </w:rPr>
        <w:t>72.550.084,95</w:t>
      </w:r>
      <w:r w:rsidR="007431C5"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što je</w:t>
      </w:r>
      <w:r w:rsidR="005F3E9C" w:rsidRPr="00DD67D5">
        <w:rPr>
          <w:rFonts w:ascii="Arial" w:eastAsia="Times New Roman" w:hAnsi="Arial" w:cs="Arial"/>
          <w:sz w:val="24"/>
          <w:szCs w:val="24"/>
          <w:lang w:eastAsia="hr-HR"/>
        </w:rPr>
        <w:t xml:space="preserve"> </w:t>
      </w:r>
      <w:r w:rsidR="00A20659" w:rsidRPr="00DD67D5">
        <w:rPr>
          <w:rFonts w:ascii="Arial" w:eastAsia="Times New Roman" w:hAnsi="Arial" w:cs="Arial"/>
          <w:sz w:val="24"/>
          <w:szCs w:val="24"/>
          <w:lang w:eastAsia="hr-HR"/>
        </w:rPr>
        <w:t>11.133.516,81</w:t>
      </w:r>
      <w:r w:rsidRPr="00DD67D5">
        <w:rPr>
          <w:rFonts w:ascii="Arial" w:eastAsia="Times New Roman" w:hAnsi="Arial" w:cs="Arial"/>
          <w:sz w:val="24"/>
          <w:szCs w:val="24"/>
          <w:lang w:eastAsia="hr-HR"/>
        </w:rPr>
        <w:t xml:space="preserve"> </w:t>
      </w:r>
      <w:r w:rsidR="007431C5" w:rsidRPr="00DD67D5">
        <w:rPr>
          <w:rFonts w:ascii="Arial" w:eastAsia="Times New Roman" w:hAnsi="Arial" w:cs="Arial"/>
          <w:sz w:val="24"/>
          <w:szCs w:val="24"/>
          <w:lang w:eastAsia="hr-HR"/>
        </w:rPr>
        <w:t>eur</w:t>
      </w:r>
      <w:r w:rsidR="00A20659" w:rsidRPr="00DD67D5">
        <w:rPr>
          <w:rFonts w:ascii="Arial" w:eastAsia="Times New Roman" w:hAnsi="Arial" w:cs="Arial"/>
          <w:sz w:val="24"/>
          <w:szCs w:val="24"/>
          <w:lang w:eastAsia="hr-HR"/>
        </w:rPr>
        <w:t>o</w:t>
      </w:r>
      <w:r w:rsidR="00CC6653"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 xml:space="preserve">ili </w:t>
      </w:r>
      <w:r w:rsidR="00A20659" w:rsidRPr="00DD67D5">
        <w:rPr>
          <w:rFonts w:ascii="Arial" w:eastAsia="Times New Roman" w:hAnsi="Arial" w:cs="Arial"/>
          <w:sz w:val="24"/>
          <w:szCs w:val="24"/>
          <w:lang w:eastAsia="hr-HR"/>
        </w:rPr>
        <w:t>18,13</w:t>
      </w:r>
      <w:r w:rsidRPr="00DD67D5">
        <w:rPr>
          <w:rFonts w:ascii="Arial" w:eastAsia="Times New Roman" w:hAnsi="Arial" w:cs="Arial"/>
          <w:sz w:val="24"/>
          <w:szCs w:val="24"/>
          <w:lang w:eastAsia="hr-HR"/>
        </w:rPr>
        <w:t xml:space="preserve">% </w:t>
      </w:r>
      <w:r w:rsidR="00073957" w:rsidRPr="00DD67D5">
        <w:rPr>
          <w:rFonts w:ascii="Arial" w:eastAsia="Times New Roman" w:hAnsi="Arial" w:cs="Arial"/>
          <w:sz w:val="24"/>
          <w:szCs w:val="24"/>
          <w:lang w:eastAsia="hr-HR"/>
        </w:rPr>
        <w:t>više</w:t>
      </w:r>
      <w:r w:rsidRPr="00DD67D5">
        <w:rPr>
          <w:rFonts w:ascii="Arial" w:eastAsia="Times New Roman" w:hAnsi="Arial" w:cs="Arial"/>
          <w:sz w:val="24"/>
          <w:szCs w:val="24"/>
          <w:lang w:eastAsia="hr-HR"/>
        </w:rPr>
        <w:t xml:space="preserve"> u odnosu na naplatu tog poreza u 20</w:t>
      </w:r>
      <w:r w:rsidR="00073957" w:rsidRPr="00DD67D5">
        <w:rPr>
          <w:rFonts w:ascii="Arial" w:eastAsia="Times New Roman" w:hAnsi="Arial" w:cs="Arial"/>
          <w:sz w:val="24"/>
          <w:szCs w:val="24"/>
          <w:lang w:eastAsia="hr-HR"/>
        </w:rPr>
        <w:t>2</w:t>
      </w:r>
      <w:r w:rsidR="00A20659" w:rsidRPr="00DD67D5">
        <w:rPr>
          <w:rFonts w:ascii="Arial" w:eastAsia="Times New Roman" w:hAnsi="Arial" w:cs="Arial"/>
          <w:sz w:val="24"/>
          <w:szCs w:val="24"/>
          <w:lang w:eastAsia="hr-HR"/>
        </w:rPr>
        <w:t>4</w:t>
      </w:r>
      <w:r w:rsidRPr="00DD67D5">
        <w:rPr>
          <w:rFonts w:ascii="Arial" w:eastAsia="Times New Roman" w:hAnsi="Arial" w:cs="Arial"/>
          <w:sz w:val="24"/>
          <w:szCs w:val="24"/>
          <w:lang w:eastAsia="hr-HR"/>
        </w:rPr>
        <w:t xml:space="preserve">. godini. </w:t>
      </w:r>
    </w:p>
    <w:p w:rsidR="003A166A" w:rsidRPr="00DD67D5" w:rsidRDefault="00087289" w:rsidP="00087289">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Od ukupno naplaćenog poreza na dohodak u 20</w:t>
      </w:r>
      <w:r w:rsidR="00A20659"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w:t>
      </w:r>
      <w:r w:rsidR="00A20659" w:rsidRPr="00DD67D5">
        <w:rPr>
          <w:rFonts w:ascii="Arial" w:eastAsia="Times New Roman" w:hAnsi="Arial" w:cs="Arial"/>
          <w:sz w:val="24"/>
          <w:szCs w:val="24"/>
          <w:lang w:eastAsia="hr-HR"/>
        </w:rPr>
        <w:t xml:space="preserve">59.539.114,75 </w:t>
      </w:r>
      <w:r w:rsidR="007431C5" w:rsidRPr="00DD67D5">
        <w:rPr>
          <w:rFonts w:ascii="Arial" w:eastAsia="Times New Roman" w:hAnsi="Arial" w:cs="Arial"/>
          <w:sz w:val="24"/>
          <w:szCs w:val="24"/>
          <w:lang w:eastAsia="hr-HR"/>
        </w:rPr>
        <w:t>eura</w:t>
      </w:r>
      <w:r w:rsidRPr="00DD67D5">
        <w:rPr>
          <w:rFonts w:ascii="Arial" w:eastAsia="Times New Roman" w:hAnsi="Arial" w:cs="Arial"/>
          <w:sz w:val="24"/>
          <w:szCs w:val="24"/>
          <w:lang w:eastAsia="hr-HR"/>
        </w:rPr>
        <w:t xml:space="preserve"> odnosi se na </w:t>
      </w:r>
      <w:r w:rsidRPr="00DD67D5">
        <w:rPr>
          <w:rFonts w:ascii="Arial" w:eastAsia="Times New Roman" w:hAnsi="Arial" w:cs="Arial"/>
          <w:b/>
          <w:i/>
          <w:sz w:val="24"/>
          <w:szCs w:val="24"/>
          <w:lang w:eastAsia="hr-HR"/>
        </w:rPr>
        <w:t>porez na dohodak za ostale namjene</w:t>
      </w:r>
      <w:r w:rsidRPr="00DD67D5">
        <w:rPr>
          <w:rFonts w:ascii="Arial" w:eastAsia="Times New Roman" w:hAnsi="Arial" w:cs="Arial"/>
          <w:sz w:val="24"/>
          <w:szCs w:val="24"/>
          <w:lang w:eastAsia="hr-HR"/>
        </w:rPr>
        <w:t xml:space="preserve"> koji je naplaćen </w:t>
      </w:r>
      <w:r w:rsidR="00A20659" w:rsidRPr="00DD67D5">
        <w:rPr>
          <w:rFonts w:ascii="Arial" w:eastAsia="Times New Roman" w:hAnsi="Arial" w:cs="Arial"/>
          <w:sz w:val="24"/>
          <w:szCs w:val="24"/>
          <w:lang w:eastAsia="hr-HR"/>
        </w:rPr>
        <w:t>9.047.065,10</w:t>
      </w:r>
      <w:r w:rsidRPr="00DD67D5">
        <w:rPr>
          <w:rFonts w:ascii="Arial" w:eastAsia="Times New Roman" w:hAnsi="Arial" w:cs="Arial"/>
          <w:sz w:val="24"/>
          <w:szCs w:val="24"/>
          <w:lang w:eastAsia="hr-HR"/>
        </w:rPr>
        <w:t xml:space="preserve"> </w:t>
      </w:r>
      <w:r w:rsidR="007431C5" w:rsidRPr="00DD67D5">
        <w:rPr>
          <w:rFonts w:ascii="Arial" w:eastAsia="Times New Roman" w:hAnsi="Arial" w:cs="Arial"/>
          <w:sz w:val="24"/>
          <w:szCs w:val="24"/>
          <w:lang w:eastAsia="hr-HR"/>
        </w:rPr>
        <w:t>eura</w:t>
      </w:r>
      <w:r w:rsidRPr="00DD67D5">
        <w:rPr>
          <w:rFonts w:ascii="Arial" w:eastAsia="Times New Roman" w:hAnsi="Arial" w:cs="Arial"/>
          <w:sz w:val="24"/>
          <w:szCs w:val="24"/>
          <w:lang w:eastAsia="hr-HR"/>
        </w:rPr>
        <w:t xml:space="preserve"> ili </w:t>
      </w:r>
      <w:r w:rsidR="00A20659" w:rsidRPr="00DD67D5">
        <w:rPr>
          <w:rFonts w:ascii="Arial" w:eastAsia="Times New Roman" w:hAnsi="Arial" w:cs="Arial"/>
          <w:sz w:val="24"/>
          <w:szCs w:val="24"/>
          <w:lang w:eastAsia="hr-HR"/>
        </w:rPr>
        <w:t>18,61</w:t>
      </w:r>
      <w:r w:rsidR="00684FCC" w:rsidRPr="00DD67D5">
        <w:rPr>
          <w:rFonts w:ascii="Arial" w:eastAsia="Times New Roman" w:hAnsi="Arial" w:cs="Arial"/>
          <w:sz w:val="24"/>
          <w:szCs w:val="24"/>
          <w:lang w:eastAsia="hr-HR"/>
        </w:rPr>
        <w:t xml:space="preserve">% </w:t>
      </w:r>
      <w:r w:rsidR="006C2BE8" w:rsidRPr="00DD67D5">
        <w:rPr>
          <w:rFonts w:ascii="Arial" w:eastAsia="Times New Roman" w:hAnsi="Arial" w:cs="Arial"/>
          <w:sz w:val="24"/>
          <w:szCs w:val="24"/>
          <w:lang w:eastAsia="hr-HR"/>
        </w:rPr>
        <w:t>više</w:t>
      </w:r>
      <w:r w:rsidR="00684FCC" w:rsidRPr="00DD67D5">
        <w:rPr>
          <w:rFonts w:ascii="Arial" w:eastAsia="Times New Roman" w:hAnsi="Arial" w:cs="Arial"/>
          <w:sz w:val="24"/>
          <w:szCs w:val="24"/>
          <w:lang w:eastAsia="hr-HR"/>
        </w:rPr>
        <w:t xml:space="preserve"> u odnosu na 20</w:t>
      </w:r>
      <w:r w:rsidR="00A20659" w:rsidRPr="00DD67D5">
        <w:rPr>
          <w:rFonts w:ascii="Arial" w:eastAsia="Times New Roman" w:hAnsi="Arial" w:cs="Arial"/>
          <w:sz w:val="24"/>
          <w:szCs w:val="24"/>
          <w:lang w:eastAsia="hr-HR"/>
        </w:rPr>
        <w:t>24</w:t>
      </w:r>
      <w:r w:rsidRPr="00DD67D5">
        <w:rPr>
          <w:rFonts w:ascii="Arial" w:eastAsia="Times New Roman" w:hAnsi="Arial" w:cs="Arial"/>
          <w:sz w:val="24"/>
          <w:szCs w:val="24"/>
          <w:lang w:eastAsia="hr-HR"/>
        </w:rPr>
        <w:t>. godinu.</w:t>
      </w:r>
      <w:r w:rsidR="0058631E" w:rsidRPr="00DD67D5">
        <w:rPr>
          <w:rFonts w:ascii="Arial" w:eastAsia="Times New Roman" w:hAnsi="Arial" w:cs="Arial"/>
          <w:sz w:val="24"/>
          <w:szCs w:val="24"/>
          <w:lang w:eastAsia="hr-HR"/>
        </w:rPr>
        <w:t xml:space="preserve"> Navedeni </w:t>
      </w:r>
      <w:r w:rsidR="00460893" w:rsidRPr="00DD67D5">
        <w:rPr>
          <w:rFonts w:ascii="Arial" w:eastAsia="Times New Roman" w:hAnsi="Arial" w:cs="Arial"/>
          <w:sz w:val="24"/>
          <w:szCs w:val="24"/>
          <w:lang w:eastAsia="hr-HR"/>
        </w:rPr>
        <w:t>rast</w:t>
      </w:r>
      <w:r w:rsidR="0058631E" w:rsidRPr="00DD67D5">
        <w:rPr>
          <w:rFonts w:ascii="Arial" w:eastAsia="Times New Roman" w:hAnsi="Arial" w:cs="Arial"/>
          <w:sz w:val="24"/>
          <w:szCs w:val="24"/>
          <w:lang w:eastAsia="hr-HR"/>
        </w:rPr>
        <w:t xml:space="preserve"> prihoda od poreza na dohodak u 20</w:t>
      </w:r>
      <w:r w:rsidR="00A20659" w:rsidRPr="00DD67D5">
        <w:rPr>
          <w:rFonts w:ascii="Arial" w:eastAsia="Times New Roman" w:hAnsi="Arial" w:cs="Arial"/>
          <w:sz w:val="24"/>
          <w:szCs w:val="24"/>
          <w:lang w:eastAsia="hr-HR"/>
        </w:rPr>
        <w:t>25</w:t>
      </w:r>
      <w:r w:rsidR="0058631E" w:rsidRPr="00DD67D5">
        <w:rPr>
          <w:rFonts w:ascii="Arial" w:eastAsia="Times New Roman" w:hAnsi="Arial" w:cs="Arial"/>
          <w:sz w:val="24"/>
          <w:szCs w:val="24"/>
          <w:lang w:eastAsia="hr-HR"/>
        </w:rPr>
        <w:t>. godini u odnosu na prethodnu godinu</w:t>
      </w:r>
      <w:r w:rsidR="003A166A" w:rsidRPr="00DD67D5">
        <w:rPr>
          <w:rFonts w:ascii="Arial" w:eastAsia="Times New Roman" w:hAnsi="Arial" w:cs="Arial"/>
          <w:sz w:val="24"/>
          <w:szCs w:val="24"/>
          <w:lang w:eastAsia="hr-HR"/>
        </w:rPr>
        <w:t xml:space="preserve"> posljedica je veće gospodarske aktivnosti, odnosno veće zaposlenosti, ali i rasta plaća </w:t>
      </w:r>
      <w:r w:rsidR="0079447D" w:rsidRPr="00DD67D5">
        <w:rPr>
          <w:rFonts w:ascii="Arial" w:eastAsia="Times New Roman" w:hAnsi="Arial" w:cs="Arial"/>
          <w:sz w:val="24"/>
          <w:szCs w:val="24"/>
          <w:lang w:eastAsia="hr-HR"/>
        </w:rPr>
        <w:t>zbog</w:t>
      </w:r>
      <w:r w:rsidR="003A166A" w:rsidRPr="00DD67D5">
        <w:rPr>
          <w:rFonts w:ascii="Arial" w:eastAsia="Times New Roman" w:hAnsi="Arial" w:cs="Arial"/>
          <w:sz w:val="24"/>
          <w:szCs w:val="24"/>
          <w:lang w:eastAsia="hr-HR"/>
        </w:rPr>
        <w:t xml:space="preserve"> usklađivanja s rastom troškova života i povećan</w:t>
      </w:r>
      <w:r w:rsidR="0079447D" w:rsidRPr="00DD67D5">
        <w:rPr>
          <w:rFonts w:ascii="Arial" w:eastAsia="Times New Roman" w:hAnsi="Arial" w:cs="Arial"/>
          <w:sz w:val="24"/>
          <w:szCs w:val="24"/>
          <w:lang w:eastAsia="hr-HR"/>
        </w:rPr>
        <w:t>e</w:t>
      </w:r>
      <w:r w:rsidR="003A166A" w:rsidRPr="00DD67D5">
        <w:rPr>
          <w:rFonts w:ascii="Arial" w:eastAsia="Times New Roman" w:hAnsi="Arial" w:cs="Arial"/>
          <w:sz w:val="24"/>
          <w:szCs w:val="24"/>
          <w:lang w:eastAsia="hr-HR"/>
        </w:rPr>
        <w:t xml:space="preserve"> potražnj</w:t>
      </w:r>
      <w:r w:rsidR="0079447D" w:rsidRPr="00DD67D5">
        <w:rPr>
          <w:rFonts w:ascii="Arial" w:eastAsia="Times New Roman" w:hAnsi="Arial" w:cs="Arial"/>
          <w:sz w:val="24"/>
          <w:szCs w:val="24"/>
          <w:lang w:eastAsia="hr-HR"/>
        </w:rPr>
        <w:t>e</w:t>
      </w:r>
      <w:r w:rsidR="003A166A" w:rsidRPr="00DD67D5">
        <w:rPr>
          <w:rFonts w:ascii="Arial" w:eastAsia="Times New Roman" w:hAnsi="Arial" w:cs="Arial"/>
          <w:sz w:val="24"/>
          <w:szCs w:val="24"/>
          <w:lang w:eastAsia="hr-HR"/>
        </w:rPr>
        <w:t xml:space="preserve"> za radnom snagom u prošloj godini.</w:t>
      </w:r>
    </w:p>
    <w:p w:rsidR="00087289" w:rsidRPr="00DD67D5" w:rsidRDefault="00087289" w:rsidP="00087289">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Drugi segment naplaćenog poreza na dohodak odnosi se na </w:t>
      </w:r>
      <w:r w:rsidRPr="00DD67D5">
        <w:rPr>
          <w:rFonts w:ascii="Arial" w:eastAsia="Times New Roman" w:hAnsi="Arial" w:cs="Arial"/>
          <w:b/>
          <w:i/>
          <w:sz w:val="24"/>
          <w:szCs w:val="24"/>
          <w:lang w:eastAsia="hr-HR"/>
        </w:rPr>
        <w:t>porez na dohodak temeljem ustupljenih stopa za financiranje decentraliziranih funkcija</w:t>
      </w:r>
      <w:r w:rsidR="00684FCC" w:rsidRPr="00DD67D5">
        <w:rPr>
          <w:rFonts w:ascii="Arial" w:eastAsia="Times New Roman" w:hAnsi="Arial" w:cs="Arial"/>
          <w:sz w:val="24"/>
          <w:szCs w:val="24"/>
          <w:lang w:eastAsia="hr-HR"/>
        </w:rPr>
        <w:t xml:space="preserve"> koji je u 20</w:t>
      </w:r>
      <w:r w:rsidR="00FB5EE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naplaćen u iznosu od </w:t>
      </w:r>
      <w:r w:rsidR="00FB5EEA" w:rsidRPr="00DD67D5">
        <w:rPr>
          <w:rFonts w:ascii="Arial" w:eastAsia="Times New Roman" w:hAnsi="Arial" w:cs="Arial"/>
          <w:sz w:val="24"/>
          <w:szCs w:val="24"/>
          <w:lang w:eastAsia="hr-HR"/>
        </w:rPr>
        <w:t>13.010.970,20</w:t>
      </w:r>
      <w:r w:rsidRPr="00DD67D5">
        <w:rPr>
          <w:rFonts w:ascii="Arial" w:eastAsia="Times New Roman" w:hAnsi="Arial" w:cs="Arial"/>
          <w:sz w:val="24"/>
          <w:szCs w:val="24"/>
          <w:lang w:eastAsia="hr-HR"/>
        </w:rPr>
        <w:t xml:space="preserve"> </w:t>
      </w:r>
      <w:r w:rsidR="00345792" w:rsidRPr="00DD67D5">
        <w:rPr>
          <w:rFonts w:ascii="Arial" w:eastAsia="Times New Roman" w:hAnsi="Arial" w:cs="Arial"/>
          <w:sz w:val="24"/>
          <w:szCs w:val="24"/>
          <w:lang w:eastAsia="hr-HR"/>
        </w:rPr>
        <w:t>eura</w:t>
      </w:r>
      <w:r w:rsidR="00CC6653" w:rsidRPr="00DD67D5">
        <w:rPr>
          <w:rFonts w:ascii="Arial" w:eastAsia="Times New Roman" w:hAnsi="Arial" w:cs="Arial"/>
          <w:sz w:val="24"/>
          <w:szCs w:val="24"/>
          <w:lang w:eastAsia="hr-HR"/>
        </w:rPr>
        <w:t xml:space="preserve"> što je </w:t>
      </w:r>
      <w:r w:rsidR="00FB5EEA" w:rsidRPr="00DD67D5">
        <w:rPr>
          <w:rFonts w:ascii="Arial" w:eastAsia="Times New Roman" w:hAnsi="Arial" w:cs="Arial"/>
          <w:sz w:val="24"/>
          <w:szCs w:val="24"/>
          <w:lang w:eastAsia="hr-HR"/>
        </w:rPr>
        <w:t>2.086.451,71</w:t>
      </w:r>
      <w:r w:rsidRPr="00DD67D5">
        <w:rPr>
          <w:rFonts w:ascii="Arial" w:eastAsia="Times New Roman" w:hAnsi="Arial" w:cs="Arial"/>
          <w:sz w:val="24"/>
          <w:szCs w:val="24"/>
          <w:lang w:eastAsia="hr-HR"/>
        </w:rPr>
        <w:t xml:space="preserve"> </w:t>
      </w:r>
      <w:r w:rsidR="00345792" w:rsidRPr="00DD67D5">
        <w:rPr>
          <w:rFonts w:ascii="Arial" w:eastAsia="Times New Roman" w:hAnsi="Arial" w:cs="Arial"/>
          <w:sz w:val="24"/>
          <w:szCs w:val="24"/>
          <w:lang w:eastAsia="hr-HR"/>
        </w:rPr>
        <w:t>eur</w:t>
      </w:r>
      <w:r w:rsidR="00FB5EEA" w:rsidRPr="00DD67D5">
        <w:rPr>
          <w:rFonts w:ascii="Arial" w:eastAsia="Times New Roman" w:hAnsi="Arial" w:cs="Arial"/>
          <w:sz w:val="24"/>
          <w:szCs w:val="24"/>
          <w:lang w:eastAsia="hr-HR"/>
        </w:rPr>
        <w:t>o</w:t>
      </w:r>
      <w:r w:rsidRPr="00DD67D5">
        <w:rPr>
          <w:rFonts w:ascii="Arial" w:eastAsia="Times New Roman" w:hAnsi="Arial" w:cs="Arial"/>
          <w:sz w:val="24"/>
          <w:szCs w:val="24"/>
          <w:lang w:eastAsia="hr-HR"/>
        </w:rPr>
        <w:t xml:space="preserve"> ili </w:t>
      </w:r>
      <w:r w:rsidR="00FB5EEA" w:rsidRPr="00DD67D5">
        <w:rPr>
          <w:rFonts w:ascii="Arial" w:eastAsia="Times New Roman" w:hAnsi="Arial" w:cs="Arial"/>
          <w:sz w:val="24"/>
          <w:szCs w:val="24"/>
          <w:lang w:eastAsia="hr-HR"/>
        </w:rPr>
        <w:t>19,10</w:t>
      </w:r>
      <w:r w:rsidR="00684FCC" w:rsidRPr="00DD67D5">
        <w:rPr>
          <w:rFonts w:ascii="Arial" w:eastAsia="Times New Roman" w:hAnsi="Arial" w:cs="Arial"/>
          <w:sz w:val="24"/>
          <w:szCs w:val="24"/>
          <w:lang w:eastAsia="hr-HR"/>
        </w:rPr>
        <w:t xml:space="preserve">% </w:t>
      </w:r>
      <w:r w:rsidR="00F30ABF" w:rsidRPr="00DD67D5">
        <w:rPr>
          <w:rFonts w:ascii="Arial" w:eastAsia="Times New Roman" w:hAnsi="Arial" w:cs="Arial"/>
          <w:sz w:val="24"/>
          <w:szCs w:val="24"/>
          <w:lang w:eastAsia="hr-HR"/>
        </w:rPr>
        <w:t>više</w:t>
      </w:r>
      <w:r w:rsidR="00684FCC" w:rsidRPr="00DD67D5">
        <w:rPr>
          <w:rFonts w:ascii="Arial" w:eastAsia="Times New Roman" w:hAnsi="Arial" w:cs="Arial"/>
          <w:sz w:val="24"/>
          <w:szCs w:val="24"/>
          <w:lang w:eastAsia="hr-HR"/>
        </w:rPr>
        <w:t xml:space="preserve"> u odnosu na 20</w:t>
      </w:r>
      <w:r w:rsidR="007205DF" w:rsidRPr="00DD67D5">
        <w:rPr>
          <w:rFonts w:ascii="Arial" w:eastAsia="Times New Roman" w:hAnsi="Arial" w:cs="Arial"/>
          <w:sz w:val="24"/>
          <w:szCs w:val="24"/>
          <w:lang w:eastAsia="hr-HR"/>
        </w:rPr>
        <w:t>2</w:t>
      </w:r>
      <w:r w:rsidR="00FB5EEA" w:rsidRPr="00DD67D5">
        <w:rPr>
          <w:rFonts w:ascii="Arial" w:eastAsia="Times New Roman" w:hAnsi="Arial" w:cs="Arial"/>
          <w:sz w:val="24"/>
          <w:szCs w:val="24"/>
          <w:lang w:eastAsia="hr-HR"/>
        </w:rPr>
        <w:t>4</w:t>
      </w:r>
      <w:r w:rsidRPr="00DD67D5">
        <w:rPr>
          <w:rFonts w:ascii="Arial" w:eastAsia="Times New Roman" w:hAnsi="Arial" w:cs="Arial"/>
          <w:sz w:val="24"/>
          <w:szCs w:val="24"/>
          <w:lang w:eastAsia="hr-HR"/>
        </w:rPr>
        <w:t xml:space="preserve">. godinu. Nedostajući iznos do minimalno propisanog standarda za decentralizirane funkcije osigurava se potporama izravnanja za decentralizirane funkcije iz </w:t>
      </w:r>
      <w:r w:rsidR="009E2369" w:rsidRPr="00DD67D5">
        <w:rPr>
          <w:rFonts w:ascii="Arial" w:eastAsia="Times New Roman" w:hAnsi="Arial" w:cs="Arial"/>
          <w:sz w:val="24"/>
          <w:szCs w:val="24"/>
          <w:lang w:eastAsia="hr-HR"/>
        </w:rPr>
        <w:t>D</w:t>
      </w:r>
      <w:r w:rsidRPr="00DD67D5">
        <w:rPr>
          <w:rFonts w:ascii="Arial" w:eastAsia="Times New Roman" w:hAnsi="Arial" w:cs="Arial"/>
          <w:sz w:val="24"/>
          <w:szCs w:val="24"/>
          <w:lang w:eastAsia="hr-HR"/>
        </w:rPr>
        <w:t xml:space="preserve">ržavnog proračuna, koja su planirana u sklopu </w:t>
      </w:r>
      <w:r w:rsidR="00692E8C" w:rsidRPr="00DD67D5">
        <w:rPr>
          <w:rFonts w:ascii="Arial" w:eastAsia="Times New Roman" w:hAnsi="Arial" w:cs="Arial"/>
          <w:sz w:val="24"/>
          <w:szCs w:val="24"/>
          <w:lang w:eastAsia="hr-HR"/>
        </w:rPr>
        <w:t>pod</w:t>
      </w:r>
      <w:r w:rsidRPr="00DD67D5">
        <w:rPr>
          <w:rFonts w:ascii="Arial" w:eastAsia="Times New Roman" w:hAnsi="Arial" w:cs="Arial"/>
          <w:sz w:val="24"/>
          <w:szCs w:val="24"/>
          <w:lang w:eastAsia="hr-HR"/>
        </w:rPr>
        <w:t>skupine 63</w:t>
      </w:r>
      <w:r w:rsidR="00692E8C" w:rsidRPr="00DD67D5">
        <w:rPr>
          <w:rFonts w:ascii="Arial" w:eastAsia="Times New Roman" w:hAnsi="Arial" w:cs="Arial"/>
          <w:sz w:val="24"/>
          <w:szCs w:val="24"/>
          <w:lang w:eastAsia="hr-HR"/>
        </w:rPr>
        <w:t>5</w:t>
      </w:r>
      <w:r w:rsidRPr="00DD67D5">
        <w:rPr>
          <w:rFonts w:ascii="Arial" w:eastAsia="Times New Roman" w:hAnsi="Arial" w:cs="Arial"/>
          <w:sz w:val="24"/>
          <w:szCs w:val="24"/>
          <w:lang w:eastAsia="hr-HR"/>
        </w:rPr>
        <w:t xml:space="preserve"> – </w:t>
      </w:r>
      <w:r w:rsidR="00545723" w:rsidRPr="00DD67D5">
        <w:rPr>
          <w:rFonts w:ascii="Arial" w:eastAsia="Times New Roman" w:hAnsi="Arial" w:cs="Arial"/>
          <w:sz w:val="24"/>
          <w:szCs w:val="24"/>
          <w:lang w:eastAsia="hr-HR"/>
        </w:rPr>
        <w:t>Pomoći izravnanja za decentralizirane funkcije i fiskalnog izravnanja,</w:t>
      </w:r>
      <w:r w:rsidRPr="00DD67D5">
        <w:rPr>
          <w:rFonts w:ascii="Arial" w:eastAsia="Times New Roman" w:hAnsi="Arial" w:cs="Arial"/>
          <w:sz w:val="24"/>
          <w:szCs w:val="24"/>
          <w:lang w:eastAsia="hr-HR"/>
        </w:rPr>
        <w:t xml:space="preserve"> k</w:t>
      </w:r>
      <w:r w:rsidR="00684FCC" w:rsidRPr="00DD67D5">
        <w:rPr>
          <w:rFonts w:ascii="Arial" w:eastAsia="Times New Roman" w:hAnsi="Arial" w:cs="Arial"/>
          <w:sz w:val="24"/>
          <w:szCs w:val="24"/>
          <w:lang w:eastAsia="hr-HR"/>
        </w:rPr>
        <w:t>oja su temeljem navedenog u 20</w:t>
      </w:r>
      <w:r w:rsidR="00FB5EE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ostvarena u iznosu </w:t>
      </w:r>
      <w:r w:rsidR="00FB5EEA" w:rsidRPr="00DD67D5">
        <w:rPr>
          <w:rFonts w:ascii="Arial" w:eastAsia="Times New Roman" w:hAnsi="Arial" w:cs="Arial"/>
          <w:sz w:val="24"/>
          <w:szCs w:val="24"/>
          <w:lang w:eastAsia="hr-HR"/>
        </w:rPr>
        <w:t>2.165.407,68</w:t>
      </w:r>
      <w:r w:rsidRPr="00DD67D5">
        <w:rPr>
          <w:rFonts w:ascii="Arial" w:eastAsia="Times New Roman" w:hAnsi="Arial" w:cs="Arial"/>
          <w:sz w:val="24"/>
          <w:szCs w:val="24"/>
          <w:lang w:eastAsia="hr-HR"/>
        </w:rPr>
        <w:t xml:space="preserve"> </w:t>
      </w:r>
      <w:r w:rsidR="00345792" w:rsidRPr="00DD67D5">
        <w:rPr>
          <w:rFonts w:ascii="Arial" w:eastAsia="Times New Roman" w:hAnsi="Arial" w:cs="Arial"/>
          <w:sz w:val="24"/>
          <w:szCs w:val="24"/>
          <w:lang w:eastAsia="hr-HR"/>
        </w:rPr>
        <w:t>eura</w:t>
      </w:r>
      <w:r w:rsidRPr="00DD67D5">
        <w:rPr>
          <w:rFonts w:ascii="Arial" w:eastAsia="Times New Roman" w:hAnsi="Arial" w:cs="Arial"/>
          <w:sz w:val="24"/>
          <w:szCs w:val="24"/>
          <w:lang w:eastAsia="hr-HR"/>
        </w:rPr>
        <w:t xml:space="preserve"> što</w:t>
      </w:r>
      <w:r w:rsidR="00684FCC" w:rsidRPr="00DD67D5">
        <w:rPr>
          <w:rFonts w:ascii="Arial" w:eastAsia="Times New Roman" w:hAnsi="Arial" w:cs="Arial"/>
          <w:sz w:val="24"/>
          <w:szCs w:val="24"/>
          <w:lang w:eastAsia="hr-HR"/>
        </w:rPr>
        <w:t xml:space="preserve"> je</w:t>
      </w:r>
      <w:r w:rsidRPr="00DD67D5">
        <w:rPr>
          <w:rFonts w:ascii="Arial" w:eastAsia="Times New Roman" w:hAnsi="Arial" w:cs="Arial"/>
          <w:sz w:val="24"/>
          <w:szCs w:val="24"/>
          <w:lang w:eastAsia="hr-HR"/>
        </w:rPr>
        <w:t xml:space="preserve"> </w:t>
      </w:r>
      <w:r w:rsidR="00FB5EEA" w:rsidRPr="00DD67D5">
        <w:rPr>
          <w:rFonts w:ascii="Arial" w:eastAsia="Times New Roman" w:hAnsi="Arial" w:cs="Arial"/>
          <w:sz w:val="24"/>
          <w:szCs w:val="24"/>
          <w:lang w:eastAsia="hr-HR"/>
        </w:rPr>
        <w:t>1.056.484,92</w:t>
      </w:r>
      <w:r w:rsidR="00684FCC" w:rsidRPr="00DD67D5">
        <w:rPr>
          <w:rFonts w:ascii="Arial" w:eastAsia="Times New Roman" w:hAnsi="Arial" w:cs="Arial"/>
          <w:sz w:val="24"/>
          <w:szCs w:val="24"/>
          <w:lang w:eastAsia="hr-HR"/>
        </w:rPr>
        <w:t xml:space="preserve"> </w:t>
      </w:r>
      <w:r w:rsidR="00FB5EEA" w:rsidRPr="00DD67D5">
        <w:rPr>
          <w:rFonts w:ascii="Arial" w:eastAsia="Times New Roman" w:hAnsi="Arial" w:cs="Arial"/>
          <w:sz w:val="24"/>
          <w:szCs w:val="24"/>
          <w:lang w:eastAsia="hr-HR"/>
        </w:rPr>
        <w:t>eur</w:t>
      </w:r>
      <w:r w:rsidR="00173C56" w:rsidRPr="00DD67D5">
        <w:rPr>
          <w:rFonts w:ascii="Arial" w:eastAsia="Times New Roman" w:hAnsi="Arial" w:cs="Arial"/>
          <w:sz w:val="24"/>
          <w:szCs w:val="24"/>
          <w:lang w:eastAsia="hr-HR"/>
        </w:rPr>
        <w:t>a</w:t>
      </w:r>
      <w:r w:rsidR="00FB5EEA" w:rsidRPr="00DD67D5">
        <w:rPr>
          <w:rFonts w:ascii="Arial" w:eastAsia="Times New Roman" w:hAnsi="Arial" w:cs="Arial"/>
          <w:sz w:val="24"/>
          <w:szCs w:val="24"/>
          <w:lang w:eastAsia="hr-HR"/>
        </w:rPr>
        <w:t xml:space="preserve"> ili 32,79%</w:t>
      </w:r>
      <w:r w:rsidR="00684FCC" w:rsidRPr="00DD67D5">
        <w:rPr>
          <w:rFonts w:ascii="Arial" w:eastAsia="Times New Roman" w:hAnsi="Arial" w:cs="Arial"/>
          <w:sz w:val="24"/>
          <w:szCs w:val="24"/>
          <w:lang w:eastAsia="hr-HR"/>
        </w:rPr>
        <w:t xml:space="preserve"> </w:t>
      </w:r>
      <w:r w:rsidR="00F30ABF" w:rsidRPr="00DD67D5">
        <w:rPr>
          <w:rFonts w:ascii="Arial" w:eastAsia="Times New Roman" w:hAnsi="Arial" w:cs="Arial"/>
          <w:sz w:val="24"/>
          <w:szCs w:val="24"/>
          <w:lang w:eastAsia="hr-HR"/>
        </w:rPr>
        <w:t>manje</w:t>
      </w:r>
      <w:r w:rsidR="00684FCC" w:rsidRPr="00DD67D5">
        <w:rPr>
          <w:rFonts w:ascii="Arial" w:eastAsia="Times New Roman" w:hAnsi="Arial" w:cs="Arial"/>
          <w:sz w:val="24"/>
          <w:szCs w:val="24"/>
          <w:lang w:eastAsia="hr-HR"/>
        </w:rPr>
        <w:t xml:space="preserve"> od naplate u 20</w:t>
      </w:r>
      <w:r w:rsidR="00FB5EEA" w:rsidRPr="00DD67D5">
        <w:rPr>
          <w:rFonts w:ascii="Arial" w:eastAsia="Times New Roman" w:hAnsi="Arial" w:cs="Arial"/>
          <w:sz w:val="24"/>
          <w:szCs w:val="24"/>
          <w:lang w:eastAsia="hr-HR"/>
        </w:rPr>
        <w:t>24</w:t>
      </w:r>
      <w:r w:rsidRPr="00DD67D5">
        <w:rPr>
          <w:rFonts w:ascii="Arial" w:eastAsia="Times New Roman" w:hAnsi="Arial" w:cs="Arial"/>
          <w:sz w:val="24"/>
          <w:szCs w:val="24"/>
          <w:lang w:eastAsia="hr-HR"/>
        </w:rPr>
        <w:t>. godini. Iz navedenog proizlazi da je u 20</w:t>
      </w:r>
      <w:r w:rsidR="00FB5EEA"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za decentralizirane funkcije ostvareno ukupno </w:t>
      </w:r>
      <w:r w:rsidR="00FB5EEA" w:rsidRPr="00DD67D5">
        <w:rPr>
          <w:rFonts w:ascii="Arial" w:eastAsia="Times New Roman" w:hAnsi="Arial" w:cs="Arial"/>
          <w:sz w:val="24"/>
          <w:szCs w:val="24"/>
          <w:lang w:eastAsia="hr-HR"/>
        </w:rPr>
        <w:t>15.176.377,88</w:t>
      </w:r>
      <w:r w:rsidR="00173C56" w:rsidRPr="00DD67D5">
        <w:rPr>
          <w:rFonts w:ascii="Arial" w:eastAsia="Times New Roman" w:hAnsi="Arial" w:cs="Arial"/>
          <w:sz w:val="24"/>
          <w:szCs w:val="24"/>
          <w:lang w:eastAsia="hr-HR"/>
        </w:rPr>
        <w:t xml:space="preserve"> eura</w:t>
      </w:r>
      <w:r w:rsidR="00F677E3" w:rsidRPr="00DD67D5">
        <w:rPr>
          <w:rFonts w:ascii="Arial" w:eastAsia="Times New Roman" w:hAnsi="Arial" w:cs="Arial"/>
          <w:sz w:val="24"/>
          <w:szCs w:val="24"/>
          <w:lang w:eastAsia="hr-HR"/>
        </w:rPr>
        <w:t xml:space="preserve"> prihoda što je </w:t>
      </w:r>
      <w:r w:rsidR="00377471" w:rsidRPr="00DD67D5">
        <w:rPr>
          <w:rFonts w:ascii="Arial" w:eastAsia="Times New Roman" w:hAnsi="Arial" w:cs="Arial"/>
          <w:sz w:val="24"/>
          <w:szCs w:val="24"/>
          <w:lang w:eastAsia="hr-HR"/>
        </w:rPr>
        <w:t>103,</w:t>
      </w:r>
      <w:r w:rsidR="00FB5EEA" w:rsidRPr="00DD67D5">
        <w:rPr>
          <w:rFonts w:ascii="Arial" w:eastAsia="Times New Roman" w:hAnsi="Arial" w:cs="Arial"/>
          <w:sz w:val="24"/>
          <w:szCs w:val="24"/>
          <w:lang w:eastAsia="hr-HR"/>
        </w:rPr>
        <w:t>1</w:t>
      </w:r>
      <w:r w:rsidRPr="00DD67D5">
        <w:rPr>
          <w:rFonts w:ascii="Arial" w:eastAsia="Times New Roman" w:hAnsi="Arial" w:cs="Arial"/>
          <w:sz w:val="24"/>
          <w:szCs w:val="24"/>
          <w:lang w:eastAsia="hr-HR"/>
        </w:rPr>
        <w:t>% godišnjeg plana.</w:t>
      </w:r>
      <w:r w:rsidR="0084788A" w:rsidRPr="00DD67D5">
        <w:rPr>
          <w:rFonts w:ascii="Arial" w:eastAsia="Times New Roman" w:hAnsi="Arial" w:cs="Arial"/>
          <w:sz w:val="24"/>
          <w:szCs w:val="24"/>
          <w:lang w:eastAsia="hr-HR"/>
        </w:rPr>
        <w:t xml:space="preserve"> </w:t>
      </w:r>
    </w:p>
    <w:p w:rsidR="00637850" w:rsidRPr="00DD67D5" w:rsidRDefault="00087289" w:rsidP="00087289">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b/>
          <w:i/>
          <w:sz w:val="24"/>
          <w:szCs w:val="24"/>
          <w:lang w:eastAsia="hr-HR"/>
        </w:rPr>
        <w:t>Porezi na imovinu i porezi na robe i usluge</w:t>
      </w:r>
      <w:r w:rsidRPr="00DD67D5">
        <w:rPr>
          <w:rFonts w:ascii="Arial" w:eastAsia="Times New Roman" w:hAnsi="Arial" w:cs="Arial"/>
          <w:sz w:val="24"/>
          <w:szCs w:val="24"/>
          <w:lang w:eastAsia="hr-HR"/>
        </w:rPr>
        <w:t xml:space="preserve"> su izvorni županijski porezi</w:t>
      </w:r>
      <w:r w:rsidR="00030A09" w:rsidRPr="00DD67D5">
        <w:rPr>
          <w:rFonts w:ascii="Arial" w:eastAsia="Times New Roman" w:hAnsi="Arial" w:cs="Arial"/>
          <w:sz w:val="24"/>
          <w:szCs w:val="24"/>
          <w:lang w:eastAsia="hr-HR"/>
        </w:rPr>
        <w:t xml:space="preserve"> i oni su u 20</w:t>
      </w:r>
      <w:r w:rsidR="007B6A02" w:rsidRPr="00DD67D5">
        <w:rPr>
          <w:rFonts w:ascii="Arial" w:eastAsia="Times New Roman" w:hAnsi="Arial" w:cs="Arial"/>
          <w:sz w:val="24"/>
          <w:szCs w:val="24"/>
          <w:lang w:eastAsia="hr-HR"/>
        </w:rPr>
        <w:t>25</w:t>
      </w:r>
      <w:r w:rsidR="00030A09" w:rsidRPr="00DD67D5">
        <w:rPr>
          <w:rFonts w:ascii="Arial" w:eastAsia="Times New Roman" w:hAnsi="Arial" w:cs="Arial"/>
          <w:sz w:val="24"/>
          <w:szCs w:val="24"/>
          <w:lang w:eastAsia="hr-HR"/>
        </w:rPr>
        <w:t xml:space="preserve">. godini ukupno naplaćeni </w:t>
      </w:r>
      <w:r w:rsidR="007B6A02" w:rsidRPr="00DD67D5">
        <w:rPr>
          <w:rFonts w:ascii="Arial" w:eastAsia="Times New Roman" w:hAnsi="Arial" w:cs="Arial"/>
          <w:sz w:val="24"/>
          <w:szCs w:val="24"/>
          <w:lang w:eastAsia="hr-HR"/>
        </w:rPr>
        <w:t>6.305.130,49</w:t>
      </w:r>
      <w:r w:rsidR="00173C56" w:rsidRPr="00DD67D5">
        <w:rPr>
          <w:rFonts w:ascii="Arial" w:eastAsia="Times New Roman" w:hAnsi="Arial" w:cs="Arial"/>
          <w:sz w:val="24"/>
          <w:szCs w:val="24"/>
          <w:lang w:eastAsia="hr-HR"/>
        </w:rPr>
        <w:t xml:space="preserve"> eura</w:t>
      </w:r>
      <w:r w:rsidR="00030A09" w:rsidRPr="00DD67D5">
        <w:rPr>
          <w:rFonts w:ascii="Arial" w:eastAsia="Times New Roman" w:hAnsi="Arial" w:cs="Arial"/>
          <w:sz w:val="24"/>
          <w:szCs w:val="24"/>
          <w:lang w:eastAsia="hr-HR"/>
        </w:rPr>
        <w:t>.</w:t>
      </w:r>
      <w:r w:rsidRPr="00DD67D5">
        <w:rPr>
          <w:rFonts w:ascii="Arial" w:eastAsia="Times New Roman" w:hAnsi="Arial" w:cs="Arial"/>
          <w:sz w:val="24"/>
          <w:szCs w:val="24"/>
          <w:lang w:eastAsia="hr-HR"/>
        </w:rPr>
        <w:t xml:space="preserve"> </w:t>
      </w:r>
      <w:r w:rsidRPr="00DD67D5">
        <w:rPr>
          <w:rFonts w:ascii="Arial" w:eastAsia="Times New Roman" w:hAnsi="Arial" w:cs="Arial"/>
          <w:b/>
          <w:sz w:val="24"/>
          <w:szCs w:val="24"/>
          <w:lang w:eastAsia="hr-HR"/>
        </w:rPr>
        <w:t>Porez</w:t>
      </w:r>
      <w:r w:rsidR="007B6A02" w:rsidRPr="00DD67D5">
        <w:rPr>
          <w:rFonts w:ascii="Arial" w:eastAsia="Times New Roman" w:hAnsi="Arial" w:cs="Arial"/>
          <w:b/>
          <w:sz w:val="24"/>
          <w:szCs w:val="24"/>
          <w:lang w:eastAsia="hr-HR"/>
        </w:rPr>
        <w:t>i</w:t>
      </w:r>
      <w:r w:rsidRPr="00DD67D5">
        <w:rPr>
          <w:rFonts w:ascii="Arial" w:eastAsia="Times New Roman" w:hAnsi="Arial" w:cs="Arial"/>
          <w:b/>
          <w:sz w:val="24"/>
          <w:szCs w:val="24"/>
          <w:lang w:eastAsia="hr-HR"/>
        </w:rPr>
        <w:t xml:space="preserve"> na imovinu</w:t>
      </w:r>
      <w:r w:rsidR="007B6A02" w:rsidRPr="00DD67D5">
        <w:rPr>
          <w:rFonts w:ascii="Arial" w:eastAsia="Times New Roman" w:hAnsi="Arial" w:cs="Arial"/>
          <w:b/>
          <w:sz w:val="24"/>
          <w:szCs w:val="24"/>
          <w:lang w:eastAsia="hr-HR"/>
        </w:rPr>
        <w:t xml:space="preserve">, </w:t>
      </w:r>
      <w:r w:rsidR="007B6A02" w:rsidRPr="00DD67D5">
        <w:rPr>
          <w:rFonts w:ascii="Arial" w:eastAsia="Times New Roman" w:hAnsi="Arial" w:cs="Arial"/>
          <w:sz w:val="24"/>
          <w:szCs w:val="24"/>
          <w:lang w:eastAsia="hr-HR"/>
        </w:rPr>
        <w:t>koji su u prošloj godini naplaćeni u iznosu od</w:t>
      </w:r>
      <w:r w:rsidR="007B6A02" w:rsidRPr="00DD67D5">
        <w:rPr>
          <w:rFonts w:ascii="Arial" w:eastAsia="Times New Roman" w:hAnsi="Arial" w:cs="Arial"/>
          <w:b/>
          <w:sz w:val="24"/>
          <w:szCs w:val="24"/>
          <w:lang w:eastAsia="hr-HR"/>
        </w:rPr>
        <w:t xml:space="preserve"> </w:t>
      </w:r>
      <w:r w:rsidR="007B6A02" w:rsidRPr="00DD67D5">
        <w:rPr>
          <w:rFonts w:ascii="Arial" w:eastAsia="Times New Roman" w:hAnsi="Arial" w:cs="Arial"/>
          <w:sz w:val="24"/>
          <w:szCs w:val="24"/>
          <w:lang w:eastAsia="hr-HR"/>
        </w:rPr>
        <w:t xml:space="preserve">2.326.464,57 eura </w:t>
      </w:r>
      <w:r w:rsidRPr="00DD67D5">
        <w:rPr>
          <w:rFonts w:ascii="Arial" w:eastAsia="Times New Roman" w:hAnsi="Arial" w:cs="Arial"/>
          <w:sz w:val="24"/>
          <w:szCs w:val="24"/>
          <w:lang w:eastAsia="hr-HR"/>
        </w:rPr>
        <w:t>odnos</w:t>
      </w:r>
      <w:r w:rsidR="007B6A02" w:rsidRPr="00DD67D5">
        <w:rPr>
          <w:rFonts w:ascii="Arial" w:eastAsia="Times New Roman" w:hAnsi="Arial" w:cs="Arial"/>
          <w:sz w:val="24"/>
          <w:szCs w:val="24"/>
          <w:lang w:eastAsia="hr-HR"/>
        </w:rPr>
        <w:t>e</w:t>
      </w:r>
      <w:r w:rsidRPr="00DD67D5">
        <w:rPr>
          <w:rFonts w:ascii="Arial" w:eastAsia="Times New Roman" w:hAnsi="Arial" w:cs="Arial"/>
          <w:sz w:val="24"/>
          <w:szCs w:val="24"/>
          <w:lang w:eastAsia="hr-HR"/>
        </w:rPr>
        <w:t xml:space="preserve"> se na</w:t>
      </w:r>
      <w:r w:rsidR="007B6A02" w:rsidRPr="00DD67D5">
        <w:rPr>
          <w:rFonts w:ascii="Arial" w:eastAsia="Times New Roman" w:hAnsi="Arial" w:cs="Arial"/>
          <w:sz w:val="24"/>
          <w:szCs w:val="24"/>
          <w:lang w:eastAsia="hr-HR"/>
        </w:rPr>
        <w:t xml:space="preserve"> porez na nekretnine koji </w:t>
      </w:r>
      <w:r w:rsidR="00545723" w:rsidRPr="00DD67D5">
        <w:rPr>
          <w:rFonts w:ascii="Arial" w:eastAsia="Times New Roman" w:hAnsi="Arial" w:cs="Arial"/>
          <w:sz w:val="24"/>
          <w:szCs w:val="24"/>
          <w:lang w:eastAsia="hr-HR"/>
        </w:rPr>
        <w:t>j</w:t>
      </w:r>
      <w:r w:rsidR="007B6A02" w:rsidRPr="00DD67D5">
        <w:rPr>
          <w:rFonts w:ascii="Arial" w:eastAsia="Times New Roman" w:hAnsi="Arial" w:cs="Arial"/>
          <w:sz w:val="24"/>
          <w:szCs w:val="24"/>
          <w:lang w:eastAsia="hr-HR"/>
        </w:rPr>
        <w:t>e naplaćen 2.105.624,11 eura i</w:t>
      </w:r>
      <w:r w:rsidRPr="00DD67D5">
        <w:rPr>
          <w:rFonts w:ascii="Arial" w:eastAsia="Times New Roman" w:hAnsi="Arial" w:cs="Arial"/>
          <w:sz w:val="24"/>
          <w:szCs w:val="24"/>
          <w:lang w:eastAsia="hr-HR"/>
        </w:rPr>
        <w:t xml:space="preserve"> porez na nasljedstva i darove koji je u 20</w:t>
      </w:r>
      <w:r w:rsidR="0058631E" w:rsidRPr="00DD67D5">
        <w:rPr>
          <w:rFonts w:ascii="Arial" w:eastAsia="Times New Roman" w:hAnsi="Arial" w:cs="Arial"/>
          <w:sz w:val="24"/>
          <w:szCs w:val="24"/>
          <w:lang w:eastAsia="hr-HR"/>
        </w:rPr>
        <w:t>2</w:t>
      </w:r>
      <w:r w:rsidR="007B6A02" w:rsidRPr="00DD67D5">
        <w:rPr>
          <w:rFonts w:ascii="Arial" w:eastAsia="Times New Roman" w:hAnsi="Arial" w:cs="Arial"/>
          <w:sz w:val="24"/>
          <w:szCs w:val="24"/>
          <w:lang w:eastAsia="hr-HR"/>
        </w:rPr>
        <w:t>5</w:t>
      </w:r>
      <w:r w:rsidRPr="00DD67D5">
        <w:rPr>
          <w:rFonts w:ascii="Arial" w:eastAsia="Times New Roman" w:hAnsi="Arial" w:cs="Arial"/>
          <w:sz w:val="24"/>
          <w:szCs w:val="24"/>
          <w:lang w:eastAsia="hr-HR"/>
        </w:rPr>
        <w:t xml:space="preserve">. godini naplaćen u iznosu od </w:t>
      </w:r>
      <w:r w:rsidR="007B6A02" w:rsidRPr="00DD67D5">
        <w:rPr>
          <w:rFonts w:ascii="Arial" w:eastAsia="Times New Roman" w:hAnsi="Arial" w:cs="Arial"/>
          <w:sz w:val="24"/>
          <w:szCs w:val="24"/>
          <w:lang w:eastAsia="hr-HR"/>
        </w:rPr>
        <w:t>220.840,46</w:t>
      </w:r>
      <w:r w:rsidRPr="00DD67D5">
        <w:rPr>
          <w:rFonts w:ascii="Arial" w:eastAsia="Times New Roman" w:hAnsi="Arial" w:cs="Arial"/>
          <w:sz w:val="24"/>
          <w:szCs w:val="24"/>
          <w:lang w:eastAsia="hr-HR"/>
        </w:rPr>
        <w:t xml:space="preserve"> </w:t>
      </w:r>
      <w:r w:rsidR="00173C56" w:rsidRPr="00DD67D5">
        <w:rPr>
          <w:rFonts w:ascii="Arial" w:eastAsia="Times New Roman" w:hAnsi="Arial" w:cs="Arial"/>
          <w:sz w:val="24"/>
          <w:szCs w:val="24"/>
          <w:lang w:eastAsia="hr-HR"/>
        </w:rPr>
        <w:t>eura</w:t>
      </w:r>
      <w:r w:rsidR="007B6A02" w:rsidRPr="00DD67D5">
        <w:rPr>
          <w:rFonts w:ascii="Arial" w:eastAsia="Times New Roman" w:hAnsi="Arial" w:cs="Arial"/>
          <w:sz w:val="24"/>
          <w:szCs w:val="24"/>
          <w:lang w:eastAsia="hr-HR"/>
        </w:rPr>
        <w:t xml:space="preserve">. </w:t>
      </w:r>
      <w:r w:rsidR="0028031F" w:rsidRPr="00DD67D5">
        <w:rPr>
          <w:rFonts w:ascii="Arial" w:eastAsia="Times New Roman" w:hAnsi="Arial" w:cs="Arial"/>
          <w:sz w:val="24"/>
          <w:szCs w:val="24"/>
          <w:lang w:eastAsia="hr-HR"/>
        </w:rPr>
        <w:t xml:space="preserve">U odnosu na 2024. godinu, ova podskupina prihoda je naplaćena za 2.057.492,46 eura više iz razloga što je naplata poreza na nekretnine započela u 2025. godini. </w:t>
      </w:r>
      <w:r w:rsidRPr="00DD67D5">
        <w:rPr>
          <w:rFonts w:ascii="Arial" w:eastAsia="Times New Roman" w:hAnsi="Arial" w:cs="Arial"/>
          <w:b/>
          <w:sz w:val="24"/>
          <w:szCs w:val="24"/>
          <w:lang w:eastAsia="hr-HR"/>
        </w:rPr>
        <w:t>Poreze na robu i usluge</w:t>
      </w:r>
      <w:r w:rsidRPr="00DD67D5">
        <w:rPr>
          <w:rFonts w:ascii="Arial" w:eastAsia="Times New Roman" w:hAnsi="Arial" w:cs="Arial"/>
          <w:sz w:val="24"/>
          <w:szCs w:val="24"/>
          <w:lang w:eastAsia="hr-HR"/>
        </w:rPr>
        <w:t xml:space="preserve"> čine porez na cestovna motorna vozila, porez na plovne objekte i porez na automate za zabavne igre. U protekloj godini navedeni porezi su naplaćeni u iznosu od </w:t>
      </w:r>
      <w:r w:rsidR="00E06416" w:rsidRPr="00DD67D5">
        <w:rPr>
          <w:rFonts w:ascii="Arial" w:eastAsia="Times New Roman" w:hAnsi="Arial" w:cs="Arial"/>
          <w:sz w:val="24"/>
          <w:szCs w:val="24"/>
          <w:lang w:eastAsia="hr-HR"/>
        </w:rPr>
        <w:t>3.978.665,92</w:t>
      </w:r>
      <w:r w:rsidR="0079669E" w:rsidRPr="00DD67D5">
        <w:rPr>
          <w:rFonts w:ascii="Arial" w:eastAsia="Times New Roman" w:hAnsi="Arial" w:cs="Arial"/>
          <w:sz w:val="24"/>
          <w:szCs w:val="24"/>
          <w:lang w:eastAsia="hr-HR"/>
        </w:rPr>
        <w:t xml:space="preserve"> eura</w:t>
      </w:r>
      <w:r w:rsidR="00CC6653" w:rsidRPr="00DD67D5">
        <w:rPr>
          <w:rFonts w:ascii="Arial" w:eastAsia="Times New Roman" w:hAnsi="Arial" w:cs="Arial"/>
          <w:sz w:val="24"/>
          <w:szCs w:val="24"/>
          <w:lang w:eastAsia="hr-HR"/>
        </w:rPr>
        <w:t xml:space="preserve">, </w:t>
      </w:r>
      <w:r w:rsidR="007B6A02" w:rsidRPr="00DD67D5">
        <w:rPr>
          <w:rFonts w:ascii="Arial" w:eastAsia="Times New Roman" w:hAnsi="Arial" w:cs="Arial"/>
          <w:sz w:val="24"/>
          <w:szCs w:val="24"/>
          <w:lang w:eastAsia="hr-HR"/>
        </w:rPr>
        <w:t>od čega se 3.663.234,77 eura odnosi na</w:t>
      </w:r>
      <w:r w:rsidR="00F06154" w:rsidRPr="00DD67D5">
        <w:rPr>
          <w:rFonts w:ascii="Arial" w:eastAsia="Times New Roman" w:hAnsi="Arial" w:cs="Arial"/>
          <w:sz w:val="24"/>
          <w:szCs w:val="24"/>
          <w:lang w:eastAsia="hr-HR"/>
        </w:rPr>
        <w:t xml:space="preserve"> porez na cestovna motorna vozila</w:t>
      </w:r>
      <w:r w:rsidR="007B6A02" w:rsidRPr="00DD67D5">
        <w:rPr>
          <w:rFonts w:ascii="Arial" w:eastAsia="Times New Roman" w:hAnsi="Arial" w:cs="Arial"/>
          <w:sz w:val="24"/>
          <w:szCs w:val="24"/>
          <w:lang w:eastAsia="hr-HR"/>
        </w:rPr>
        <w:t xml:space="preserve">, 297.969,01 </w:t>
      </w:r>
      <w:r w:rsidR="00D21E99" w:rsidRPr="00DD67D5">
        <w:rPr>
          <w:rFonts w:ascii="Arial" w:eastAsia="Times New Roman" w:hAnsi="Arial" w:cs="Arial"/>
          <w:sz w:val="24"/>
          <w:szCs w:val="24"/>
          <w:lang w:eastAsia="hr-HR"/>
        </w:rPr>
        <w:t>eur</w:t>
      </w:r>
      <w:r w:rsidR="007B6A02" w:rsidRPr="00DD67D5">
        <w:rPr>
          <w:rFonts w:ascii="Arial" w:eastAsia="Times New Roman" w:hAnsi="Arial" w:cs="Arial"/>
          <w:sz w:val="24"/>
          <w:szCs w:val="24"/>
          <w:lang w:eastAsia="hr-HR"/>
        </w:rPr>
        <w:t>o na</w:t>
      </w:r>
      <w:r w:rsidR="00F06154" w:rsidRPr="00DD67D5">
        <w:rPr>
          <w:rFonts w:ascii="Arial" w:eastAsia="Times New Roman" w:hAnsi="Arial" w:cs="Arial"/>
          <w:sz w:val="24"/>
          <w:szCs w:val="24"/>
          <w:lang w:eastAsia="hr-HR"/>
        </w:rPr>
        <w:t xml:space="preserve"> porez na plovne objekte te </w:t>
      </w:r>
      <w:r w:rsidR="007B6A02" w:rsidRPr="00DD67D5">
        <w:rPr>
          <w:rFonts w:ascii="Arial" w:eastAsia="Times New Roman" w:hAnsi="Arial" w:cs="Arial"/>
          <w:sz w:val="24"/>
          <w:szCs w:val="24"/>
          <w:lang w:eastAsia="hr-HR"/>
        </w:rPr>
        <w:t xml:space="preserve">17.462,14 eura na </w:t>
      </w:r>
      <w:r w:rsidR="00F06154" w:rsidRPr="00DD67D5">
        <w:rPr>
          <w:rFonts w:ascii="Arial" w:eastAsia="Times New Roman" w:hAnsi="Arial" w:cs="Arial"/>
          <w:sz w:val="24"/>
          <w:szCs w:val="24"/>
          <w:lang w:eastAsia="hr-HR"/>
        </w:rPr>
        <w:t>porez na automate za zabavne igre.</w:t>
      </w:r>
    </w:p>
    <w:p w:rsidR="00087289" w:rsidRPr="00DD67D5" w:rsidRDefault="00087289" w:rsidP="00D337CD">
      <w:pPr>
        <w:spacing w:after="0" w:line="240" w:lineRule="auto"/>
        <w:ind w:firstLine="360"/>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Ukupni </w:t>
      </w:r>
      <w:r w:rsidRPr="00DD67D5">
        <w:rPr>
          <w:rFonts w:ascii="Arial" w:eastAsia="Times New Roman" w:hAnsi="Arial" w:cs="Arial"/>
          <w:b/>
          <w:sz w:val="24"/>
          <w:szCs w:val="24"/>
          <w:lang w:eastAsia="hr-HR"/>
        </w:rPr>
        <w:t>prihodi od pomoći iz inozemstva i od subjekata unutar opće države</w:t>
      </w:r>
      <w:r w:rsidRPr="00DD67D5">
        <w:rPr>
          <w:rFonts w:ascii="Arial" w:eastAsia="Times New Roman" w:hAnsi="Arial" w:cs="Arial"/>
          <w:sz w:val="24"/>
          <w:szCs w:val="24"/>
          <w:lang w:eastAsia="hr-HR"/>
        </w:rPr>
        <w:t xml:space="preserve"> u prošloj godini ostvareni su u iznosu od </w:t>
      </w:r>
      <w:r w:rsidR="003175DF" w:rsidRPr="00DD67D5">
        <w:rPr>
          <w:rFonts w:ascii="Arial" w:eastAsia="Times New Roman" w:hAnsi="Arial" w:cs="Arial"/>
          <w:sz w:val="24"/>
          <w:szCs w:val="24"/>
          <w:lang w:eastAsia="hr-HR"/>
        </w:rPr>
        <w:t>123.420.243,27</w:t>
      </w:r>
      <w:r w:rsidR="00E15424"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ili </w:t>
      </w:r>
      <w:r w:rsidR="003175DF" w:rsidRPr="00DD67D5">
        <w:rPr>
          <w:rFonts w:ascii="Arial" w:eastAsia="Times New Roman" w:hAnsi="Arial" w:cs="Arial"/>
          <w:sz w:val="24"/>
          <w:szCs w:val="24"/>
          <w:lang w:eastAsia="hr-HR"/>
        </w:rPr>
        <w:t>82,66</w:t>
      </w:r>
      <w:r w:rsidRPr="00DD67D5">
        <w:rPr>
          <w:rFonts w:ascii="Arial" w:eastAsia="Times New Roman" w:hAnsi="Arial" w:cs="Arial"/>
          <w:sz w:val="24"/>
          <w:szCs w:val="24"/>
          <w:lang w:eastAsia="hr-HR"/>
        </w:rPr>
        <w:t xml:space="preserve">% plana. Od navedenog iznosa </w:t>
      </w:r>
      <w:r w:rsidR="003175DF" w:rsidRPr="00DD67D5">
        <w:rPr>
          <w:rFonts w:ascii="Arial" w:eastAsia="Times New Roman" w:hAnsi="Arial" w:cs="Arial"/>
          <w:sz w:val="24"/>
          <w:szCs w:val="24"/>
          <w:lang w:eastAsia="hr-HR"/>
        </w:rPr>
        <w:t>12.766.482,46</w:t>
      </w:r>
      <w:r w:rsidR="00E15424"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se odnosi na prihode od pomoći </w:t>
      </w:r>
      <w:r w:rsidR="003175DF" w:rsidRPr="00DD67D5">
        <w:rPr>
          <w:rFonts w:ascii="Arial" w:eastAsia="Times New Roman" w:hAnsi="Arial" w:cs="Arial"/>
          <w:sz w:val="24"/>
          <w:szCs w:val="24"/>
          <w:lang w:eastAsia="hr-HR"/>
        </w:rPr>
        <w:t>Županije</w:t>
      </w:r>
      <w:r w:rsidRPr="00DD67D5">
        <w:rPr>
          <w:rFonts w:ascii="Arial" w:eastAsia="Times New Roman" w:hAnsi="Arial" w:cs="Arial"/>
          <w:sz w:val="24"/>
          <w:szCs w:val="24"/>
          <w:lang w:eastAsia="hr-HR"/>
        </w:rPr>
        <w:t xml:space="preserve"> dok se </w:t>
      </w:r>
      <w:r w:rsidR="003175DF" w:rsidRPr="00DD67D5">
        <w:rPr>
          <w:rFonts w:ascii="Arial" w:eastAsia="Times New Roman" w:hAnsi="Arial" w:cs="Arial"/>
          <w:sz w:val="24"/>
          <w:szCs w:val="24"/>
          <w:lang w:eastAsia="hr-HR"/>
        </w:rPr>
        <w:t>110.653.760,81</w:t>
      </w:r>
      <w:r w:rsidR="00E250C0" w:rsidRPr="00DD67D5">
        <w:rPr>
          <w:rFonts w:ascii="Arial" w:eastAsia="Times New Roman" w:hAnsi="Arial" w:cs="Arial"/>
          <w:sz w:val="24"/>
          <w:szCs w:val="24"/>
          <w:lang w:eastAsia="hr-HR"/>
        </w:rPr>
        <w:t xml:space="preserve"> eur</w:t>
      </w:r>
      <w:r w:rsidR="003175DF" w:rsidRPr="00DD67D5">
        <w:rPr>
          <w:rFonts w:ascii="Arial" w:eastAsia="Times New Roman" w:hAnsi="Arial" w:cs="Arial"/>
          <w:sz w:val="24"/>
          <w:szCs w:val="24"/>
          <w:lang w:eastAsia="hr-HR"/>
        </w:rPr>
        <w:t>o</w:t>
      </w:r>
      <w:r w:rsidRPr="00DD67D5">
        <w:rPr>
          <w:rFonts w:ascii="Arial" w:eastAsia="Times New Roman" w:hAnsi="Arial" w:cs="Arial"/>
          <w:sz w:val="24"/>
          <w:szCs w:val="24"/>
          <w:lang w:eastAsia="hr-HR"/>
        </w:rPr>
        <w:t xml:space="preserve"> odnosi na prihode od pomoći županijskih proračunskih korisnika.</w:t>
      </w:r>
      <w:r w:rsidR="001139C9" w:rsidRPr="00DD67D5">
        <w:rPr>
          <w:rFonts w:ascii="Arial" w:eastAsia="Times New Roman" w:hAnsi="Arial" w:cs="Arial"/>
          <w:sz w:val="24"/>
          <w:szCs w:val="24"/>
          <w:lang w:eastAsia="hr-HR"/>
        </w:rPr>
        <w:t xml:space="preserve"> U odnosu na prethodnu godinu, </w:t>
      </w:r>
      <w:r w:rsidR="00CE3456" w:rsidRPr="00DD67D5">
        <w:rPr>
          <w:rFonts w:ascii="Arial" w:eastAsia="Times New Roman" w:hAnsi="Arial" w:cs="Arial"/>
          <w:sz w:val="24"/>
          <w:szCs w:val="24"/>
          <w:lang w:eastAsia="hr-HR"/>
        </w:rPr>
        <w:t xml:space="preserve">ukupni prihodi od pomoći naplaćeni su </w:t>
      </w:r>
      <w:r w:rsidR="003175DF" w:rsidRPr="00DD67D5">
        <w:rPr>
          <w:rFonts w:ascii="Arial" w:eastAsia="Times New Roman" w:hAnsi="Arial" w:cs="Arial"/>
          <w:sz w:val="24"/>
          <w:szCs w:val="24"/>
          <w:lang w:eastAsia="hr-HR"/>
        </w:rPr>
        <w:t>7.417.986,50</w:t>
      </w:r>
      <w:r w:rsidR="00E250C0" w:rsidRPr="00DD67D5">
        <w:rPr>
          <w:rFonts w:ascii="Arial" w:eastAsia="Times New Roman" w:hAnsi="Arial" w:cs="Arial"/>
          <w:sz w:val="24"/>
          <w:szCs w:val="24"/>
          <w:lang w:eastAsia="hr-HR"/>
        </w:rPr>
        <w:t xml:space="preserve"> eura</w:t>
      </w:r>
      <w:r w:rsidR="00CE3456" w:rsidRPr="00DD67D5">
        <w:rPr>
          <w:rFonts w:ascii="Arial" w:eastAsia="Times New Roman" w:hAnsi="Arial" w:cs="Arial"/>
          <w:sz w:val="24"/>
          <w:szCs w:val="24"/>
          <w:lang w:eastAsia="hr-HR"/>
        </w:rPr>
        <w:t xml:space="preserve"> ili </w:t>
      </w:r>
      <w:r w:rsidR="003175DF" w:rsidRPr="00DD67D5">
        <w:rPr>
          <w:rFonts w:ascii="Arial" w:eastAsia="Times New Roman" w:hAnsi="Arial" w:cs="Arial"/>
          <w:sz w:val="24"/>
          <w:szCs w:val="24"/>
          <w:lang w:eastAsia="hr-HR"/>
        </w:rPr>
        <w:t>6,39</w:t>
      </w:r>
      <w:r w:rsidR="00275982" w:rsidRPr="00DD67D5">
        <w:rPr>
          <w:rFonts w:ascii="Arial" w:eastAsia="Times New Roman" w:hAnsi="Arial" w:cs="Arial"/>
          <w:sz w:val="24"/>
          <w:szCs w:val="24"/>
          <w:lang w:eastAsia="hr-HR"/>
        </w:rPr>
        <w:t xml:space="preserve">% više što je, u najvećoj mjeri, rezultat povećanja prihoda od pomoći proračunskim korisnicima iz proračuna koji im nije nadležan (povećanje </w:t>
      </w:r>
      <w:r w:rsidR="003175DF" w:rsidRPr="00DD67D5">
        <w:rPr>
          <w:rFonts w:ascii="Arial" w:eastAsia="Times New Roman" w:hAnsi="Arial" w:cs="Arial"/>
          <w:sz w:val="24"/>
          <w:szCs w:val="24"/>
          <w:lang w:eastAsia="hr-HR"/>
        </w:rPr>
        <w:t>8.503.848,66</w:t>
      </w:r>
      <w:r w:rsidR="00E250C0" w:rsidRPr="00DD67D5">
        <w:rPr>
          <w:rFonts w:ascii="Arial" w:eastAsia="Times New Roman" w:hAnsi="Arial" w:cs="Arial"/>
          <w:sz w:val="24"/>
          <w:szCs w:val="24"/>
          <w:lang w:eastAsia="hr-HR"/>
        </w:rPr>
        <w:t xml:space="preserve"> eura</w:t>
      </w:r>
      <w:r w:rsidR="00275982" w:rsidRPr="00DD67D5">
        <w:rPr>
          <w:rFonts w:ascii="Arial" w:eastAsia="Times New Roman" w:hAnsi="Arial" w:cs="Arial"/>
          <w:sz w:val="24"/>
          <w:szCs w:val="24"/>
          <w:lang w:eastAsia="hr-HR"/>
        </w:rPr>
        <w:t xml:space="preserve"> ili </w:t>
      </w:r>
      <w:r w:rsidR="003175DF" w:rsidRPr="00DD67D5">
        <w:rPr>
          <w:rFonts w:ascii="Arial" w:eastAsia="Times New Roman" w:hAnsi="Arial" w:cs="Arial"/>
          <w:sz w:val="24"/>
          <w:szCs w:val="24"/>
          <w:lang w:eastAsia="hr-HR"/>
        </w:rPr>
        <w:lastRenderedPageBreak/>
        <w:t>9,03</w:t>
      </w:r>
      <w:r w:rsidR="00D337CD" w:rsidRPr="00DD67D5">
        <w:rPr>
          <w:rFonts w:ascii="Arial" w:eastAsia="Times New Roman" w:hAnsi="Arial" w:cs="Arial"/>
          <w:sz w:val="24"/>
          <w:szCs w:val="24"/>
          <w:lang w:eastAsia="hr-HR"/>
        </w:rPr>
        <w:t>%)</w:t>
      </w:r>
      <w:r w:rsidR="00E250C0" w:rsidRPr="00DD67D5">
        <w:rPr>
          <w:rFonts w:ascii="Arial" w:eastAsia="Times New Roman" w:hAnsi="Arial" w:cs="Arial"/>
          <w:sz w:val="24"/>
          <w:szCs w:val="24"/>
          <w:lang w:eastAsia="hr-HR"/>
        </w:rPr>
        <w:t xml:space="preserve"> i </w:t>
      </w:r>
      <w:r w:rsidR="00C71B6B" w:rsidRPr="00DD67D5">
        <w:rPr>
          <w:rFonts w:ascii="Arial" w:eastAsia="Times New Roman" w:hAnsi="Arial" w:cs="Arial"/>
          <w:sz w:val="24"/>
          <w:szCs w:val="24"/>
          <w:lang w:eastAsia="hr-HR"/>
        </w:rPr>
        <w:t xml:space="preserve">pomoći Županije ostvarenih iz drugih proračuna (povećanje 2.810.429,63 eura). </w:t>
      </w:r>
      <w:r w:rsidR="00D337CD" w:rsidRPr="00DD67D5">
        <w:rPr>
          <w:rFonts w:ascii="Arial" w:eastAsia="Times New Roman" w:hAnsi="Arial" w:cs="Arial"/>
          <w:sz w:val="24"/>
          <w:szCs w:val="24"/>
          <w:lang w:eastAsia="hr-HR"/>
        </w:rPr>
        <w:t>S druge strane, u skupini pomoći, u odnosu na 20</w:t>
      </w:r>
      <w:r w:rsidR="00C71B6B" w:rsidRPr="00DD67D5">
        <w:rPr>
          <w:rFonts w:ascii="Arial" w:eastAsia="Times New Roman" w:hAnsi="Arial" w:cs="Arial"/>
          <w:sz w:val="24"/>
          <w:szCs w:val="24"/>
          <w:lang w:eastAsia="hr-HR"/>
        </w:rPr>
        <w:t>24</w:t>
      </w:r>
      <w:r w:rsidR="00D337CD" w:rsidRPr="00DD67D5">
        <w:rPr>
          <w:rFonts w:ascii="Arial" w:eastAsia="Times New Roman" w:hAnsi="Arial" w:cs="Arial"/>
          <w:sz w:val="24"/>
          <w:szCs w:val="24"/>
          <w:lang w:eastAsia="hr-HR"/>
        </w:rPr>
        <w:t xml:space="preserve">. godinu značajno su smanjeni </w:t>
      </w:r>
      <w:r w:rsidR="00C71B6B" w:rsidRPr="00DD67D5">
        <w:rPr>
          <w:rFonts w:ascii="Arial" w:eastAsia="Times New Roman" w:hAnsi="Arial" w:cs="Arial"/>
          <w:sz w:val="24"/>
          <w:szCs w:val="24"/>
          <w:lang w:eastAsia="hr-HR"/>
        </w:rPr>
        <w:t xml:space="preserve">prihodi od pomoći za provođenje EU projekata (smanjenje za 1.680.970,02 eura ili 14,63%), </w:t>
      </w:r>
      <w:r w:rsidR="00D337CD" w:rsidRPr="00DD67D5">
        <w:rPr>
          <w:rFonts w:ascii="Arial" w:eastAsia="Times New Roman" w:hAnsi="Arial" w:cs="Arial"/>
          <w:sz w:val="24"/>
          <w:szCs w:val="24"/>
          <w:lang w:eastAsia="hr-HR"/>
        </w:rPr>
        <w:t>prihodi izravnanja za decentralizirane funkcije (</w:t>
      </w:r>
      <w:r w:rsidR="00C71B6B" w:rsidRPr="00DD67D5">
        <w:rPr>
          <w:rFonts w:ascii="Arial" w:eastAsia="Times New Roman" w:hAnsi="Arial" w:cs="Arial"/>
          <w:sz w:val="24"/>
          <w:szCs w:val="24"/>
          <w:lang w:eastAsia="hr-HR"/>
        </w:rPr>
        <w:t>smanjenje za 1.056.484,92</w:t>
      </w:r>
      <w:r w:rsidR="00E250C0" w:rsidRPr="00DD67D5">
        <w:rPr>
          <w:rFonts w:ascii="Arial" w:eastAsia="Times New Roman" w:hAnsi="Arial" w:cs="Arial"/>
          <w:sz w:val="24"/>
          <w:szCs w:val="24"/>
          <w:lang w:eastAsia="hr-HR"/>
        </w:rPr>
        <w:t xml:space="preserve"> eura ili </w:t>
      </w:r>
      <w:r w:rsidR="00C71B6B" w:rsidRPr="00DD67D5">
        <w:rPr>
          <w:rFonts w:ascii="Arial" w:eastAsia="Times New Roman" w:hAnsi="Arial" w:cs="Arial"/>
          <w:sz w:val="24"/>
          <w:szCs w:val="24"/>
          <w:lang w:eastAsia="hr-HR"/>
        </w:rPr>
        <w:t>32,79</w:t>
      </w:r>
      <w:r w:rsidR="00E250C0" w:rsidRPr="00DD67D5">
        <w:rPr>
          <w:rFonts w:ascii="Arial" w:eastAsia="Times New Roman" w:hAnsi="Arial" w:cs="Arial"/>
          <w:sz w:val="24"/>
          <w:szCs w:val="24"/>
          <w:lang w:eastAsia="hr-HR"/>
        </w:rPr>
        <w:t>%</w:t>
      </w:r>
      <w:r w:rsidR="00D337CD" w:rsidRPr="00DD67D5">
        <w:rPr>
          <w:rFonts w:ascii="Arial" w:eastAsia="Times New Roman" w:hAnsi="Arial" w:cs="Arial"/>
          <w:sz w:val="24"/>
          <w:szCs w:val="24"/>
          <w:lang w:eastAsia="hr-HR"/>
        </w:rPr>
        <w:t>)</w:t>
      </w:r>
      <w:r w:rsidR="00E250C0" w:rsidRPr="00DD67D5">
        <w:rPr>
          <w:rFonts w:ascii="Arial" w:eastAsia="Times New Roman" w:hAnsi="Arial" w:cs="Arial"/>
          <w:sz w:val="24"/>
          <w:szCs w:val="24"/>
          <w:lang w:eastAsia="hr-HR"/>
        </w:rPr>
        <w:t xml:space="preserve"> i </w:t>
      </w:r>
      <w:r w:rsidR="00C71B6B" w:rsidRPr="00DD67D5">
        <w:rPr>
          <w:rFonts w:ascii="Arial" w:eastAsia="Times New Roman" w:hAnsi="Arial" w:cs="Arial"/>
          <w:sz w:val="24"/>
          <w:szCs w:val="24"/>
          <w:lang w:eastAsia="hr-HR"/>
        </w:rPr>
        <w:t>te prihodi od pomoći od izvanproračunskih korisnika</w:t>
      </w:r>
      <w:r w:rsidR="00E250C0" w:rsidRPr="00DD67D5">
        <w:rPr>
          <w:rFonts w:ascii="Arial" w:eastAsia="Times New Roman" w:hAnsi="Arial" w:cs="Arial"/>
          <w:sz w:val="24"/>
          <w:szCs w:val="24"/>
          <w:lang w:eastAsia="hr-HR"/>
        </w:rPr>
        <w:t xml:space="preserve"> (</w:t>
      </w:r>
      <w:r w:rsidR="00C71B6B" w:rsidRPr="00DD67D5">
        <w:rPr>
          <w:rFonts w:ascii="Arial" w:eastAsia="Times New Roman" w:hAnsi="Arial" w:cs="Arial"/>
          <w:sz w:val="24"/>
          <w:szCs w:val="24"/>
          <w:lang w:eastAsia="hr-HR"/>
        </w:rPr>
        <w:t>smanjenje za 1.053.944,80</w:t>
      </w:r>
      <w:r w:rsidR="00E250C0" w:rsidRPr="00DD67D5">
        <w:rPr>
          <w:rFonts w:ascii="Arial" w:eastAsia="Times New Roman" w:hAnsi="Arial" w:cs="Arial"/>
          <w:sz w:val="24"/>
          <w:szCs w:val="24"/>
          <w:lang w:eastAsia="hr-HR"/>
        </w:rPr>
        <w:t xml:space="preserve"> eur</w:t>
      </w:r>
      <w:r w:rsidR="00C71B6B" w:rsidRPr="00DD67D5">
        <w:rPr>
          <w:rFonts w:ascii="Arial" w:eastAsia="Times New Roman" w:hAnsi="Arial" w:cs="Arial"/>
          <w:sz w:val="24"/>
          <w:szCs w:val="24"/>
          <w:lang w:eastAsia="hr-HR"/>
        </w:rPr>
        <w:t>a</w:t>
      </w:r>
      <w:r w:rsidR="00E250C0" w:rsidRPr="00DD67D5">
        <w:rPr>
          <w:rFonts w:ascii="Arial" w:eastAsia="Times New Roman" w:hAnsi="Arial" w:cs="Arial"/>
          <w:sz w:val="24"/>
          <w:szCs w:val="24"/>
          <w:lang w:eastAsia="hr-HR"/>
        </w:rPr>
        <w:t xml:space="preserve"> ili </w:t>
      </w:r>
      <w:r w:rsidR="00C71B6B" w:rsidRPr="00DD67D5">
        <w:rPr>
          <w:rFonts w:ascii="Arial" w:eastAsia="Times New Roman" w:hAnsi="Arial" w:cs="Arial"/>
          <w:sz w:val="24"/>
          <w:szCs w:val="24"/>
          <w:lang w:eastAsia="hr-HR"/>
        </w:rPr>
        <w:t>86,4</w:t>
      </w:r>
      <w:r w:rsidR="00E250C0" w:rsidRPr="00DD67D5">
        <w:rPr>
          <w:rFonts w:ascii="Arial" w:eastAsia="Times New Roman" w:hAnsi="Arial" w:cs="Arial"/>
          <w:sz w:val="24"/>
          <w:szCs w:val="24"/>
          <w:lang w:eastAsia="hr-HR"/>
        </w:rPr>
        <w:t>%)</w:t>
      </w:r>
      <w:r w:rsidR="00221902" w:rsidRPr="00DD67D5">
        <w:rPr>
          <w:rFonts w:ascii="Arial" w:eastAsia="Times New Roman" w:hAnsi="Arial" w:cs="Arial"/>
          <w:sz w:val="24"/>
          <w:szCs w:val="24"/>
          <w:lang w:eastAsia="hr-HR"/>
        </w:rPr>
        <w:t>.</w:t>
      </w:r>
    </w:p>
    <w:p w:rsidR="0067611E" w:rsidRPr="00DD67D5" w:rsidRDefault="00C71B6B" w:rsidP="00A0597E">
      <w:pPr>
        <w:spacing w:after="0" w:line="240" w:lineRule="auto"/>
        <w:ind w:firstLine="360"/>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Pomoći od i</w:t>
      </w:r>
      <w:r w:rsidR="0067611E" w:rsidRPr="00DD67D5">
        <w:rPr>
          <w:rFonts w:ascii="Arial" w:eastAsia="Times New Roman" w:hAnsi="Arial" w:cs="Arial"/>
          <w:b/>
          <w:sz w:val="24"/>
          <w:szCs w:val="24"/>
          <w:lang w:eastAsia="hr-HR"/>
        </w:rPr>
        <w:t>nozemnih vlada (podskupina 631)</w:t>
      </w:r>
      <w:r w:rsidRPr="00DD67D5">
        <w:rPr>
          <w:rFonts w:ascii="Arial" w:eastAsia="Times New Roman" w:hAnsi="Arial" w:cs="Arial"/>
          <w:b/>
          <w:sz w:val="24"/>
          <w:szCs w:val="24"/>
          <w:lang w:eastAsia="hr-HR"/>
        </w:rPr>
        <w:t xml:space="preserve"> </w:t>
      </w:r>
      <w:r w:rsidR="00087289" w:rsidRPr="00DD67D5">
        <w:rPr>
          <w:rFonts w:ascii="Arial" w:eastAsia="Times New Roman" w:hAnsi="Arial" w:cs="Arial"/>
          <w:sz w:val="24"/>
          <w:szCs w:val="24"/>
          <w:lang w:eastAsia="hr-HR"/>
        </w:rPr>
        <w:t xml:space="preserve">i </w:t>
      </w:r>
      <w:r w:rsidR="00087289" w:rsidRPr="00DD67D5">
        <w:rPr>
          <w:rFonts w:ascii="Arial" w:eastAsia="Times New Roman" w:hAnsi="Arial" w:cs="Arial"/>
          <w:b/>
          <w:sz w:val="24"/>
          <w:szCs w:val="24"/>
          <w:lang w:eastAsia="hr-HR"/>
        </w:rPr>
        <w:t>pomoći iz državnog proračuna temeljem prijenosa EU sredstava</w:t>
      </w:r>
      <w:r w:rsidR="00087289" w:rsidRPr="00DD67D5">
        <w:rPr>
          <w:rFonts w:ascii="Arial" w:eastAsia="Times New Roman" w:hAnsi="Arial" w:cs="Arial"/>
          <w:sz w:val="24"/>
          <w:szCs w:val="24"/>
          <w:lang w:eastAsia="hr-HR"/>
        </w:rPr>
        <w:t xml:space="preserve"> (</w:t>
      </w:r>
      <w:r w:rsidR="00A723B3" w:rsidRPr="00DD67D5">
        <w:rPr>
          <w:rFonts w:ascii="Arial" w:eastAsia="Times New Roman" w:hAnsi="Arial" w:cs="Arial"/>
          <w:sz w:val="24"/>
          <w:szCs w:val="24"/>
          <w:lang w:eastAsia="hr-HR"/>
        </w:rPr>
        <w:t>podskupina</w:t>
      </w:r>
      <w:r w:rsidR="00087289" w:rsidRPr="00DD67D5">
        <w:rPr>
          <w:rFonts w:ascii="Arial" w:eastAsia="Times New Roman" w:hAnsi="Arial" w:cs="Arial"/>
          <w:sz w:val="24"/>
          <w:szCs w:val="24"/>
          <w:lang w:eastAsia="hr-HR"/>
        </w:rPr>
        <w:t xml:space="preserve"> 638) predstavljaju prihod</w:t>
      </w:r>
      <w:r w:rsidRPr="00DD67D5">
        <w:rPr>
          <w:rFonts w:ascii="Arial" w:eastAsia="Times New Roman" w:hAnsi="Arial" w:cs="Arial"/>
          <w:sz w:val="24"/>
          <w:szCs w:val="24"/>
          <w:lang w:eastAsia="hr-HR"/>
        </w:rPr>
        <w:t xml:space="preserve">e za financiranje EU projekata. </w:t>
      </w:r>
      <w:r w:rsidR="00045C99" w:rsidRPr="00DD67D5">
        <w:rPr>
          <w:rFonts w:ascii="Arial" w:eastAsia="Times New Roman" w:hAnsi="Arial" w:cs="Arial"/>
          <w:sz w:val="24"/>
          <w:szCs w:val="24"/>
          <w:lang w:eastAsia="hr-HR"/>
        </w:rPr>
        <w:t>U sklopu navedenih</w:t>
      </w:r>
      <w:r w:rsidR="00087289" w:rsidRPr="00DD67D5">
        <w:rPr>
          <w:rFonts w:ascii="Arial" w:eastAsia="Times New Roman" w:hAnsi="Arial" w:cs="Arial"/>
          <w:sz w:val="24"/>
          <w:szCs w:val="24"/>
          <w:lang w:eastAsia="hr-HR"/>
        </w:rPr>
        <w:t xml:space="preserve"> podskupina u </w:t>
      </w:r>
      <w:r w:rsidR="00914862" w:rsidRPr="00DD67D5">
        <w:rPr>
          <w:rFonts w:ascii="Arial" w:eastAsia="Times New Roman" w:hAnsi="Arial" w:cs="Arial"/>
          <w:sz w:val="24"/>
          <w:szCs w:val="24"/>
          <w:lang w:eastAsia="hr-HR"/>
        </w:rPr>
        <w:t>20</w:t>
      </w:r>
      <w:r w:rsidR="0067611E" w:rsidRPr="00DD67D5">
        <w:rPr>
          <w:rFonts w:ascii="Arial" w:eastAsia="Times New Roman" w:hAnsi="Arial" w:cs="Arial"/>
          <w:sz w:val="24"/>
          <w:szCs w:val="24"/>
          <w:lang w:eastAsia="hr-HR"/>
        </w:rPr>
        <w:t>25</w:t>
      </w:r>
      <w:r w:rsidR="00087289" w:rsidRPr="00DD67D5">
        <w:rPr>
          <w:rFonts w:ascii="Arial" w:eastAsia="Times New Roman" w:hAnsi="Arial" w:cs="Arial"/>
          <w:sz w:val="24"/>
          <w:szCs w:val="24"/>
          <w:lang w:eastAsia="hr-HR"/>
        </w:rPr>
        <w:t>. godin</w:t>
      </w:r>
      <w:r w:rsidR="00045C99" w:rsidRPr="00DD67D5">
        <w:rPr>
          <w:rFonts w:ascii="Arial" w:eastAsia="Times New Roman" w:hAnsi="Arial" w:cs="Arial"/>
          <w:sz w:val="24"/>
          <w:szCs w:val="24"/>
          <w:lang w:eastAsia="hr-HR"/>
        </w:rPr>
        <w:t>i</w:t>
      </w:r>
      <w:r w:rsidR="00087289" w:rsidRPr="00DD67D5">
        <w:rPr>
          <w:rFonts w:ascii="Arial" w:eastAsia="Times New Roman" w:hAnsi="Arial" w:cs="Arial"/>
          <w:sz w:val="24"/>
          <w:szCs w:val="24"/>
          <w:lang w:eastAsia="hr-HR"/>
        </w:rPr>
        <w:t xml:space="preserve"> ukupno je ostvareno </w:t>
      </w:r>
      <w:r w:rsidR="0067611E" w:rsidRPr="00DD67D5">
        <w:rPr>
          <w:rFonts w:ascii="Arial" w:eastAsia="Times New Roman" w:hAnsi="Arial" w:cs="Arial"/>
          <w:sz w:val="24"/>
          <w:szCs w:val="24"/>
          <w:lang w:eastAsia="hr-HR"/>
        </w:rPr>
        <w:t>9.810.340,18</w:t>
      </w:r>
      <w:r w:rsidR="007E5D7C" w:rsidRPr="00DD67D5">
        <w:rPr>
          <w:rFonts w:ascii="Arial" w:eastAsia="Times New Roman" w:hAnsi="Arial" w:cs="Arial"/>
          <w:sz w:val="24"/>
          <w:szCs w:val="24"/>
          <w:lang w:eastAsia="hr-HR"/>
        </w:rPr>
        <w:t xml:space="preserve"> eur</w:t>
      </w:r>
      <w:r w:rsidR="007F3016" w:rsidRPr="00DD67D5">
        <w:rPr>
          <w:rFonts w:ascii="Arial" w:eastAsia="Times New Roman" w:hAnsi="Arial" w:cs="Arial"/>
          <w:sz w:val="24"/>
          <w:szCs w:val="24"/>
          <w:lang w:eastAsia="hr-HR"/>
        </w:rPr>
        <w:t>a</w:t>
      </w:r>
      <w:r w:rsidR="00087289" w:rsidRPr="00DD67D5">
        <w:rPr>
          <w:rFonts w:ascii="Arial" w:eastAsia="Times New Roman" w:hAnsi="Arial" w:cs="Arial"/>
          <w:sz w:val="24"/>
          <w:szCs w:val="24"/>
          <w:lang w:eastAsia="hr-HR"/>
        </w:rPr>
        <w:t xml:space="preserve">. Primorsko-goranska županija na navedenim podskupinama prihoda </w:t>
      </w:r>
      <w:r w:rsidR="00C87D29" w:rsidRPr="00DD67D5">
        <w:rPr>
          <w:rFonts w:ascii="Arial" w:eastAsia="Times New Roman" w:hAnsi="Arial" w:cs="Arial"/>
          <w:sz w:val="24"/>
          <w:szCs w:val="24"/>
          <w:lang w:eastAsia="hr-HR"/>
        </w:rPr>
        <w:t xml:space="preserve">ostvarila je </w:t>
      </w:r>
      <w:r w:rsidR="0067611E" w:rsidRPr="00DD67D5">
        <w:rPr>
          <w:rFonts w:ascii="Arial" w:eastAsia="Times New Roman" w:hAnsi="Arial" w:cs="Arial"/>
          <w:sz w:val="24"/>
          <w:szCs w:val="24"/>
          <w:lang w:eastAsia="hr-HR"/>
        </w:rPr>
        <w:t>2.027.663,09</w:t>
      </w:r>
      <w:r w:rsidR="00C87D29" w:rsidRPr="00DD67D5">
        <w:rPr>
          <w:rFonts w:ascii="Arial" w:eastAsia="Times New Roman" w:hAnsi="Arial" w:cs="Arial"/>
          <w:sz w:val="24"/>
          <w:szCs w:val="24"/>
          <w:lang w:eastAsia="hr-HR"/>
        </w:rPr>
        <w:t xml:space="preserve"> eur</w:t>
      </w:r>
      <w:r w:rsidR="0067611E" w:rsidRPr="00DD67D5">
        <w:rPr>
          <w:rFonts w:ascii="Arial" w:eastAsia="Times New Roman" w:hAnsi="Arial" w:cs="Arial"/>
          <w:sz w:val="24"/>
          <w:szCs w:val="24"/>
          <w:lang w:eastAsia="hr-HR"/>
        </w:rPr>
        <w:t>a</w:t>
      </w:r>
      <w:r w:rsidR="00C87D29" w:rsidRPr="00DD67D5">
        <w:rPr>
          <w:rFonts w:ascii="Arial" w:eastAsia="Times New Roman" w:hAnsi="Arial" w:cs="Arial"/>
          <w:sz w:val="24"/>
          <w:szCs w:val="24"/>
          <w:lang w:eastAsia="hr-HR"/>
        </w:rPr>
        <w:t xml:space="preserve"> i to za</w:t>
      </w:r>
      <w:r w:rsidR="00087289" w:rsidRPr="00DD67D5">
        <w:rPr>
          <w:rFonts w:ascii="Arial" w:eastAsia="Times New Roman" w:hAnsi="Arial" w:cs="Arial"/>
          <w:sz w:val="24"/>
          <w:szCs w:val="24"/>
          <w:lang w:eastAsia="hr-HR"/>
        </w:rPr>
        <w:t xml:space="preserve"> sljedeće EU projekte:</w:t>
      </w:r>
      <w:r w:rsidR="00E316FE" w:rsidRPr="00DD67D5">
        <w:rPr>
          <w:rFonts w:ascii="Arial" w:eastAsia="Times New Roman" w:hAnsi="Arial" w:cs="Arial"/>
          <w:sz w:val="24"/>
          <w:szCs w:val="24"/>
          <w:lang w:eastAsia="hr-HR"/>
        </w:rPr>
        <w:t xml:space="preserve"> </w:t>
      </w:r>
      <w:r w:rsidR="0067611E" w:rsidRPr="00DD67D5">
        <w:rPr>
          <w:rFonts w:ascii="Arial" w:eastAsia="Times New Roman" w:hAnsi="Arial" w:cs="Arial"/>
          <w:sz w:val="24"/>
          <w:szCs w:val="24"/>
          <w:lang w:eastAsia="hr-HR"/>
        </w:rPr>
        <w:t xml:space="preserve">CENTINOSS (270.752,97 eura), CYROS (33.085,44 eura), </w:t>
      </w:r>
      <w:proofErr w:type="spellStart"/>
      <w:r w:rsidR="0067611E" w:rsidRPr="00DD67D5">
        <w:rPr>
          <w:rFonts w:ascii="Arial" w:eastAsia="Times New Roman" w:hAnsi="Arial" w:cs="Arial"/>
          <w:sz w:val="24"/>
          <w:szCs w:val="24"/>
          <w:lang w:eastAsia="hr-HR"/>
        </w:rPr>
        <w:t>Digi</w:t>
      </w:r>
      <w:proofErr w:type="spellEnd"/>
      <w:r w:rsidR="0067611E" w:rsidRPr="00DD67D5">
        <w:rPr>
          <w:rFonts w:ascii="Arial" w:eastAsia="Times New Roman" w:hAnsi="Arial" w:cs="Arial"/>
          <w:sz w:val="24"/>
          <w:szCs w:val="24"/>
          <w:lang w:eastAsia="hr-HR"/>
        </w:rPr>
        <w:t>-B-</w:t>
      </w:r>
      <w:proofErr w:type="spellStart"/>
      <w:r w:rsidR="0067611E" w:rsidRPr="00DD67D5">
        <w:rPr>
          <w:rFonts w:ascii="Arial" w:eastAsia="Times New Roman" w:hAnsi="Arial" w:cs="Arial"/>
          <w:sz w:val="24"/>
          <w:szCs w:val="24"/>
          <w:lang w:eastAsia="hr-HR"/>
        </w:rPr>
        <w:t>Well</w:t>
      </w:r>
      <w:proofErr w:type="spellEnd"/>
      <w:r w:rsidR="0067611E" w:rsidRPr="00DD67D5">
        <w:rPr>
          <w:rFonts w:ascii="Arial" w:eastAsia="Times New Roman" w:hAnsi="Arial" w:cs="Arial"/>
          <w:sz w:val="24"/>
          <w:szCs w:val="24"/>
          <w:lang w:eastAsia="hr-HR"/>
        </w:rPr>
        <w:t xml:space="preserve"> (437.503,63 eura), </w:t>
      </w:r>
      <w:proofErr w:type="spellStart"/>
      <w:r w:rsidR="0067611E" w:rsidRPr="00DD67D5">
        <w:rPr>
          <w:rFonts w:ascii="Arial" w:eastAsia="Times New Roman" w:hAnsi="Arial" w:cs="Arial"/>
          <w:sz w:val="24"/>
          <w:szCs w:val="24"/>
          <w:lang w:eastAsia="hr-HR"/>
        </w:rPr>
        <w:t>RurALL</w:t>
      </w:r>
      <w:proofErr w:type="spellEnd"/>
      <w:r w:rsidR="0067611E" w:rsidRPr="00DD67D5">
        <w:rPr>
          <w:rFonts w:ascii="Arial" w:eastAsia="Times New Roman" w:hAnsi="Arial" w:cs="Arial"/>
          <w:sz w:val="24"/>
          <w:szCs w:val="24"/>
          <w:lang w:eastAsia="hr-HR"/>
        </w:rPr>
        <w:t xml:space="preserve"> (52.445,93 eura), projekt </w:t>
      </w:r>
      <w:r w:rsidR="0067611E" w:rsidRPr="00DD67D5">
        <w:rPr>
          <w:rFonts w:ascii="Arial" w:eastAsia="Times New Roman" w:hAnsi="Arial" w:cs="Arial"/>
          <w:i/>
          <w:sz w:val="24"/>
          <w:szCs w:val="24"/>
          <w:lang w:eastAsia="hr-HR"/>
        </w:rPr>
        <w:t>Pomoćnici u nastavi</w:t>
      </w:r>
      <w:r w:rsidR="0067611E" w:rsidRPr="00DD67D5">
        <w:rPr>
          <w:rFonts w:ascii="Arial" w:eastAsia="Times New Roman" w:hAnsi="Arial" w:cs="Arial"/>
          <w:sz w:val="24"/>
          <w:szCs w:val="24"/>
          <w:lang w:eastAsia="hr-HR"/>
        </w:rPr>
        <w:t xml:space="preserve"> (902.889,31 euro), projekt </w:t>
      </w:r>
      <w:r w:rsidR="0067611E" w:rsidRPr="00DD67D5">
        <w:rPr>
          <w:rFonts w:ascii="Arial" w:eastAsia="Times New Roman" w:hAnsi="Arial" w:cs="Arial"/>
          <w:i/>
          <w:sz w:val="24"/>
          <w:szCs w:val="24"/>
          <w:lang w:eastAsia="hr-HR"/>
        </w:rPr>
        <w:t>Izrada socijalnog plana</w:t>
      </w:r>
      <w:r w:rsidR="0067611E" w:rsidRPr="00DD67D5">
        <w:rPr>
          <w:rFonts w:ascii="Arial" w:eastAsia="Times New Roman" w:hAnsi="Arial" w:cs="Arial"/>
          <w:sz w:val="24"/>
          <w:szCs w:val="24"/>
          <w:lang w:eastAsia="hr-HR"/>
        </w:rPr>
        <w:t xml:space="preserve"> PGŽ (21.618,03 eura), projekt </w:t>
      </w:r>
      <w:r w:rsidR="0067611E" w:rsidRPr="00DD67D5">
        <w:rPr>
          <w:rFonts w:ascii="Arial" w:eastAsia="Times New Roman" w:hAnsi="Arial" w:cs="Arial"/>
          <w:i/>
          <w:sz w:val="24"/>
          <w:szCs w:val="24"/>
          <w:lang w:eastAsia="hr-HR"/>
        </w:rPr>
        <w:t>Modernizacija i opremanje Opće gimnazije Ekonomske škole</w:t>
      </w:r>
      <w:r w:rsidR="0067611E" w:rsidRPr="00DD67D5">
        <w:rPr>
          <w:rFonts w:ascii="Arial" w:eastAsia="Times New Roman" w:hAnsi="Arial" w:cs="Arial"/>
          <w:sz w:val="24"/>
          <w:szCs w:val="24"/>
          <w:lang w:eastAsia="hr-HR"/>
        </w:rPr>
        <w:t xml:space="preserve"> (15.062,50 eura), projekt </w:t>
      </w:r>
      <w:r w:rsidR="0067611E" w:rsidRPr="00DD67D5">
        <w:rPr>
          <w:rFonts w:ascii="Arial" w:eastAsia="Times New Roman" w:hAnsi="Arial" w:cs="Arial"/>
          <w:i/>
          <w:sz w:val="24"/>
          <w:szCs w:val="24"/>
          <w:lang w:eastAsia="hr-HR"/>
        </w:rPr>
        <w:t xml:space="preserve">Školska sportska dvorana OŠ </w:t>
      </w:r>
      <w:proofErr w:type="spellStart"/>
      <w:r w:rsidR="0067611E" w:rsidRPr="00DD67D5">
        <w:rPr>
          <w:rFonts w:ascii="Arial" w:eastAsia="Times New Roman" w:hAnsi="Arial" w:cs="Arial"/>
          <w:i/>
          <w:sz w:val="24"/>
          <w:szCs w:val="24"/>
          <w:lang w:eastAsia="hr-HR"/>
        </w:rPr>
        <w:t>M.Martinolića</w:t>
      </w:r>
      <w:proofErr w:type="spellEnd"/>
      <w:r w:rsidR="0067611E" w:rsidRPr="00DD67D5">
        <w:rPr>
          <w:rFonts w:ascii="Arial" w:eastAsia="Times New Roman" w:hAnsi="Arial" w:cs="Arial"/>
          <w:i/>
          <w:sz w:val="24"/>
          <w:szCs w:val="24"/>
          <w:lang w:eastAsia="hr-HR"/>
        </w:rPr>
        <w:t xml:space="preserve"> </w:t>
      </w:r>
      <w:r w:rsidR="0067611E" w:rsidRPr="00DD67D5">
        <w:rPr>
          <w:rFonts w:ascii="Arial" w:eastAsia="Times New Roman" w:hAnsi="Arial" w:cs="Arial"/>
          <w:sz w:val="24"/>
          <w:szCs w:val="24"/>
          <w:lang w:eastAsia="hr-HR"/>
        </w:rPr>
        <w:t>(12.012,50 eura), projekt izgradnje PŠ Marinići (282.292,78 eura).</w:t>
      </w:r>
    </w:p>
    <w:p w:rsidR="0067611E" w:rsidRPr="00DD67D5" w:rsidRDefault="0067611E" w:rsidP="00A0597E">
      <w:pPr>
        <w:spacing w:after="0" w:line="240" w:lineRule="auto"/>
        <w:ind w:firstLine="360"/>
        <w:jc w:val="both"/>
        <w:rPr>
          <w:rFonts w:ascii="Arial" w:eastAsia="Times New Roman" w:hAnsi="Arial" w:cs="Arial"/>
          <w:sz w:val="24"/>
          <w:szCs w:val="24"/>
          <w:lang w:eastAsia="hr-HR"/>
        </w:rPr>
      </w:pPr>
    </w:p>
    <w:p w:rsidR="00032C00" w:rsidRPr="00DD67D5" w:rsidRDefault="00A723B3" w:rsidP="00087289">
      <w:pPr>
        <w:spacing w:after="0" w:line="240" w:lineRule="auto"/>
        <w:ind w:firstLine="360"/>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Proračunski korisnici su za financiranje EU projekata u 20</w:t>
      </w:r>
      <w:r w:rsidR="0067611E"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ukupno </w:t>
      </w:r>
      <w:r w:rsidR="00754E81" w:rsidRPr="00DD67D5">
        <w:rPr>
          <w:rFonts w:ascii="Arial" w:eastAsia="Times New Roman" w:hAnsi="Arial" w:cs="Arial"/>
          <w:sz w:val="24"/>
          <w:szCs w:val="24"/>
          <w:lang w:eastAsia="hr-HR"/>
        </w:rPr>
        <w:t xml:space="preserve">ostvarili </w:t>
      </w:r>
      <w:r w:rsidR="00C361EE" w:rsidRPr="00DD67D5">
        <w:rPr>
          <w:rFonts w:ascii="Arial" w:eastAsia="Times New Roman" w:hAnsi="Arial" w:cs="Arial"/>
          <w:sz w:val="24"/>
          <w:szCs w:val="24"/>
          <w:lang w:eastAsia="hr-HR"/>
        </w:rPr>
        <w:t>7.782.677,09</w:t>
      </w:r>
      <w:r w:rsidR="00DC081C" w:rsidRPr="00DD67D5">
        <w:rPr>
          <w:rFonts w:ascii="Arial" w:eastAsia="Times New Roman" w:hAnsi="Arial" w:cs="Arial"/>
          <w:sz w:val="24"/>
          <w:szCs w:val="24"/>
          <w:lang w:eastAsia="hr-HR"/>
        </w:rPr>
        <w:t xml:space="preserve"> eura</w:t>
      </w:r>
      <w:r w:rsidR="00754E81" w:rsidRPr="00DD67D5">
        <w:rPr>
          <w:rFonts w:ascii="Arial" w:eastAsia="Times New Roman" w:hAnsi="Arial" w:cs="Arial"/>
          <w:sz w:val="24"/>
          <w:szCs w:val="24"/>
          <w:lang w:eastAsia="hr-HR"/>
        </w:rPr>
        <w:t xml:space="preserve">. </w:t>
      </w:r>
      <w:r w:rsidR="00127600" w:rsidRPr="00DD67D5">
        <w:rPr>
          <w:rFonts w:ascii="Arial" w:eastAsia="Times New Roman" w:hAnsi="Arial" w:cs="Arial"/>
          <w:sz w:val="24"/>
          <w:szCs w:val="24"/>
          <w:lang w:eastAsia="hr-HR"/>
        </w:rPr>
        <w:t>P</w:t>
      </w:r>
      <w:r w:rsidR="0059764E" w:rsidRPr="00DD67D5">
        <w:rPr>
          <w:rFonts w:ascii="Arial" w:eastAsia="Times New Roman" w:hAnsi="Arial" w:cs="Arial"/>
          <w:sz w:val="24"/>
          <w:szCs w:val="24"/>
          <w:lang w:eastAsia="hr-HR"/>
        </w:rPr>
        <w:t xml:space="preserve">riljeve EU sredstava u prošloj godini ostvarile su </w:t>
      </w:r>
      <w:r w:rsidR="00032C00" w:rsidRPr="00DD67D5">
        <w:rPr>
          <w:rFonts w:ascii="Arial" w:eastAsia="Times New Roman" w:hAnsi="Arial" w:cs="Arial"/>
          <w:sz w:val="24"/>
          <w:szCs w:val="24"/>
          <w:lang w:eastAsia="hr-HR"/>
        </w:rPr>
        <w:t xml:space="preserve">ustanove zdravstva (4.226.576,89 eura), ustanove socijalne skrbi (2.403.929,19 eura), ustanove </w:t>
      </w:r>
      <w:r w:rsidR="0059764E" w:rsidRPr="00DD67D5">
        <w:rPr>
          <w:rFonts w:ascii="Arial" w:eastAsia="Times New Roman" w:hAnsi="Arial" w:cs="Arial"/>
          <w:sz w:val="24"/>
          <w:szCs w:val="24"/>
          <w:lang w:eastAsia="hr-HR"/>
        </w:rPr>
        <w:t>školstva (</w:t>
      </w:r>
      <w:r w:rsidR="00032C00" w:rsidRPr="00DD67D5">
        <w:rPr>
          <w:rFonts w:ascii="Arial" w:eastAsia="Times New Roman" w:hAnsi="Arial" w:cs="Arial"/>
          <w:sz w:val="24"/>
          <w:szCs w:val="24"/>
          <w:lang w:eastAsia="hr-HR"/>
        </w:rPr>
        <w:t>412.449,27</w:t>
      </w:r>
      <w:r w:rsidR="0059764E" w:rsidRPr="00DD67D5">
        <w:rPr>
          <w:rFonts w:ascii="Arial" w:eastAsia="Times New Roman" w:hAnsi="Arial" w:cs="Arial"/>
          <w:sz w:val="24"/>
          <w:szCs w:val="24"/>
          <w:lang w:eastAsia="hr-HR"/>
        </w:rPr>
        <w:t xml:space="preserve"> eura)</w:t>
      </w:r>
      <w:r w:rsidR="00032C00" w:rsidRPr="00DD67D5">
        <w:rPr>
          <w:rFonts w:ascii="Arial" w:eastAsia="Times New Roman" w:hAnsi="Arial" w:cs="Arial"/>
          <w:sz w:val="24"/>
          <w:szCs w:val="24"/>
          <w:lang w:eastAsia="hr-HR"/>
        </w:rPr>
        <w:t>, Regionalna razvojna agencija PGŽ (296.272,63 eura), Prirodoslovni muzej Rijeka (327.521,14 eura), Pomorski i povijesni muzej hrvatskog primorja, Rijeka (63.662,45 eura), JU Zavod za prostorno uređenje PGŽ (52.121,50 eura) te Regionalna energetska agencija Kvarner (144,02 eura).</w:t>
      </w:r>
    </w:p>
    <w:p w:rsidR="00032C00" w:rsidRPr="00DD67D5" w:rsidRDefault="00032C00" w:rsidP="00087289">
      <w:pPr>
        <w:spacing w:after="0" w:line="240" w:lineRule="auto"/>
        <w:ind w:firstLine="360"/>
        <w:jc w:val="both"/>
        <w:rPr>
          <w:rFonts w:ascii="Arial" w:eastAsia="Times New Roman" w:hAnsi="Arial" w:cs="Arial"/>
          <w:sz w:val="24"/>
          <w:szCs w:val="24"/>
          <w:lang w:eastAsia="hr-HR"/>
        </w:rPr>
      </w:pPr>
    </w:p>
    <w:p w:rsidR="00521570" w:rsidRPr="00DD67D5" w:rsidRDefault="00087289" w:rsidP="00521570">
      <w:pPr>
        <w:spacing w:after="0" w:line="240" w:lineRule="auto"/>
        <w:ind w:firstLine="360"/>
        <w:jc w:val="both"/>
        <w:rPr>
          <w:rFonts w:ascii="Arial" w:eastAsia="Times New Roman" w:hAnsi="Arial" w:cs="Arial"/>
          <w:sz w:val="24"/>
          <w:szCs w:val="24"/>
          <w:lang w:eastAsia="hr-HR"/>
        </w:rPr>
      </w:pPr>
      <w:r w:rsidRPr="00DD67D5">
        <w:rPr>
          <w:rFonts w:ascii="Arial" w:eastAsia="Times New Roman" w:hAnsi="Arial" w:cs="Arial"/>
          <w:b/>
          <w:i/>
          <w:sz w:val="24"/>
          <w:szCs w:val="24"/>
          <w:lang w:eastAsia="hr-HR"/>
        </w:rPr>
        <w:t>Prihodi od pomoći proračunu iz drugih proračuna</w:t>
      </w:r>
      <w:r w:rsidRPr="00DD67D5">
        <w:rPr>
          <w:rFonts w:ascii="Arial" w:eastAsia="Times New Roman" w:hAnsi="Arial" w:cs="Arial"/>
          <w:sz w:val="24"/>
          <w:szCs w:val="24"/>
          <w:lang w:eastAsia="hr-HR"/>
        </w:rPr>
        <w:t xml:space="preserve"> prihod </w:t>
      </w:r>
      <w:r w:rsidR="00A1569F" w:rsidRPr="00DD67D5">
        <w:rPr>
          <w:rFonts w:ascii="Arial" w:eastAsia="Times New Roman" w:hAnsi="Arial" w:cs="Arial"/>
          <w:sz w:val="24"/>
          <w:szCs w:val="24"/>
          <w:lang w:eastAsia="hr-HR"/>
        </w:rPr>
        <w:t xml:space="preserve">je </w:t>
      </w:r>
      <w:r w:rsidRPr="00DD67D5">
        <w:rPr>
          <w:rFonts w:ascii="Arial" w:eastAsia="Times New Roman" w:hAnsi="Arial" w:cs="Arial"/>
          <w:sz w:val="24"/>
          <w:szCs w:val="24"/>
          <w:lang w:eastAsia="hr-HR"/>
        </w:rPr>
        <w:t>Županije, dok ga proračunsk</w:t>
      </w:r>
      <w:r w:rsidR="008F3E88" w:rsidRPr="00DD67D5">
        <w:rPr>
          <w:rFonts w:ascii="Arial" w:eastAsia="Times New Roman" w:hAnsi="Arial" w:cs="Arial"/>
          <w:sz w:val="24"/>
          <w:szCs w:val="24"/>
          <w:lang w:eastAsia="hr-HR"/>
        </w:rPr>
        <w:t>i korisnici ne ostvaruju. U 20</w:t>
      </w:r>
      <w:r w:rsidR="00521570"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navedeni prihod je ostvaren u iznosu od </w:t>
      </w:r>
      <w:r w:rsidR="00521570" w:rsidRPr="00DD67D5">
        <w:rPr>
          <w:rFonts w:ascii="Arial" w:eastAsia="Times New Roman" w:hAnsi="Arial" w:cs="Arial"/>
          <w:sz w:val="24"/>
          <w:szCs w:val="24"/>
          <w:lang w:eastAsia="hr-HR"/>
        </w:rPr>
        <w:t>8.560.980,44</w:t>
      </w:r>
      <w:r w:rsidR="00420EB9" w:rsidRPr="00DD67D5">
        <w:rPr>
          <w:rFonts w:ascii="Arial" w:eastAsia="Times New Roman" w:hAnsi="Arial" w:cs="Arial"/>
          <w:sz w:val="24"/>
          <w:szCs w:val="24"/>
          <w:lang w:eastAsia="hr-HR"/>
        </w:rPr>
        <w:t xml:space="preserve"> eur</w:t>
      </w:r>
      <w:r w:rsidR="00521570" w:rsidRPr="00DD67D5">
        <w:rPr>
          <w:rFonts w:ascii="Arial" w:eastAsia="Times New Roman" w:hAnsi="Arial" w:cs="Arial"/>
          <w:sz w:val="24"/>
          <w:szCs w:val="24"/>
          <w:lang w:eastAsia="hr-HR"/>
        </w:rPr>
        <w:t>a</w:t>
      </w:r>
      <w:r w:rsidRPr="00DD67D5">
        <w:rPr>
          <w:rFonts w:ascii="Arial" w:eastAsia="Times New Roman" w:hAnsi="Arial" w:cs="Arial"/>
          <w:sz w:val="24"/>
          <w:szCs w:val="24"/>
          <w:lang w:eastAsia="hr-HR"/>
        </w:rPr>
        <w:t xml:space="preserve"> što je </w:t>
      </w:r>
      <w:r w:rsidR="00521570" w:rsidRPr="00DD67D5">
        <w:rPr>
          <w:rFonts w:ascii="Arial" w:eastAsia="Times New Roman" w:hAnsi="Arial" w:cs="Arial"/>
          <w:sz w:val="24"/>
          <w:szCs w:val="24"/>
          <w:lang w:eastAsia="hr-HR"/>
        </w:rPr>
        <w:t>48,87</w:t>
      </w:r>
      <w:r w:rsidRPr="00DD67D5">
        <w:rPr>
          <w:rFonts w:ascii="Arial" w:eastAsia="Times New Roman" w:hAnsi="Arial" w:cs="Arial"/>
          <w:sz w:val="24"/>
          <w:szCs w:val="24"/>
          <w:lang w:eastAsia="hr-HR"/>
        </w:rPr>
        <w:t>%</w:t>
      </w:r>
      <w:r w:rsidR="0089556E" w:rsidRPr="00DD67D5">
        <w:rPr>
          <w:rFonts w:ascii="Arial" w:eastAsia="Times New Roman" w:hAnsi="Arial" w:cs="Arial"/>
          <w:sz w:val="24"/>
          <w:szCs w:val="24"/>
          <w:lang w:eastAsia="hr-HR"/>
        </w:rPr>
        <w:t xml:space="preserve"> ili </w:t>
      </w:r>
      <w:r w:rsidR="00521570" w:rsidRPr="00DD67D5">
        <w:rPr>
          <w:rFonts w:ascii="Arial" w:eastAsia="Times New Roman" w:hAnsi="Arial" w:cs="Arial"/>
          <w:sz w:val="24"/>
          <w:szCs w:val="24"/>
          <w:lang w:eastAsia="hr-HR"/>
        </w:rPr>
        <w:t>2.810.429,63</w:t>
      </w:r>
      <w:r w:rsidR="00420EB9" w:rsidRPr="00DD67D5">
        <w:rPr>
          <w:rFonts w:ascii="Arial" w:eastAsia="Times New Roman" w:hAnsi="Arial" w:cs="Arial"/>
          <w:sz w:val="24"/>
          <w:szCs w:val="24"/>
          <w:lang w:eastAsia="hr-HR"/>
        </w:rPr>
        <w:t xml:space="preserve"> eura</w:t>
      </w:r>
      <w:r w:rsidR="00A1569F" w:rsidRPr="00DD67D5">
        <w:rPr>
          <w:rFonts w:ascii="Arial" w:eastAsia="Times New Roman" w:hAnsi="Arial" w:cs="Arial"/>
          <w:sz w:val="24"/>
          <w:szCs w:val="24"/>
          <w:lang w:eastAsia="hr-HR"/>
        </w:rPr>
        <w:t xml:space="preserve"> </w:t>
      </w:r>
      <w:r w:rsidR="0089556E" w:rsidRPr="00DD67D5">
        <w:rPr>
          <w:rFonts w:ascii="Arial" w:eastAsia="Times New Roman" w:hAnsi="Arial" w:cs="Arial"/>
          <w:sz w:val="24"/>
          <w:szCs w:val="24"/>
          <w:lang w:eastAsia="hr-HR"/>
        </w:rPr>
        <w:t>više</w:t>
      </w:r>
      <w:r w:rsidR="00FE0479"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u odnosu na prethodnu godinu.</w:t>
      </w:r>
      <w:r w:rsidR="00FE0479" w:rsidRPr="00DD67D5">
        <w:rPr>
          <w:rFonts w:ascii="Arial" w:eastAsia="Times New Roman" w:hAnsi="Arial" w:cs="Arial"/>
          <w:sz w:val="24"/>
          <w:szCs w:val="24"/>
          <w:lang w:eastAsia="hr-HR"/>
        </w:rPr>
        <w:t xml:space="preserve"> V</w:t>
      </w:r>
      <w:r w:rsidR="000F34DE" w:rsidRPr="00DD67D5">
        <w:rPr>
          <w:rFonts w:ascii="Arial" w:eastAsia="Times New Roman" w:hAnsi="Arial" w:cs="Arial"/>
          <w:sz w:val="24"/>
          <w:szCs w:val="24"/>
          <w:lang w:eastAsia="hr-HR"/>
        </w:rPr>
        <w:t>rijednosno najznačajniji prihodi od pomoći iz drugih proračuna su</w:t>
      </w:r>
      <w:r w:rsidR="0054726F" w:rsidRPr="00DD67D5">
        <w:rPr>
          <w:rFonts w:ascii="Arial" w:eastAsia="Times New Roman" w:hAnsi="Arial" w:cs="Arial"/>
          <w:sz w:val="24"/>
          <w:szCs w:val="24"/>
          <w:lang w:eastAsia="hr-HR"/>
        </w:rPr>
        <w:t xml:space="preserve"> sljedeći prihodi od pomoći iz Državnog proračuna</w:t>
      </w:r>
      <w:r w:rsidR="000F34DE" w:rsidRPr="00DD67D5">
        <w:rPr>
          <w:rFonts w:ascii="Arial" w:eastAsia="Times New Roman" w:hAnsi="Arial" w:cs="Arial"/>
          <w:sz w:val="24"/>
          <w:szCs w:val="24"/>
          <w:lang w:eastAsia="hr-HR"/>
        </w:rPr>
        <w:t xml:space="preserve">: </w:t>
      </w:r>
      <w:r w:rsidR="00420EB9" w:rsidRPr="00DD67D5">
        <w:rPr>
          <w:rFonts w:ascii="Arial" w:eastAsia="Times New Roman" w:hAnsi="Arial" w:cs="Arial"/>
          <w:sz w:val="24"/>
          <w:szCs w:val="24"/>
          <w:lang w:eastAsia="hr-HR"/>
        </w:rPr>
        <w:t>2.986.263,00 eura</w:t>
      </w:r>
      <w:r w:rsidR="00FE0479" w:rsidRPr="00DD67D5">
        <w:rPr>
          <w:rFonts w:ascii="Arial" w:eastAsia="Times New Roman" w:hAnsi="Arial" w:cs="Arial"/>
          <w:sz w:val="24"/>
          <w:szCs w:val="24"/>
          <w:lang w:eastAsia="hr-HR"/>
        </w:rPr>
        <w:t xml:space="preserve"> za obavljanje poslova državne uprave, </w:t>
      </w:r>
      <w:r w:rsidR="00521570" w:rsidRPr="00DD67D5">
        <w:rPr>
          <w:rFonts w:ascii="Arial" w:eastAsia="Times New Roman" w:hAnsi="Arial" w:cs="Arial"/>
          <w:sz w:val="24"/>
          <w:szCs w:val="24"/>
          <w:lang w:eastAsia="hr-HR"/>
        </w:rPr>
        <w:t xml:space="preserve">2.671.361,04 eura za sufinanciranje besplatnog javnog otočnog cestovnog prijevoza, 1.833.134,03 eura za sufinanciranje prijevoza učenika srednjih škola, 131.270,49 eura za refundaciju pogrebnih troškova hrvatskih branitelja, 72.476,00 eura za sufinanciranje hitne medicinske pomoći u turističkoj sezoni, 61.052,40 eura za održavanje hladnog pogona eko brodica te 55.000,00 eura za uređenje županijskog arhiva u Čabru. </w:t>
      </w:r>
      <w:r w:rsidR="00696E5C" w:rsidRPr="00DD67D5">
        <w:rPr>
          <w:rFonts w:ascii="Arial" w:eastAsia="Times New Roman" w:hAnsi="Arial" w:cs="Arial"/>
          <w:sz w:val="24"/>
          <w:szCs w:val="24"/>
          <w:lang w:eastAsia="hr-HR"/>
        </w:rPr>
        <w:t>Najznačajniji prihod i</w:t>
      </w:r>
      <w:r w:rsidR="00521570" w:rsidRPr="00DD67D5">
        <w:rPr>
          <w:rFonts w:ascii="Arial" w:eastAsia="Times New Roman" w:hAnsi="Arial" w:cs="Arial"/>
          <w:sz w:val="24"/>
          <w:szCs w:val="24"/>
          <w:lang w:eastAsia="hr-HR"/>
        </w:rPr>
        <w:t xml:space="preserve">z proračuna </w:t>
      </w:r>
      <w:r w:rsidR="00696E5C" w:rsidRPr="00DD67D5">
        <w:rPr>
          <w:rFonts w:ascii="Arial" w:eastAsia="Times New Roman" w:hAnsi="Arial" w:cs="Arial"/>
          <w:sz w:val="24"/>
          <w:szCs w:val="24"/>
          <w:lang w:eastAsia="hr-HR"/>
        </w:rPr>
        <w:t xml:space="preserve">gradova i općina u 2025. godini </w:t>
      </w:r>
      <w:r w:rsidR="00521570" w:rsidRPr="00DD67D5">
        <w:rPr>
          <w:rFonts w:ascii="Arial" w:eastAsia="Times New Roman" w:hAnsi="Arial" w:cs="Arial"/>
          <w:sz w:val="24"/>
          <w:szCs w:val="24"/>
          <w:lang w:eastAsia="hr-HR"/>
        </w:rPr>
        <w:t xml:space="preserve"> Županija je ostvarila </w:t>
      </w:r>
      <w:r w:rsidR="00696E5C" w:rsidRPr="00DD67D5">
        <w:rPr>
          <w:rFonts w:ascii="Arial" w:eastAsia="Times New Roman" w:hAnsi="Arial" w:cs="Arial"/>
          <w:sz w:val="24"/>
          <w:szCs w:val="24"/>
          <w:lang w:eastAsia="hr-HR"/>
        </w:rPr>
        <w:t xml:space="preserve">od Općine </w:t>
      </w:r>
      <w:proofErr w:type="spellStart"/>
      <w:r w:rsidR="00696E5C" w:rsidRPr="00DD67D5">
        <w:rPr>
          <w:rFonts w:ascii="Arial" w:eastAsia="Times New Roman" w:hAnsi="Arial" w:cs="Arial"/>
          <w:sz w:val="24"/>
          <w:szCs w:val="24"/>
          <w:lang w:eastAsia="hr-HR"/>
        </w:rPr>
        <w:t>Dobrinj</w:t>
      </w:r>
      <w:proofErr w:type="spellEnd"/>
      <w:r w:rsidR="00696E5C" w:rsidRPr="00DD67D5">
        <w:rPr>
          <w:rFonts w:ascii="Arial" w:eastAsia="Times New Roman" w:hAnsi="Arial" w:cs="Arial"/>
          <w:sz w:val="24"/>
          <w:szCs w:val="24"/>
          <w:lang w:eastAsia="hr-HR"/>
        </w:rPr>
        <w:t xml:space="preserve"> za dogradnju OŠ Omišalj – PŠ </w:t>
      </w:r>
      <w:proofErr w:type="spellStart"/>
      <w:r w:rsidR="00696E5C" w:rsidRPr="00DD67D5">
        <w:rPr>
          <w:rFonts w:ascii="Arial" w:eastAsia="Times New Roman" w:hAnsi="Arial" w:cs="Arial"/>
          <w:sz w:val="24"/>
          <w:szCs w:val="24"/>
          <w:lang w:eastAsia="hr-HR"/>
        </w:rPr>
        <w:t>Dobrinj</w:t>
      </w:r>
      <w:proofErr w:type="spellEnd"/>
      <w:r w:rsidR="00696E5C" w:rsidRPr="00DD67D5">
        <w:rPr>
          <w:rFonts w:ascii="Arial" w:eastAsia="Times New Roman" w:hAnsi="Arial" w:cs="Arial"/>
          <w:sz w:val="24"/>
          <w:szCs w:val="24"/>
          <w:lang w:eastAsia="hr-HR"/>
        </w:rPr>
        <w:t xml:space="preserve"> u iznosu 704.245,78 eura.</w:t>
      </w:r>
    </w:p>
    <w:p w:rsidR="00521570" w:rsidRPr="00DD67D5" w:rsidRDefault="00521570" w:rsidP="00521570">
      <w:pPr>
        <w:spacing w:after="0" w:line="240" w:lineRule="auto"/>
        <w:ind w:firstLine="360"/>
        <w:jc w:val="both"/>
        <w:rPr>
          <w:rFonts w:ascii="Arial" w:eastAsia="Times New Roman" w:hAnsi="Arial" w:cs="Arial"/>
          <w:sz w:val="24"/>
          <w:szCs w:val="24"/>
          <w:lang w:eastAsia="hr-HR"/>
        </w:rPr>
      </w:pPr>
    </w:p>
    <w:p w:rsidR="00B84646" w:rsidRPr="00DD67D5" w:rsidRDefault="00087289" w:rsidP="00B84646">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Prihodi od </w:t>
      </w:r>
      <w:r w:rsidRPr="00DD67D5">
        <w:rPr>
          <w:rFonts w:ascii="Arial" w:eastAsia="Times New Roman" w:hAnsi="Arial" w:cs="Arial"/>
          <w:b/>
          <w:sz w:val="24"/>
          <w:szCs w:val="24"/>
          <w:lang w:eastAsia="hr-HR"/>
        </w:rPr>
        <w:t>pomoći od izvanproračunskih korisnika</w:t>
      </w:r>
      <w:r w:rsidR="009612C1" w:rsidRPr="00DD67D5">
        <w:rPr>
          <w:rFonts w:ascii="Arial" w:eastAsia="Times New Roman" w:hAnsi="Arial" w:cs="Arial"/>
          <w:b/>
          <w:sz w:val="24"/>
          <w:szCs w:val="24"/>
          <w:lang w:eastAsia="hr-HR"/>
        </w:rPr>
        <w:t xml:space="preserve"> </w:t>
      </w:r>
      <w:r w:rsidR="009612C1" w:rsidRPr="00DD67D5">
        <w:rPr>
          <w:rFonts w:ascii="Arial" w:eastAsia="Times New Roman" w:hAnsi="Arial" w:cs="Arial"/>
          <w:sz w:val="24"/>
          <w:szCs w:val="24"/>
          <w:lang w:eastAsia="hr-HR"/>
        </w:rPr>
        <w:t>ostvareni su u prošloj godini u ukupnom iznosu</w:t>
      </w:r>
      <w:r w:rsidR="00A377CE" w:rsidRPr="00DD67D5">
        <w:rPr>
          <w:rFonts w:ascii="Arial" w:eastAsia="Times New Roman" w:hAnsi="Arial" w:cs="Arial"/>
          <w:b/>
          <w:sz w:val="24"/>
          <w:szCs w:val="24"/>
          <w:lang w:eastAsia="hr-HR"/>
        </w:rPr>
        <w:t xml:space="preserve"> </w:t>
      </w:r>
      <w:r w:rsidR="009612C1" w:rsidRPr="00DD67D5">
        <w:rPr>
          <w:rFonts w:ascii="Arial" w:eastAsia="Times New Roman" w:hAnsi="Arial" w:cs="Arial"/>
          <w:sz w:val="24"/>
          <w:szCs w:val="24"/>
          <w:lang w:eastAsia="hr-HR"/>
        </w:rPr>
        <w:t xml:space="preserve">od </w:t>
      </w:r>
      <w:r w:rsidR="00B84646" w:rsidRPr="00DD67D5">
        <w:rPr>
          <w:rFonts w:ascii="Arial" w:eastAsia="Times New Roman" w:hAnsi="Arial" w:cs="Arial"/>
          <w:sz w:val="24"/>
          <w:szCs w:val="24"/>
          <w:lang w:eastAsia="hr-HR"/>
        </w:rPr>
        <w:t>165.874,88</w:t>
      </w:r>
      <w:r w:rsidR="00212B10" w:rsidRPr="00DD67D5">
        <w:rPr>
          <w:rFonts w:ascii="Arial" w:eastAsia="Times New Roman" w:hAnsi="Arial" w:cs="Arial"/>
          <w:sz w:val="24"/>
          <w:szCs w:val="24"/>
          <w:lang w:eastAsia="hr-HR"/>
        </w:rPr>
        <w:t xml:space="preserve"> eura</w:t>
      </w:r>
      <w:r w:rsidR="009612C1" w:rsidRPr="00DD67D5">
        <w:rPr>
          <w:rFonts w:ascii="Arial" w:eastAsia="Times New Roman" w:hAnsi="Arial" w:cs="Arial"/>
          <w:sz w:val="24"/>
          <w:szCs w:val="24"/>
          <w:lang w:eastAsia="hr-HR"/>
        </w:rPr>
        <w:t xml:space="preserve"> što </w:t>
      </w:r>
      <w:r w:rsidR="00F21C21" w:rsidRPr="00DD67D5">
        <w:rPr>
          <w:rFonts w:ascii="Arial" w:eastAsia="Times New Roman" w:hAnsi="Arial" w:cs="Arial"/>
          <w:sz w:val="24"/>
          <w:szCs w:val="24"/>
          <w:lang w:eastAsia="hr-HR"/>
        </w:rPr>
        <w:t xml:space="preserve">je </w:t>
      </w:r>
      <w:r w:rsidR="00B84646" w:rsidRPr="00DD67D5">
        <w:rPr>
          <w:rFonts w:ascii="Arial" w:eastAsia="Times New Roman" w:hAnsi="Arial" w:cs="Arial"/>
          <w:sz w:val="24"/>
          <w:szCs w:val="24"/>
          <w:lang w:eastAsia="hr-HR"/>
        </w:rPr>
        <w:t>1.053.944,80</w:t>
      </w:r>
      <w:r w:rsidR="00212B10" w:rsidRPr="00DD67D5">
        <w:rPr>
          <w:rFonts w:ascii="Arial" w:eastAsia="Times New Roman" w:hAnsi="Arial" w:cs="Arial"/>
          <w:sz w:val="24"/>
          <w:szCs w:val="24"/>
          <w:lang w:eastAsia="hr-HR"/>
        </w:rPr>
        <w:t xml:space="preserve"> eura</w:t>
      </w:r>
      <w:r w:rsidR="004D6F76" w:rsidRPr="00DD67D5">
        <w:rPr>
          <w:rFonts w:ascii="Arial" w:eastAsia="Times New Roman" w:hAnsi="Arial" w:cs="Arial"/>
          <w:sz w:val="24"/>
          <w:szCs w:val="24"/>
          <w:lang w:eastAsia="hr-HR"/>
        </w:rPr>
        <w:t xml:space="preserve"> manje</w:t>
      </w:r>
      <w:r w:rsidR="00C60ED4" w:rsidRPr="00DD67D5">
        <w:rPr>
          <w:rFonts w:ascii="Arial" w:eastAsia="Times New Roman" w:hAnsi="Arial" w:cs="Arial"/>
          <w:sz w:val="24"/>
          <w:szCs w:val="24"/>
          <w:lang w:eastAsia="hr-HR"/>
        </w:rPr>
        <w:t xml:space="preserve"> od i</w:t>
      </w:r>
      <w:r w:rsidR="009F68DC" w:rsidRPr="00DD67D5">
        <w:rPr>
          <w:rFonts w:ascii="Arial" w:eastAsia="Times New Roman" w:hAnsi="Arial" w:cs="Arial"/>
          <w:sz w:val="24"/>
          <w:szCs w:val="24"/>
          <w:lang w:eastAsia="hr-HR"/>
        </w:rPr>
        <w:t>znosa naplaćenog u 20</w:t>
      </w:r>
      <w:r w:rsidR="00B84646" w:rsidRPr="00DD67D5">
        <w:rPr>
          <w:rFonts w:ascii="Arial" w:eastAsia="Times New Roman" w:hAnsi="Arial" w:cs="Arial"/>
          <w:sz w:val="24"/>
          <w:szCs w:val="24"/>
          <w:lang w:eastAsia="hr-HR"/>
        </w:rPr>
        <w:t>24</w:t>
      </w:r>
      <w:r w:rsidR="009F68DC" w:rsidRPr="00DD67D5">
        <w:rPr>
          <w:rFonts w:ascii="Arial" w:eastAsia="Times New Roman" w:hAnsi="Arial" w:cs="Arial"/>
          <w:sz w:val="24"/>
          <w:szCs w:val="24"/>
          <w:lang w:eastAsia="hr-HR"/>
        </w:rPr>
        <w:t>. godini</w:t>
      </w:r>
      <w:r w:rsidR="00C60ED4" w:rsidRPr="00DD67D5">
        <w:rPr>
          <w:rFonts w:ascii="Arial" w:eastAsia="Times New Roman" w:hAnsi="Arial" w:cs="Arial"/>
          <w:sz w:val="24"/>
          <w:szCs w:val="24"/>
          <w:lang w:eastAsia="hr-HR"/>
        </w:rPr>
        <w:t xml:space="preserve">. </w:t>
      </w:r>
      <w:r w:rsidR="00B84646" w:rsidRPr="00DD67D5">
        <w:rPr>
          <w:rFonts w:ascii="Arial" w:eastAsia="Times New Roman" w:hAnsi="Arial" w:cs="Arial"/>
          <w:sz w:val="24"/>
          <w:szCs w:val="24"/>
          <w:lang w:eastAsia="hr-HR"/>
        </w:rPr>
        <w:t xml:space="preserve">Naime, u 2024. godini, najveći </w:t>
      </w:r>
      <w:r w:rsidR="00B84646" w:rsidRPr="00DD67D5">
        <w:rPr>
          <w:rFonts w:ascii="Arial" w:eastAsia="Times New Roman" w:hAnsi="Arial" w:cs="Arial"/>
          <w:sz w:val="24"/>
          <w:szCs w:val="24"/>
          <w:lang w:eastAsia="hr-HR"/>
        </w:rPr>
        <w:lastRenderedPageBreak/>
        <w:t xml:space="preserve">dio ostvarenog prihoda od izvanproračunskih korisnika odnosio se na prihod ustanova u zdravstvu po osnovi posebne nagrade za rad djelatnicima u iznosu od 10% osnovne plaće u sustavu zdravstva za vrijeme COVID-19 </w:t>
      </w:r>
      <w:proofErr w:type="spellStart"/>
      <w:r w:rsidR="00B84646" w:rsidRPr="00DD67D5">
        <w:rPr>
          <w:rFonts w:ascii="Arial" w:eastAsia="Times New Roman" w:hAnsi="Arial" w:cs="Arial"/>
          <w:sz w:val="24"/>
          <w:szCs w:val="24"/>
          <w:lang w:eastAsia="hr-HR"/>
        </w:rPr>
        <w:t>pandemije</w:t>
      </w:r>
      <w:proofErr w:type="spellEnd"/>
      <w:r w:rsidR="00B84646" w:rsidRPr="00DD67D5">
        <w:rPr>
          <w:rFonts w:ascii="Arial" w:eastAsia="Times New Roman" w:hAnsi="Arial" w:cs="Arial"/>
          <w:sz w:val="24"/>
          <w:szCs w:val="24"/>
          <w:lang w:eastAsia="hr-HR"/>
        </w:rPr>
        <w:t xml:space="preserve"> koju je financirao HZZO, a koji su izostali u izvještajnom razdoblju.</w:t>
      </w:r>
    </w:p>
    <w:p w:rsidR="00B84646" w:rsidRPr="00DD67D5" w:rsidRDefault="00B84646" w:rsidP="00087289">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Od prihoda ostvarenog u prošloj godini, 12.431,25 eura se odnosi na prihod Županije od Hrvatskih voda za sufinanciranje programa navodnjavanja na području županije, dok se 153.443,63 eura odnosi na prihod zdravstvenih ustanova. </w:t>
      </w:r>
    </w:p>
    <w:p w:rsidR="00B84646" w:rsidRPr="00DD67D5" w:rsidRDefault="00B84646" w:rsidP="00087289">
      <w:pPr>
        <w:spacing w:after="0" w:line="240" w:lineRule="auto"/>
        <w:ind w:firstLine="357"/>
        <w:jc w:val="both"/>
        <w:rPr>
          <w:rFonts w:ascii="Arial" w:eastAsia="Times New Roman" w:hAnsi="Arial" w:cs="Arial"/>
          <w:sz w:val="24"/>
          <w:szCs w:val="24"/>
          <w:lang w:eastAsia="hr-HR"/>
        </w:rPr>
      </w:pPr>
    </w:p>
    <w:p w:rsidR="00087289" w:rsidRPr="00DD67D5" w:rsidRDefault="00087289" w:rsidP="00087289">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Prihod od pomoći </w:t>
      </w:r>
      <w:r w:rsidR="006E396B" w:rsidRPr="00DD67D5">
        <w:rPr>
          <w:rFonts w:ascii="Arial" w:eastAsia="Times New Roman" w:hAnsi="Arial" w:cs="Arial"/>
          <w:b/>
          <w:sz w:val="24"/>
          <w:szCs w:val="24"/>
          <w:lang w:eastAsia="hr-HR"/>
        </w:rPr>
        <w:t>izravnanja za decentralizirane funkcije i fiskalnog izravnanja</w:t>
      </w:r>
      <w:r w:rsidRPr="00DD67D5">
        <w:rPr>
          <w:rFonts w:ascii="Arial" w:eastAsia="Times New Roman" w:hAnsi="Arial" w:cs="Arial"/>
          <w:sz w:val="24"/>
          <w:szCs w:val="24"/>
          <w:lang w:eastAsia="hr-HR"/>
        </w:rPr>
        <w:t>, koji je već spomenut u dijelu financiranja decentraliziranih funkcija iz ustupljenih stopa por</w:t>
      </w:r>
      <w:r w:rsidR="00C07125" w:rsidRPr="00DD67D5">
        <w:rPr>
          <w:rFonts w:ascii="Arial" w:eastAsia="Times New Roman" w:hAnsi="Arial" w:cs="Arial"/>
          <w:sz w:val="24"/>
          <w:szCs w:val="24"/>
          <w:lang w:eastAsia="hr-HR"/>
        </w:rPr>
        <w:t xml:space="preserve">eza na dohodak, ostvaren je </w:t>
      </w:r>
      <w:r w:rsidR="00C27A4A" w:rsidRPr="00DD67D5">
        <w:rPr>
          <w:rFonts w:ascii="Arial" w:eastAsia="Times New Roman" w:hAnsi="Arial" w:cs="Arial"/>
          <w:sz w:val="24"/>
          <w:szCs w:val="24"/>
          <w:lang w:eastAsia="hr-HR"/>
        </w:rPr>
        <w:t xml:space="preserve">u iznosu od </w:t>
      </w:r>
      <w:r w:rsidR="00B84646" w:rsidRPr="00DD67D5">
        <w:rPr>
          <w:rFonts w:ascii="Arial" w:eastAsia="Times New Roman" w:hAnsi="Arial" w:cs="Arial"/>
          <w:sz w:val="24"/>
          <w:szCs w:val="24"/>
          <w:lang w:eastAsia="hr-HR"/>
        </w:rPr>
        <w:t>2.165.407,68</w:t>
      </w:r>
      <w:r w:rsidR="00C27A4A" w:rsidRPr="00DD67D5">
        <w:rPr>
          <w:rFonts w:ascii="Arial" w:eastAsia="Times New Roman" w:hAnsi="Arial" w:cs="Arial"/>
          <w:sz w:val="24"/>
          <w:szCs w:val="24"/>
          <w:lang w:eastAsia="hr-HR"/>
        </w:rPr>
        <w:t xml:space="preserve"> eura </w:t>
      </w:r>
      <w:r w:rsidR="00F21C21" w:rsidRPr="00DD67D5">
        <w:rPr>
          <w:rFonts w:ascii="Arial" w:eastAsia="Times New Roman" w:hAnsi="Arial" w:cs="Arial"/>
          <w:sz w:val="24"/>
          <w:szCs w:val="24"/>
          <w:lang w:eastAsia="hr-HR"/>
        </w:rPr>
        <w:t>što je</w:t>
      </w:r>
      <w:r w:rsidR="00161678" w:rsidRPr="00DD67D5">
        <w:rPr>
          <w:rFonts w:ascii="Arial" w:eastAsia="Times New Roman" w:hAnsi="Arial" w:cs="Arial"/>
          <w:sz w:val="24"/>
          <w:szCs w:val="24"/>
          <w:lang w:eastAsia="hr-HR"/>
        </w:rPr>
        <w:t xml:space="preserve"> </w:t>
      </w:r>
      <w:r w:rsidR="00B84646" w:rsidRPr="00DD67D5">
        <w:rPr>
          <w:rFonts w:ascii="Arial" w:eastAsia="Times New Roman" w:hAnsi="Arial" w:cs="Arial"/>
          <w:sz w:val="24"/>
          <w:szCs w:val="24"/>
          <w:lang w:eastAsia="hr-HR"/>
        </w:rPr>
        <w:t>1.056.484,92</w:t>
      </w:r>
      <w:r w:rsidR="00161678" w:rsidRPr="00DD67D5">
        <w:rPr>
          <w:rFonts w:ascii="Arial" w:eastAsia="Times New Roman" w:hAnsi="Arial" w:cs="Arial"/>
          <w:sz w:val="24"/>
          <w:szCs w:val="24"/>
          <w:lang w:eastAsia="hr-HR"/>
        </w:rPr>
        <w:t xml:space="preserve"> eura ili </w:t>
      </w:r>
      <w:r w:rsidR="00B84646" w:rsidRPr="00DD67D5">
        <w:rPr>
          <w:rFonts w:ascii="Arial" w:eastAsia="Times New Roman" w:hAnsi="Arial" w:cs="Arial"/>
          <w:sz w:val="24"/>
          <w:szCs w:val="24"/>
          <w:lang w:eastAsia="hr-HR"/>
        </w:rPr>
        <w:t>32,79</w:t>
      </w:r>
      <w:r w:rsidR="00161678" w:rsidRPr="00DD67D5">
        <w:rPr>
          <w:rFonts w:ascii="Arial" w:eastAsia="Times New Roman" w:hAnsi="Arial" w:cs="Arial"/>
          <w:sz w:val="24"/>
          <w:szCs w:val="24"/>
          <w:lang w:eastAsia="hr-HR"/>
        </w:rPr>
        <w:t>% manje</w:t>
      </w:r>
      <w:r w:rsidR="005B0B31" w:rsidRPr="00DD67D5">
        <w:rPr>
          <w:rFonts w:ascii="Arial" w:eastAsia="Times New Roman" w:hAnsi="Arial" w:cs="Arial"/>
          <w:sz w:val="24"/>
          <w:szCs w:val="24"/>
          <w:lang w:eastAsia="hr-HR"/>
        </w:rPr>
        <w:t xml:space="preserve"> u odnosu na prethodnu godinu. </w:t>
      </w:r>
      <w:r w:rsidR="00161678" w:rsidRPr="00DD67D5">
        <w:rPr>
          <w:rFonts w:ascii="Arial" w:eastAsia="Times New Roman" w:hAnsi="Arial" w:cs="Arial"/>
          <w:sz w:val="24"/>
          <w:szCs w:val="24"/>
          <w:lang w:eastAsia="hr-HR"/>
        </w:rPr>
        <w:t>Od ostvarenog iznosa u 20</w:t>
      </w:r>
      <w:r w:rsidR="00B84646" w:rsidRPr="00DD67D5">
        <w:rPr>
          <w:rFonts w:ascii="Arial" w:eastAsia="Times New Roman" w:hAnsi="Arial" w:cs="Arial"/>
          <w:sz w:val="24"/>
          <w:szCs w:val="24"/>
          <w:lang w:eastAsia="hr-HR"/>
        </w:rPr>
        <w:t>25</w:t>
      </w:r>
      <w:r w:rsidR="00161678" w:rsidRPr="00DD67D5">
        <w:rPr>
          <w:rFonts w:ascii="Arial" w:eastAsia="Times New Roman" w:hAnsi="Arial" w:cs="Arial"/>
          <w:sz w:val="24"/>
          <w:szCs w:val="24"/>
          <w:lang w:eastAsia="hr-HR"/>
        </w:rPr>
        <w:t xml:space="preserve">. godini, </w:t>
      </w:r>
      <w:r w:rsidR="00B84646" w:rsidRPr="00DD67D5">
        <w:rPr>
          <w:rFonts w:ascii="Arial" w:eastAsia="Times New Roman" w:hAnsi="Arial" w:cs="Arial"/>
          <w:sz w:val="24"/>
          <w:szCs w:val="24"/>
          <w:lang w:eastAsia="hr-HR"/>
        </w:rPr>
        <w:t>1.478.776,89</w:t>
      </w:r>
      <w:r w:rsidR="006A4340"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odnosi na tekuće, a </w:t>
      </w:r>
      <w:r w:rsidR="00B84646" w:rsidRPr="00DD67D5">
        <w:rPr>
          <w:rFonts w:ascii="Arial" w:eastAsia="Times New Roman" w:hAnsi="Arial" w:cs="Arial"/>
          <w:sz w:val="24"/>
          <w:szCs w:val="24"/>
          <w:lang w:eastAsia="hr-HR"/>
        </w:rPr>
        <w:t>686.630,79</w:t>
      </w:r>
      <w:r w:rsidR="006A4340"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na kapitalne potpore izravnanja.</w:t>
      </w:r>
    </w:p>
    <w:p w:rsidR="00A11D78" w:rsidRPr="00DD67D5" w:rsidRDefault="00087289" w:rsidP="008B0EFB">
      <w:pPr>
        <w:spacing w:after="120" w:line="240" w:lineRule="auto"/>
        <w:ind w:firstLine="357"/>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Prihod od</w:t>
      </w:r>
      <w:r w:rsidRPr="00DD67D5">
        <w:rPr>
          <w:rFonts w:ascii="Arial" w:eastAsia="Times New Roman" w:hAnsi="Arial" w:cs="Arial"/>
          <w:sz w:val="24"/>
          <w:szCs w:val="24"/>
          <w:lang w:eastAsia="hr-HR"/>
        </w:rPr>
        <w:t xml:space="preserve"> </w:t>
      </w:r>
      <w:r w:rsidRPr="00DD67D5">
        <w:rPr>
          <w:rFonts w:ascii="Arial" w:eastAsia="Times New Roman" w:hAnsi="Arial" w:cs="Arial"/>
          <w:b/>
          <w:sz w:val="24"/>
          <w:szCs w:val="24"/>
          <w:lang w:eastAsia="hr-HR"/>
        </w:rPr>
        <w:t xml:space="preserve">pomoći proračunskim korisnicima iz proračuna koji im nije nadležan </w:t>
      </w:r>
      <w:r w:rsidRPr="00DD67D5">
        <w:rPr>
          <w:rFonts w:ascii="Arial" w:eastAsia="Times New Roman" w:hAnsi="Arial" w:cs="Arial"/>
          <w:sz w:val="24"/>
          <w:szCs w:val="24"/>
          <w:lang w:eastAsia="hr-HR"/>
        </w:rPr>
        <w:t>prihod je županijskih korisnika i u 20</w:t>
      </w:r>
      <w:r w:rsidR="00F6494E" w:rsidRPr="00DD67D5">
        <w:rPr>
          <w:rFonts w:ascii="Arial" w:eastAsia="Times New Roman" w:hAnsi="Arial" w:cs="Arial"/>
          <w:sz w:val="24"/>
          <w:szCs w:val="24"/>
          <w:lang w:eastAsia="hr-HR"/>
        </w:rPr>
        <w:t>2</w:t>
      </w:r>
      <w:r w:rsidR="00B84646" w:rsidRPr="00DD67D5">
        <w:rPr>
          <w:rFonts w:ascii="Arial" w:eastAsia="Times New Roman" w:hAnsi="Arial" w:cs="Arial"/>
          <w:sz w:val="24"/>
          <w:szCs w:val="24"/>
          <w:lang w:eastAsia="hr-HR"/>
        </w:rPr>
        <w:t>5</w:t>
      </w:r>
      <w:r w:rsidRPr="00DD67D5">
        <w:rPr>
          <w:rFonts w:ascii="Arial" w:eastAsia="Times New Roman" w:hAnsi="Arial" w:cs="Arial"/>
          <w:sz w:val="24"/>
          <w:szCs w:val="24"/>
          <w:lang w:eastAsia="hr-HR"/>
        </w:rPr>
        <w:t>. godini ostva</w:t>
      </w:r>
      <w:r w:rsidR="003E0646" w:rsidRPr="00DD67D5">
        <w:rPr>
          <w:rFonts w:ascii="Arial" w:eastAsia="Times New Roman" w:hAnsi="Arial" w:cs="Arial"/>
          <w:sz w:val="24"/>
          <w:szCs w:val="24"/>
          <w:lang w:eastAsia="hr-HR"/>
        </w:rPr>
        <w:t xml:space="preserve">ren je u iznosu od </w:t>
      </w:r>
      <w:r w:rsidR="00B84646" w:rsidRPr="00DD67D5">
        <w:rPr>
          <w:rFonts w:ascii="Arial" w:eastAsia="Times New Roman" w:hAnsi="Arial" w:cs="Arial"/>
          <w:sz w:val="24"/>
          <w:szCs w:val="24"/>
          <w:lang w:eastAsia="hr-HR"/>
        </w:rPr>
        <w:t>102.662.868,15</w:t>
      </w:r>
      <w:r w:rsidR="006A4340" w:rsidRPr="00DD67D5">
        <w:rPr>
          <w:rFonts w:ascii="Arial" w:eastAsia="Times New Roman" w:hAnsi="Arial" w:cs="Arial"/>
          <w:sz w:val="24"/>
          <w:szCs w:val="24"/>
          <w:lang w:eastAsia="hr-HR"/>
        </w:rPr>
        <w:t xml:space="preserve"> eura</w:t>
      </w:r>
      <w:r w:rsidR="003E0646" w:rsidRPr="00DD67D5">
        <w:rPr>
          <w:rFonts w:ascii="Arial" w:eastAsia="Times New Roman" w:hAnsi="Arial" w:cs="Arial"/>
          <w:sz w:val="24"/>
          <w:szCs w:val="24"/>
          <w:lang w:eastAsia="hr-HR"/>
        </w:rPr>
        <w:t xml:space="preserve">, odnosno </w:t>
      </w:r>
      <w:r w:rsidR="00B84646" w:rsidRPr="00DD67D5">
        <w:rPr>
          <w:rFonts w:ascii="Arial" w:eastAsia="Times New Roman" w:hAnsi="Arial" w:cs="Arial"/>
          <w:sz w:val="24"/>
          <w:szCs w:val="24"/>
          <w:lang w:eastAsia="hr-HR"/>
        </w:rPr>
        <w:t>9,03</w:t>
      </w:r>
      <w:r w:rsidR="003E0646" w:rsidRPr="00DD67D5">
        <w:rPr>
          <w:rFonts w:ascii="Arial" w:eastAsia="Times New Roman" w:hAnsi="Arial" w:cs="Arial"/>
          <w:sz w:val="24"/>
          <w:szCs w:val="24"/>
          <w:lang w:eastAsia="hr-HR"/>
        </w:rPr>
        <w:t xml:space="preserve">% ili </w:t>
      </w:r>
      <w:r w:rsidR="00B84646" w:rsidRPr="00DD67D5">
        <w:rPr>
          <w:rFonts w:ascii="Arial" w:eastAsia="Times New Roman" w:hAnsi="Arial" w:cs="Arial"/>
          <w:sz w:val="24"/>
          <w:szCs w:val="24"/>
          <w:lang w:eastAsia="hr-HR"/>
        </w:rPr>
        <w:t>8.503.848,66</w:t>
      </w:r>
      <w:r w:rsidR="006A4340" w:rsidRPr="00DD67D5">
        <w:rPr>
          <w:rFonts w:ascii="Arial" w:eastAsia="Times New Roman" w:hAnsi="Arial" w:cs="Arial"/>
          <w:sz w:val="24"/>
          <w:szCs w:val="24"/>
          <w:lang w:eastAsia="hr-HR"/>
        </w:rPr>
        <w:t xml:space="preserve"> eura</w:t>
      </w:r>
      <w:r w:rsidR="003E0646" w:rsidRPr="00DD67D5">
        <w:rPr>
          <w:rFonts w:ascii="Arial" w:eastAsia="Times New Roman" w:hAnsi="Arial" w:cs="Arial"/>
          <w:sz w:val="24"/>
          <w:szCs w:val="24"/>
          <w:lang w:eastAsia="hr-HR"/>
        </w:rPr>
        <w:t xml:space="preserve"> više u odnosu na </w:t>
      </w:r>
      <w:r w:rsidR="006D040E" w:rsidRPr="00DD67D5">
        <w:rPr>
          <w:rFonts w:ascii="Arial" w:eastAsia="Times New Roman" w:hAnsi="Arial" w:cs="Arial"/>
          <w:sz w:val="24"/>
          <w:szCs w:val="24"/>
          <w:lang w:eastAsia="hr-HR"/>
        </w:rPr>
        <w:t>prethodnu</w:t>
      </w:r>
      <w:r w:rsidR="003E0646" w:rsidRPr="00DD67D5">
        <w:rPr>
          <w:rFonts w:ascii="Arial" w:eastAsia="Times New Roman" w:hAnsi="Arial" w:cs="Arial"/>
          <w:sz w:val="24"/>
          <w:szCs w:val="24"/>
          <w:lang w:eastAsia="hr-HR"/>
        </w:rPr>
        <w:t xml:space="preserve"> godinu</w:t>
      </w:r>
      <w:r w:rsidRPr="00DD67D5">
        <w:rPr>
          <w:rFonts w:ascii="Arial" w:eastAsia="Times New Roman" w:hAnsi="Arial" w:cs="Arial"/>
          <w:sz w:val="24"/>
          <w:szCs w:val="24"/>
          <w:lang w:eastAsia="hr-HR"/>
        </w:rPr>
        <w:t>.</w:t>
      </w:r>
      <w:r w:rsidR="006D040E" w:rsidRPr="00DD67D5">
        <w:rPr>
          <w:rFonts w:ascii="Arial" w:eastAsia="Times New Roman" w:hAnsi="Arial" w:cs="Arial"/>
          <w:sz w:val="24"/>
          <w:szCs w:val="24"/>
          <w:lang w:eastAsia="hr-HR"/>
        </w:rPr>
        <w:t xml:space="preserve"> </w:t>
      </w:r>
      <w:r w:rsidR="00964DB2" w:rsidRPr="00DD67D5">
        <w:rPr>
          <w:rFonts w:ascii="Arial" w:eastAsia="Times New Roman" w:hAnsi="Arial" w:cs="Arial"/>
          <w:sz w:val="24"/>
          <w:szCs w:val="24"/>
          <w:lang w:eastAsia="hr-HR"/>
        </w:rPr>
        <w:t>Najviše prihoda iz proračuna koji im nije nadležan u 202</w:t>
      </w:r>
      <w:r w:rsidR="00B84646" w:rsidRPr="00DD67D5">
        <w:rPr>
          <w:rFonts w:ascii="Arial" w:eastAsia="Times New Roman" w:hAnsi="Arial" w:cs="Arial"/>
          <w:sz w:val="24"/>
          <w:szCs w:val="24"/>
          <w:lang w:eastAsia="hr-HR"/>
        </w:rPr>
        <w:t>5</w:t>
      </w:r>
      <w:r w:rsidR="00964DB2" w:rsidRPr="00DD67D5">
        <w:rPr>
          <w:rFonts w:ascii="Arial" w:eastAsia="Times New Roman" w:hAnsi="Arial" w:cs="Arial"/>
          <w:sz w:val="24"/>
          <w:szCs w:val="24"/>
          <w:lang w:eastAsia="hr-HR"/>
        </w:rPr>
        <w:t>. godini ostvarile su ustanove školstva (</w:t>
      </w:r>
      <w:r w:rsidR="00B84646" w:rsidRPr="00DD67D5">
        <w:rPr>
          <w:rFonts w:ascii="Arial" w:eastAsia="Times New Roman" w:hAnsi="Arial" w:cs="Arial"/>
          <w:sz w:val="24"/>
          <w:szCs w:val="24"/>
          <w:lang w:eastAsia="hr-HR"/>
        </w:rPr>
        <w:t>98.065.573,86</w:t>
      </w:r>
      <w:r w:rsidR="00F36293" w:rsidRPr="00DD67D5">
        <w:rPr>
          <w:rFonts w:ascii="Arial" w:eastAsia="Times New Roman" w:hAnsi="Arial" w:cs="Arial"/>
          <w:sz w:val="24"/>
          <w:szCs w:val="24"/>
          <w:lang w:eastAsia="hr-HR"/>
        </w:rPr>
        <w:t xml:space="preserve"> </w:t>
      </w:r>
      <w:r w:rsidR="006A4340" w:rsidRPr="00DD67D5">
        <w:rPr>
          <w:rFonts w:ascii="Arial" w:eastAsia="Times New Roman" w:hAnsi="Arial" w:cs="Arial"/>
          <w:sz w:val="24"/>
          <w:szCs w:val="24"/>
          <w:lang w:eastAsia="hr-HR"/>
        </w:rPr>
        <w:t>eur</w:t>
      </w:r>
      <w:r w:rsidR="00F36293" w:rsidRPr="00DD67D5">
        <w:rPr>
          <w:rFonts w:ascii="Arial" w:eastAsia="Times New Roman" w:hAnsi="Arial" w:cs="Arial"/>
          <w:sz w:val="24"/>
          <w:szCs w:val="24"/>
          <w:lang w:eastAsia="hr-HR"/>
        </w:rPr>
        <w:t>a</w:t>
      </w:r>
      <w:r w:rsidR="00914AAB" w:rsidRPr="00DD67D5">
        <w:rPr>
          <w:rFonts w:ascii="Arial" w:eastAsia="Times New Roman" w:hAnsi="Arial" w:cs="Arial"/>
          <w:sz w:val="24"/>
          <w:szCs w:val="24"/>
          <w:lang w:eastAsia="hr-HR"/>
        </w:rPr>
        <w:t>) i</w:t>
      </w:r>
      <w:r w:rsidR="00964DB2" w:rsidRPr="00DD67D5">
        <w:rPr>
          <w:rFonts w:ascii="Arial" w:eastAsia="Times New Roman" w:hAnsi="Arial" w:cs="Arial"/>
          <w:sz w:val="24"/>
          <w:szCs w:val="24"/>
          <w:lang w:eastAsia="hr-HR"/>
        </w:rPr>
        <w:t xml:space="preserve"> ustanove zdravstva (</w:t>
      </w:r>
      <w:r w:rsidR="00B84646" w:rsidRPr="00DD67D5">
        <w:rPr>
          <w:rFonts w:ascii="Arial" w:eastAsia="Times New Roman" w:hAnsi="Arial" w:cs="Arial"/>
          <w:sz w:val="24"/>
          <w:szCs w:val="24"/>
          <w:lang w:eastAsia="hr-HR"/>
        </w:rPr>
        <w:t>3.627.553,80</w:t>
      </w:r>
      <w:r w:rsidR="006A4340" w:rsidRPr="00DD67D5">
        <w:rPr>
          <w:rFonts w:ascii="Arial" w:eastAsia="Times New Roman" w:hAnsi="Arial" w:cs="Arial"/>
          <w:sz w:val="24"/>
          <w:szCs w:val="24"/>
          <w:lang w:eastAsia="hr-HR"/>
        </w:rPr>
        <w:t xml:space="preserve"> eura</w:t>
      </w:r>
      <w:r w:rsidR="00964DB2" w:rsidRPr="00DD67D5">
        <w:rPr>
          <w:rFonts w:ascii="Arial" w:eastAsia="Times New Roman" w:hAnsi="Arial" w:cs="Arial"/>
          <w:sz w:val="24"/>
          <w:szCs w:val="24"/>
          <w:lang w:eastAsia="hr-HR"/>
        </w:rPr>
        <w:t>)</w:t>
      </w:r>
      <w:r w:rsidR="00914AAB" w:rsidRPr="00DD67D5">
        <w:rPr>
          <w:rFonts w:ascii="Arial" w:eastAsia="Times New Roman" w:hAnsi="Arial" w:cs="Arial"/>
          <w:sz w:val="24"/>
          <w:szCs w:val="24"/>
          <w:lang w:eastAsia="hr-HR"/>
        </w:rPr>
        <w:t xml:space="preserve"> nakon kojih slijede ustanove socijalne skrbi (</w:t>
      </w:r>
      <w:r w:rsidR="00B84646" w:rsidRPr="00DD67D5">
        <w:rPr>
          <w:rFonts w:ascii="Arial" w:eastAsia="Times New Roman" w:hAnsi="Arial" w:cs="Arial"/>
          <w:sz w:val="24"/>
          <w:szCs w:val="24"/>
          <w:lang w:eastAsia="hr-HR"/>
        </w:rPr>
        <w:t>668.083,42</w:t>
      </w:r>
      <w:r w:rsidR="006A4340" w:rsidRPr="00DD67D5">
        <w:rPr>
          <w:rFonts w:ascii="Arial" w:eastAsia="Times New Roman" w:hAnsi="Arial" w:cs="Arial"/>
          <w:sz w:val="24"/>
          <w:szCs w:val="24"/>
          <w:lang w:eastAsia="hr-HR"/>
        </w:rPr>
        <w:t xml:space="preserve"> eur</w:t>
      </w:r>
      <w:r w:rsidR="006F10C8" w:rsidRPr="00DD67D5">
        <w:rPr>
          <w:rFonts w:ascii="Arial" w:eastAsia="Times New Roman" w:hAnsi="Arial" w:cs="Arial"/>
          <w:sz w:val="24"/>
          <w:szCs w:val="24"/>
          <w:lang w:eastAsia="hr-HR"/>
        </w:rPr>
        <w:t>a</w:t>
      </w:r>
      <w:r w:rsidR="00914AAB" w:rsidRPr="00DD67D5">
        <w:rPr>
          <w:rFonts w:ascii="Arial" w:eastAsia="Times New Roman" w:hAnsi="Arial" w:cs="Arial"/>
          <w:sz w:val="24"/>
          <w:szCs w:val="24"/>
          <w:lang w:eastAsia="hr-HR"/>
        </w:rPr>
        <w:t xml:space="preserve">), </w:t>
      </w:r>
      <w:r w:rsidR="00B84646" w:rsidRPr="00DD67D5">
        <w:rPr>
          <w:rFonts w:ascii="Arial" w:eastAsia="Times New Roman" w:hAnsi="Arial" w:cs="Arial"/>
          <w:sz w:val="24"/>
          <w:szCs w:val="24"/>
          <w:lang w:eastAsia="hr-HR"/>
        </w:rPr>
        <w:t xml:space="preserve">ustanove u kulturi (172.207,20 eura), Centar za poljoprivredu i ruralni razvoj PGŽ (79.633,80 eura), JU Zavod za prostorno uređenje PGŽ (20.637,79 eura), JU Priroda (19.447,89 eura) te </w:t>
      </w:r>
      <w:r w:rsidR="00CF320F" w:rsidRPr="00DD67D5">
        <w:rPr>
          <w:rFonts w:ascii="Arial" w:eastAsia="Times New Roman" w:hAnsi="Arial" w:cs="Arial"/>
          <w:sz w:val="24"/>
          <w:szCs w:val="24"/>
          <w:lang w:eastAsia="hr-HR"/>
        </w:rPr>
        <w:t>Regionalna razvojna agencija PGŽ (</w:t>
      </w:r>
      <w:r w:rsidR="00B84646" w:rsidRPr="00DD67D5">
        <w:rPr>
          <w:rFonts w:ascii="Arial" w:eastAsia="Times New Roman" w:hAnsi="Arial" w:cs="Arial"/>
          <w:sz w:val="24"/>
          <w:szCs w:val="24"/>
          <w:lang w:eastAsia="hr-HR"/>
        </w:rPr>
        <w:t>9.730,39</w:t>
      </w:r>
      <w:r w:rsidR="006A4340" w:rsidRPr="00DD67D5">
        <w:rPr>
          <w:rFonts w:ascii="Arial" w:eastAsia="Times New Roman" w:hAnsi="Arial" w:cs="Arial"/>
          <w:sz w:val="24"/>
          <w:szCs w:val="24"/>
          <w:lang w:eastAsia="hr-HR"/>
        </w:rPr>
        <w:t xml:space="preserve"> eur</w:t>
      </w:r>
      <w:r w:rsidR="006F10C8" w:rsidRPr="00DD67D5">
        <w:rPr>
          <w:rFonts w:ascii="Arial" w:eastAsia="Times New Roman" w:hAnsi="Arial" w:cs="Arial"/>
          <w:sz w:val="24"/>
          <w:szCs w:val="24"/>
          <w:lang w:eastAsia="hr-HR"/>
        </w:rPr>
        <w:t>a</w:t>
      </w:r>
      <w:r w:rsidR="00B84646" w:rsidRPr="00DD67D5">
        <w:rPr>
          <w:rFonts w:ascii="Arial" w:eastAsia="Times New Roman" w:hAnsi="Arial" w:cs="Arial"/>
          <w:sz w:val="24"/>
          <w:szCs w:val="24"/>
          <w:lang w:eastAsia="hr-HR"/>
        </w:rPr>
        <w:t>).</w:t>
      </w:r>
      <w:r w:rsidR="00914AAB" w:rsidRPr="00DD67D5">
        <w:rPr>
          <w:rFonts w:ascii="Arial" w:eastAsia="Times New Roman" w:hAnsi="Arial" w:cs="Arial"/>
          <w:sz w:val="24"/>
          <w:szCs w:val="24"/>
          <w:lang w:eastAsia="hr-HR"/>
        </w:rPr>
        <w:t xml:space="preserve"> </w:t>
      </w:r>
    </w:p>
    <w:p w:rsidR="00B84646" w:rsidRPr="00DD67D5" w:rsidRDefault="00087289" w:rsidP="00445D87">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Prijenosi između proračunskih korisnika istog proračuna</w:t>
      </w:r>
      <w:r w:rsidRPr="00DD67D5">
        <w:rPr>
          <w:rFonts w:ascii="Arial" w:eastAsia="Times New Roman" w:hAnsi="Arial" w:cs="Arial"/>
          <w:sz w:val="24"/>
          <w:szCs w:val="24"/>
          <w:lang w:eastAsia="hr-HR"/>
        </w:rPr>
        <w:t xml:space="preserve"> ostvareni su u 20</w:t>
      </w:r>
      <w:r w:rsidR="008A4626" w:rsidRPr="00DD67D5">
        <w:rPr>
          <w:rFonts w:ascii="Arial" w:eastAsia="Times New Roman" w:hAnsi="Arial" w:cs="Arial"/>
          <w:sz w:val="24"/>
          <w:szCs w:val="24"/>
          <w:lang w:eastAsia="hr-HR"/>
        </w:rPr>
        <w:t>2</w:t>
      </w:r>
      <w:r w:rsidR="00B84646" w:rsidRPr="00DD67D5">
        <w:rPr>
          <w:rFonts w:ascii="Arial" w:eastAsia="Times New Roman" w:hAnsi="Arial" w:cs="Arial"/>
          <w:sz w:val="24"/>
          <w:szCs w:val="24"/>
          <w:lang w:eastAsia="hr-HR"/>
        </w:rPr>
        <w:t>5</w:t>
      </w:r>
      <w:r w:rsidRPr="00DD67D5">
        <w:rPr>
          <w:rFonts w:ascii="Arial" w:eastAsia="Times New Roman" w:hAnsi="Arial" w:cs="Arial"/>
          <w:sz w:val="24"/>
          <w:szCs w:val="24"/>
          <w:lang w:eastAsia="hr-HR"/>
        </w:rPr>
        <w:t xml:space="preserve">. godini u iznosu od </w:t>
      </w:r>
      <w:r w:rsidR="00B84646" w:rsidRPr="00DD67D5">
        <w:rPr>
          <w:rFonts w:ascii="Arial" w:eastAsia="Times New Roman" w:hAnsi="Arial" w:cs="Arial"/>
          <w:sz w:val="24"/>
          <w:szCs w:val="24"/>
          <w:lang w:eastAsia="hr-HR"/>
        </w:rPr>
        <w:t>54.771,94</w:t>
      </w:r>
      <w:r w:rsidR="00E07276" w:rsidRPr="00DD67D5">
        <w:rPr>
          <w:rFonts w:ascii="Arial" w:eastAsia="Times New Roman" w:hAnsi="Arial" w:cs="Arial"/>
          <w:sz w:val="24"/>
          <w:szCs w:val="24"/>
          <w:lang w:eastAsia="hr-HR"/>
        </w:rPr>
        <w:t xml:space="preserve"> eura</w:t>
      </w:r>
      <w:r w:rsidR="002749D9" w:rsidRPr="00DD67D5">
        <w:rPr>
          <w:rFonts w:ascii="Arial" w:eastAsia="Times New Roman" w:hAnsi="Arial" w:cs="Arial"/>
          <w:sz w:val="24"/>
          <w:szCs w:val="24"/>
          <w:lang w:eastAsia="hr-HR"/>
        </w:rPr>
        <w:t>, odnosno</w:t>
      </w:r>
      <w:r w:rsidR="00E07276" w:rsidRPr="00DD67D5">
        <w:rPr>
          <w:rFonts w:ascii="Arial" w:eastAsia="Times New Roman" w:hAnsi="Arial" w:cs="Arial"/>
          <w:sz w:val="24"/>
          <w:szCs w:val="24"/>
          <w:lang w:eastAsia="hr-HR"/>
        </w:rPr>
        <w:t xml:space="preserve"> </w:t>
      </w:r>
      <w:r w:rsidR="00B84646" w:rsidRPr="00DD67D5">
        <w:rPr>
          <w:rFonts w:ascii="Arial" w:eastAsia="Times New Roman" w:hAnsi="Arial" w:cs="Arial"/>
          <w:sz w:val="24"/>
          <w:szCs w:val="24"/>
          <w:lang w:eastAsia="hr-HR"/>
        </w:rPr>
        <w:t>104.892,05</w:t>
      </w:r>
      <w:r w:rsidR="00E07276" w:rsidRPr="00DD67D5">
        <w:rPr>
          <w:rFonts w:ascii="Arial" w:eastAsia="Times New Roman" w:hAnsi="Arial" w:cs="Arial"/>
          <w:sz w:val="24"/>
          <w:szCs w:val="24"/>
          <w:lang w:eastAsia="hr-HR"/>
        </w:rPr>
        <w:t xml:space="preserve"> eur</w:t>
      </w:r>
      <w:r w:rsidR="00E8289F" w:rsidRPr="00DD67D5">
        <w:rPr>
          <w:rFonts w:ascii="Arial" w:eastAsia="Times New Roman" w:hAnsi="Arial" w:cs="Arial"/>
          <w:sz w:val="24"/>
          <w:szCs w:val="24"/>
          <w:lang w:eastAsia="hr-HR"/>
        </w:rPr>
        <w:t>o</w:t>
      </w:r>
      <w:r w:rsidR="00E07276" w:rsidRPr="00DD67D5">
        <w:rPr>
          <w:rFonts w:ascii="Arial" w:eastAsia="Times New Roman" w:hAnsi="Arial" w:cs="Arial"/>
          <w:sz w:val="24"/>
          <w:szCs w:val="24"/>
          <w:lang w:eastAsia="hr-HR"/>
        </w:rPr>
        <w:t xml:space="preserve"> ili</w:t>
      </w:r>
      <w:r w:rsidR="002749D9" w:rsidRPr="00DD67D5">
        <w:rPr>
          <w:rFonts w:ascii="Arial" w:eastAsia="Times New Roman" w:hAnsi="Arial" w:cs="Arial"/>
          <w:sz w:val="24"/>
          <w:szCs w:val="24"/>
          <w:lang w:eastAsia="hr-HR"/>
        </w:rPr>
        <w:t xml:space="preserve"> </w:t>
      </w:r>
      <w:r w:rsidR="00B84646" w:rsidRPr="00DD67D5">
        <w:rPr>
          <w:rFonts w:ascii="Arial" w:eastAsia="Times New Roman" w:hAnsi="Arial" w:cs="Arial"/>
          <w:sz w:val="24"/>
          <w:szCs w:val="24"/>
          <w:lang w:eastAsia="hr-HR"/>
        </w:rPr>
        <w:t>65,70</w:t>
      </w:r>
      <w:r w:rsidR="002749D9" w:rsidRPr="00DD67D5">
        <w:rPr>
          <w:rFonts w:ascii="Arial" w:eastAsia="Times New Roman" w:hAnsi="Arial" w:cs="Arial"/>
          <w:sz w:val="24"/>
          <w:szCs w:val="24"/>
          <w:lang w:eastAsia="hr-HR"/>
        </w:rPr>
        <w:t xml:space="preserve">% </w:t>
      </w:r>
      <w:r w:rsidR="00E8289F" w:rsidRPr="00DD67D5">
        <w:rPr>
          <w:rFonts w:ascii="Arial" w:eastAsia="Times New Roman" w:hAnsi="Arial" w:cs="Arial"/>
          <w:sz w:val="24"/>
          <w:szCs w:val="24"/>
          <w:lang w:eastAsia="hr-HR"/>
        </w:rPr>
        <w:t>manje</w:t>
      </w:r>
      <w:r w:rsidR="002749D9" w:rsidRPr="00DD67D5">
        <w:rPr>
          <w:rFonts w:ascii="Arial" w:eastAsia="Times New Roman" w:hAnsi="Arial" w:cs="Arial"/>
          <w:sz w:val="24"/>
          <w:szCs w:val="24"/>
          <w:lang w:eastAsia="hr-HR"/>
        </w:rPr>
        <w:t xml:space="preserve"> u odnosu na prethodnu godinu. </w:t>
      </w:r>
      <w:r w:rsidR="00B84646" w:rsidRPr="00DD67D5">
        <w:rPr>
          <w:rFonts w:ascii="Arial" w:eastAsia="Times New Roman" w:hAnsi="Arial" w:cs="Arial"/>
          <w:sz w:val="24"/>
          <w:szCs w:val="24"/>
          <w:lang w:eastAsia="hr-HR"/>
        </w:rPr>
        <w:t>Cjelokupan iznos prihoda za 2025. godinu</w:t>
      </w:r>
      <w:r w:rsidR="00E07276" w:rsidRPr="00DD67D5">
        <w:rPr>
          <w:rFonts w:ascii="Arial" w:eastAsia="Times New Roman" w:hAnsi="Arial" w:cs="Arial"/>
          <w:sz w:val="24"/>
          <w:szCs w:val="24"/>
          <w:lang w:eastAsia="hr-HR"/>
        </w:rPr>
        <w:t xml:space="preserve"> odnosi se na prihode </w:t>
      </w:r>
      <w:r w:rsidR="00B84646" w:rsidRPr="00DD67D5">
        <w:rPr>
          <w:rFonts w:ascii="Arial" w:eastAsia="Times New Roman" w:hAnsi="Arial" w:cs="Arial"/>
          <w:sz w:val="24"/>
          <w:szCs w:val="24"/>
          <w:lang w:eastAsia="hr-HR"/>
        </w:rPr>
        <w:t>proračunskih korisnika i to Doma za starije osobe Kantrida (41.176,92 eura) te Prirodoslovnog muzeja (13.595,02 eura).</w:t>
      </w:r>
    </w:p>
    <w:p w:rsidR="00237B7E" w:rsidRPr="00DD67D5" w:rsidRDefault="00237B7E" w:rsidP="00445D87">
      <w:pPr>
        <w:spacing w:after="0" w:line="240" w:lineRule="auto"/>
        <w:ind w:firstLine="357"/>
        <w:jc w:val="both"/>
        <w:rPr>
          <w:rFonts w:ascii="Arial" w:eastAsia="Times New Roman" w:hAnsi="Arial" w:cs="Arial"/>
          <w:sz w:val="24"/>
          <w:szCs w:val="24"/>
          <w:lang w:eastAsia="hr-HR"/>
        </w:rPr>
      </w:pPr>
    </w:p>
    <w:p w:rsidR="00987841" w:rsidRPr="00DD67D5" w:rsidRDefault="00087289" w:rsidP="00445D87">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D67D5">
        <w:rPr>
          <w:rFonts w:ascii="Arial" w:eastAsia="Times New Roman" w:hAnsi="Arial" w:cs="Times New Roman"/>
          <w:b/>
          <w:bCs/>
          <w:sz w:val="24"/>
          <w:szCs w:val="20"/>
          <w:lang w:eastAsia="hr-HR"/>
        </w:rPr>
        <w:t>Prihodi od imovine</w:t>
      </w:r>
      <w:r w:rsidR="00FF4EDE" w:rsidRPr="00DD67D5">
        <w:rPr>
          <w:rFonts w:ascii="Arial" w:eastAsia="Times New Roman" w:hAnsi="Arial" w:cs="Times New Roman"/>
          <w:sz w:val="24"/>
          <w:szCs w:val="20"/>
          <w:lang w:eastAsia="hr-HR"/>
        </w:rPr>
        <w:t xml:space="preserve"> naplaćeni su u 20</w:t>
      </w:r>
      <w:r w:rsidR="00696E5C" w:rsidRPr="00DD67D5">
        <w:rPr>
          <w:rFonts w:ascii="Arial" w:eastAsia="Times New Roman" w:hAnsi="Arial" w:cs="Times New Roman"/>
          <w:sz w:val="24"/>
          <w:szCs w:val="20"/>
          <w:lang w:eastAsia="hr-HR"/>
        </w:rPr>
        <w:t>25</w:t>
      </w:r>
      <w:r w:rsidR="00FF4EDE" w:rsidRPr="00DD67D5">
        <w:rPr>
          <w:rFonts w:ascii="Arial" w:eastAsia="Times New Roman" w:hAnsi="Arial" w:cs="Times New Roman"/>
          <w:sz w:val="24"/>
          <w:szCs w:val="20"/>
          <w:lang w:eastAsia="hr-HR"/>
        </w:rPr>
        <w:t>.</w:t>
      </w:r>
      <w:r w:rsidRPr="00DD67D5">
        <w:rPr>
          <w:rFonts w:ascii="Arial" w:eastAsia="Times New Roman" w:hAnsi="Arial" w:cs="Times New Roman"/>
          <w:sz w:val="24"/>
          <w:szCs w:val="20"/>
          <w:lang w:eastAsia="hr-HR"/>
        </w:rPr>
        <w:t xml:space="preserve"> godini u ukupnom iznosu od </w:t>
      </w:r>
      <w:r w:rsidR="00696E5C" w:rsidRPr="00DD67D5">
        <w:rPr>
          <w:rFonts w:ascii="Arial" w:eastAsia="Times New Roman" w:hAnsi="Arial" w:cs="Times New Roman"/>
          <w:sz w:val="24"/>
          <w:szCs w:val="20"/>
          <w:lang w:eastAsia="hr-HR"/>
        </w:rPr>
        <w:t>4.838.485,64</w:t>
      </w:r>
      <w:r w:rsidR="00A06B34" w:rsidRPr="00DD67D5">
        <w:rPr>
          <w:rFonts w:ascii="Arial" w:eastAsia="Times New Roman" w:hAnsi="Arial" w:cs="Times New Roman"/>
          <w:sz w:val="24"/>
          <w:szCs w:val="20"/>
          <w:lang w:eastAsia="hr-HR"/>
        </w:rPr>
        <w:t xml:space="preserve"> eur</w:t>
      </w:r>
      <w:r w:rsidR="00E8289F" w:rsidRPr="00DD67D5">
        <w:rPr>
          <w:rFonts w:ascii="Arial" w:eastAsia="Times New Roman" w:hAnsi="Arial" w:cs="Times New Roman"/>
          <w:sz w:val="24"/>
          <w:szCs w:val="20"/>
          <w:lang w:eastAsia="hr-HR"/>
        </w:rPr>
        <w:t>a</w:t>
      </w:r>
      <w:r w:rsidR="00FF4EDE" w:rsidRPr="00DD67D5">
        <w:rPr>
          <w:rFonts w:ascii="Arial" w:eastAsia="Times New Roman" w:hAnsi="Arial" w:cs="Times New Roman"/>
          <w:sz w:val="24"/>
          <w:szCs w:val="20"/>
          <w:lang w:eastAsia="hr-HR"/>
        </w:rPr>
        <w:t xml:space="preserve">, odnosno </w:t>
      </w:r>
      <w:r w:rsidR="00696E5C" w:rsidRPr="00DD67D5">
        <w:rPr>
          <w:rFonts w:ascii="Arial" w:eastAsia="Times New Roman" w:hAnsi="Arial" w:cs="Times New Roman"/>
          <w:sz w:val="24"/>
          <w:szCs w:val="20"/>
          <w:lang w:eastAsia="hr-HR"/>
        </w:rPr>
        <w:t>106,65</w:t>
      </w:r>
      <w:r w:rsidR="00FF4EDE" w:rsidRPr="00DD67D5">
        <w:rPr>
          <w:rFonts w:ascii="Arial" w:eastAsia="Times New Roman" w:hAnsi="Arial" w:cs="Times New Roman"/>
          <w:sz w:val="24"/>
          <w:szCs w:val="20"/>
          <w:lang w:eastAsia="hr-HR"/>
        </w:rPr>
        <w:t>% godišnjeg plana</w:t>
      </w:r>
      <w:r w:rsidR="006E646B" w:rsidRPr="00DD67D5">
        <w:rPr>
          <w:rFonts w:ascii="Arial" w:eastAsia="Times New Roman" w:hAnsi="Arial" w:cs="Times New Roman"/>
          <w:sz w:val="24"/>
          <w:szCs w:val="20"/>
          <w:lang w:eastAsia="hr-HR"/>
        </w:rPr>
        <w:t xml:space="preserve"> </w:t>
      </w:r>
      <w:r w:rsidR="002F0F48" w:rsidRPr="00DD67D5">
        <w:rPr>
          <w:rFonts w:ascii="Arial" w:eastAsia="Times New Roman" w:hAnsi="Arial" w:cs="Times New Roman"/>
          <w:sz w:val="24"/>
          <w:szCs w:val="20"/>
          <w:lang w:eastAsia="hr-HR"/>
        </w:rPr>
        <w:t>što je</w:t>
      </w:r>
      <w:r w:rsidR="006E646B" w:rsidRPr="00DD67D5">
        <w:rPr>
          <w:rFonts w:ascii="Arial" w:eastAsia="Times New Roman" w:hAnsi="Arial" w:cs="Times New Roman"/>
          <w:sz w:val="24"/>
          <w:szCs w:val="20"/>
          <w:lang w:eastAsia="hr-HR"/>
        </w:rPr>
        <w:t xml:space="preserve"> </w:t>
      </w:r>
      <w:r w:rsidR="00696E5C" w:rsidRPr="00DD67D5">
        <w:rPr>
          <w:rFonts w:ascii="Arial" w:eastAsia="Times New Roman" w:hAnsi="Arial" w:cs="Times New Roman"/>
          <w:sz w:val="24"/>
          <w:szCs w:val="20"/>
          <w:lang w:eastAsia="hr-HR"/>
        </w:rPr>
        <w:t>975.509,88</w:t>
      </w:r>
      <w:r w:rsidR="00041F97" w:rsidRPr="00DD67D5">
        <w:rPr>
          <w:rFonts w:ascii="Arial" w:eastAsia="Times New Roman" w:hAnsi="Arial" w:cs="Times New Roman"/>
          <w:sz w:val="24"/>
          <w:szCs w:val="20"/>
          <w:lang w:eastAsia="hr-HR"/>
        </w:rPr>
        <w:t xml:space="preserve"> eura ili za </w:t>
      </w:r>
      <w:r w:rsidR="00696E5C" w:rsidRPr="00DD67D5">
        <w:rPr>
          <w:rFonts w:ascii="Arial" w:eastAsia="Times New Roman" w:hAnsi="Arial" w:cs="Times New Roman"/>
          <w:sz w:val="24"/>
          <w:szCs w:val="20"/>
          <w:lang w:eastAsia="hr-HR"/>
        </w:rPr>
        <w:t>16,78</w:t>
      </w:r>
      <w:r w:rsidR="00041F97" w:rsidRPr="00DD67D5">
        <w:rPr>
          <w:rFonts w:ascii="Arial" w:eastAsia="Times New Roman" w:hAnsi="Arial" w:cs="Times New Roman"/>
          <w:sz w:val="24"/>
          <w:szCs w:val="20"/>
          <w:lang w:eastAsia="hr-HR"/>
        </w:rPr>
        <w:t>%</w:t>
      </w:r>
      <w:r w:rsidR="00A06B34" w:rsidRPr="00DD67D5">
        <w:rPr>
          <w:rFonts w:ascii="Arial" w:eastAsia="Times New Roman" w:hAnsi="Arial" w:cs="Times New Roman"/>
          <w:sz w:val="24"/>
          <w:szCs w:val="20"/>
          <w:lang w:eastAsia="hr-HR"/>
        </w:rPr>
        <w:t xml:space="preserve"> </w:t>
      </w:r>
      <w:r w:rsidR="00696E5C" w:rsidRPr="00DD67D5">
        <w:rPr>
          <w:rFonts w:ascii="Arial" w:eastAsia="Times New Roman" w:hAnsi="Arial" w:cs="Times New Roman"/>
          <w:sz w:val="24"/>
          <w:szCs w:val="20"/>
          <w:lang w:eastAsia="hr-HR"/>
        </w:rPr>
        <w:t>manje</w:t>
      </w:r>
      <w:r w:rsidR="006E646B" w:rsidRPr="00DD67D5">
        <w:rPr>
          <w:rFonts w:ascii="Arial" w:eastAsia="Times New Roman" w:hAnsi="Arial" w:cs="Times New Roman"/>
          <w:sz w:val="24"/>
          <w:szCs w:val="20"/>
          <w:lang w:eastAsia="hr-HR"/>
        </w:rPr>
        <w:t xml:space="preserve"> </w:t>
      </w:r>
      <w:r w:rsidR="00FF4EDE" w:rsidRPr="00DD67D5">
        <w:rPr>
          <w:rFonts w:ascii="Arial" w:eastAsia="Times New Roman" w:hAnsi="Arial" w:cs="Times New Roman"/>
          <w:sz w:val="24"/>
          <w:szCs w:val="20"/>
          <w:lang w:eastAsia="hr-HR"/>
        </w:rPr>
        <w:t xml:space="preserve">u odnosu na </w:t>
      </w:r>
      <w:r w:rsidR="006E646B" w:rsidRPr="00DD67D5">
        <w:rPr>
          <w:rFonts w:ascii="Arial" w:eastAsia="Times New Roman" w:hAnsi="Arial" w:cs="Times New Roman"/>
          <w:sz w:val="24"/>
          <w:szCs w:val="20"/>
          <w:lang w:eastAsia="hr-HR"/>
        </w:rPr>
        <w:t>prethodnu</w:t>
      </w:r>
      <w:r w:rsidR="00FF4EDE" w:rsidRPr="00DD67D5">
        <w:rPr>
          <w:rFonts w:ascii="Arial" w:eastAsia="Times New Roman" w:hAnsi="Arial" w:cs="Times New Roman"/>
          <w:sz w:val="24"/>
          <w:szCs w:val="20"/>
          <w:lang w:eastAsia="hr-HR"/>
        </w:rPr>
        <w:t xml:space="preserve"> godinu. Od navedenog iznosa</w:t>
      </w:r>
      <w:r w:rsidRPr="00DD67D5">
        <w:rPr>
          <w:rFonts w:ascii="Arial" w:eastAsia="Times New Roman" w:hAnsi="Arial" w:cs="Times New Roman"/>
          <w:sz w:val="24"/>
          <w:szCs w:val="20"/>
          <w:lang w:eastAsia="hr-HR"/>
        </w:rPr>
        <w:t xml:space="preserve"> </w:t>
      </w:r>
      <w:r w:rsidR="00696E5C" w:rsidRPr="00DD67D5">
        <w:rPr>
          <w:rFonts w:ascii="Arial" w:eastAsia="Times New Roman" w:hAnsi="Arial" w:cs="Times New Roman"/>
          <w:sz w:val="24"/>
          <w:szCs w:val="20"/>
          <w:lang w:eastAsia="hr-HR"/>
        </w:rPr>
        <w:t>4.791.503,51</w:t>
      </w:r>
      <w:r w:rsidR="00A06B34" w:rsidRPr="00DD67D5">
        <w:rPr>
          <w:rFonts w:ascii="Arial" w:eastAsia="Times New Roman" w:hAnsi="Arial" w:cs="Times New Roman"/>
          <w:sz w:val="24"/>
          <w:szCs w:val="20"/>
          <w:lang w:eastAsia="hr-HR"/>
        </w:rPr>
        <w:t xml:space="preserve"> eur</w:t>
      </w:r>
      <w:r w:rsidR="00696E5C" w:rsidRPr="00DD67D5">
        <w:rPr>
          <w:rFonts w:ascii="Arial" w:eastAsia="Times New Roman" w:hAnsi="Arial" w:cs="Times New Roman"/>
          <w:sz w:val="24"/>
          <w:szCs w:val="20"/>
          <w:lang w:eastAsia="hr-HR"/>
        </w:rPr>
        <w:t>o</w:t>
      </w:r>
      <w:r w:rsidR="00987841" w:rsidRPr="00DD67D5">
        <w:rPr>
          <w:rFonts w:ascii="Arial" w:eastAsia="Times New Roman" w:hAnsi="Arial" w:cs="Times New Roman"/>
          <w:sz w:val="24"/>
          <w:szCs w:val="20"/>
          <w:lang w:eastAsia="hr-HR"/>
        </w:rPr>
        <w:t xml:space="preserve"> </w:t>
      </w:r>
      <w:r w:rsidR="00FF4EDE" w:rsidRPr="00DD67D5">
        <w:rPr>
          <w:rFonts w:ascii="Arial" w:eastAsia="Times New Roman" w:hAnsi="Arial" w:cs="Times New Roman"/>
          <w:sz w:val="24"/>
          <w:szCs w:val="20"/>
          <w:lang w:eastAsia="hr-HR"/>
        </w:rPr>
        <w:t xml:space="preserve">se </w:t>
      </w:r>
      <w:r w:rsidRPr="00DD67D5">
        <w:rPr>
          <w:rFonts w:ascii="Arial" w:eastAsia="Times New Roman" w:hAnsi="Arial" w:cs="Times New Roman"/>
          <w:sz w:val="24"/>
          <w:szCs w:val="20"/>
          <w:lang w:eastAsia="hr-HR"/>
        </w:rPr>
        <w:t>odnosi na izvorni prihod Županije</w:t>
      </w:r>
      <w:r w:rsidR="00E54C5D" w:rsidRPr="00DD67D5">
        <w:rPr>
          <w:rFonts w:ascii="Arial" w:eastAsia="Times New Roman" w:hAnsi="Arial" w:cs="Times New Roman"/>
          <w:sz w:val="24"/>
          <w:szCs w:val="20"/>
          <w:lang w:eastAsia="hr-HR"/>
        </w:rPr>
        <w:t xml:space="preserve"> koji je naplaćen 981.460,45 ili 17,0% manje u odnosu na 2024. godinu</w:t>
      </w:r>
      <w:r w:rsidRPr="00DD67D5">
        <w:rPr>
          <w:rFonts w:ascii="Arial" w:eastAsia="Times New Roman" w:hAnsi="Arial" w:cs="Times New Roman"/>
          <w:sz w:val="24"/>
          <w:szCs w:val="20"/>
          <w:lang w:eastAsia="hr-HR"/>
        </w:rPr>
        <w:t xml:space="preserve">, a </w:t>
      </w:r>
      <w:r w:rsidR="00696E5C" w:rsidRPr="00DD67D5">
        <w:rPr>
          <w:rFonts w:ascii="Arial" w:eastAsia="Times New Roman" w:hAnsi="Arial" w:cs="Times New Roman"/>
          <w:sz w:val="24"/>
          <w:szCs w:val="20"/>
          <w:lang w:eastAsia="hr-HR"/>
        </w:rPr>
        <w:t>46.982,13</w:t>
      </w:r>
      <w:r w:rsidR="00A06B34" w:rsidRPr="00DD67D5">
        <w:rPr>
          <w:rFonts w:ascii="Arial" w:eastAsia="Times New Roman" w:hAnsi="Arial" w:cs="Times New Roman"/>
          <w:sz w:val="24"/>
          <w:szCs w:val="20"/>
          <w:lang w:eastAsia="hr-HR"/>
        </w:rPr>
        <w:t xml:space="preserve"> eura</w:t>
      </w:r>
      <w:r w:rsidR="00987841" w:rsidRPr="00DD67D5">
        <w:rPr>
          <w:rFonts w:ascii="Arial" w:eastAsia="Times New Roman" w:hAnsi="Arial" w:cs="Times New Roman"/>
          <w:sz w:val="24"/>
          <w:szCs w:val="20"/>
          <w:lang w:eastAsia="hr-HR"/>
        </w:rPr>
        <w:t xml:space="preserve"> </w:t>
      </w:r>
      <w:r w:rsidRPr="00DD67D5">
        <w:rPr>
          <w:rFonts w:ascii="Arial" w:eastAsia="Times New Roman" w:hAnsi="Arial" w:cs="Times New Roman"/>
          <w:sz w:val="24"/>
          <w:szCs w:val="20"/>
          <w:lang w:eastAsia="hr-HR"/>
        </w:rPr>
        <w:t xml:space="preserve">na prihod od imovine županijskih korisnika. </w:t>
      </w:r>
    </w:p>
    <w:p w:rsidR="00C37BFC" w:rsidRPr="00DD67D5" w:rsidRDefault="00087289" w:rsidP="00A24F1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D67D5">
        <w:rPr>
          <w:rFonts w:ascii="Arial" w:eastAsia="Times New Roman" w:hAnsi="Arial" w:cs="Times New Roman"/>
          <w:sz w:val="24"/>
          <w:szCs w:val="20"/>
          <w:lang w:eastAsia="hr-HR"/>
        </w:rPr>
        <w:t xml:space="preserve">Županija je prihode od imovine ostvarila na temelju financijske imovine u iznosu od </w:t>
      </w:r>
      <w:r w:rsidR="00AA1FD6" w:rsidRPr="00DD67D5">
        <w:rPr>
          <w:rFonts w:ascii="Arial" w:eastAsia="Times New Roman" w:hAnsi="Arial" w:cs="Times New Roman"/>
          <w:sz w:val="24"/>
          <w:szCs w:val="20"/>
          <w:lang w:eastAsia="hr-HR"/>
        </w:rPr>
        <w:t>680.076,19</w:t>
      </w:r>
      <w:r w:rsidR="00CF0DFB" w:rsidRPr="00DD67D5">
        <w:rPr>
          <w:rFonts w:ascii="Arial" w:eastAsia="Times New Roman" w:hAnsi="Arial" w:cs="Times New Roman"/>
          <w:sz w:val="24"/>
          <w:szCs w:val="20"/>
          <w:lang w:eastAsia="hr-HR"/>
        </w:rPr>
        <w:t xml:space="preserve"> eur</w:t>
      </w:r>
      <w:r w:rsidR="000A133A" w:rsidRPr="00DD67D5">
        <w:rPr>
          <w:rFonts w:ascii="Arial" w:eastAsia="Times New Roman" w:hAnsi="Arial" w:cs="Times New Roman"/>
          <w:sz w:val="24"/>
          <w:szCs w:val="20"/>
          <w:lang w:eastAsia="hr-HR"/>
        </w:rPr>
        <w:t>a</w:t>
      </w:r>
      <w:r w:rsidR="00AA1FD6" w:rsidRPr="00DD67D5">
        <w:rPr>
          <w:rFonts w:ascii="Arial" w:eastAsia="Times New Roman" w:hAnsi="Arial" w:cs="Times New Roman"/>
          <w:sz w:val="24"/>
          <w:szCs w:val="20"/>
          <w:lang w:eastAsia="hr-HR"/>
        </w:rPr>
        <w:t xml:space="preserve"> </w:t>
      </w:r>
      <w:r w:rsidR="00A24F1B" w:rsidRPr="00DD67D5">
        <w:rPr>
          <w:rFonts w:ascii="Arial" w:eastAsia="Times New Roman" w:hAnsi="Arial" w:cs="Times New Roman"/>
          <w:sz w:val="24"/>
          <w:szCs w:val="20"/>
          <w:lang w:eastAsia="hr-HR"/>
        </w:rPr>
        <w:t>i</w:t>
      </w:r>
      <w:r w:rsidR="00766B9C" w:rsidRPr="00DD67D5">
        <w:rPr>
          <w:rFonts w:ascii="Arial" w:eastAsia="Times New Roman" w:hAnsi="Arial" w:cs="Times New Roman"/>
          <w:sz w:val="24"/>
          <w:szCs w:val="20"/>
          <w:lang w:eastAsia="hr-HR"/>
        </w:rPr>
        <w:t xml:space="preserve"> nefinancijske imovine u iznosu od </w:t>
      </w:r>
      <w:r w:rsidR="00AA1FD6" w:rsidRPr="00DD67D5">
        <w:rPr>
          <w:rFonts w:ascii="Arial" w:eastAsia="Times New Roman" w:hAnsi="Arial" w:cs="Times New Roman"/>
          <w:sz w:val="24"/>
          <w:szCs w:val="20"/>
          <w:lang w:eastAsia="hr-HR"/>
        </w:rPr>
        <w:t>4.111.427,32</w:t>
      </w:r>
      <w:r w:rsidR="00CF0DFB" w:rsidRPr="00DD67D5">
        <w:rPr>
          <w:rFonts w:ascii="Arial" w:eastAsia="Times New Roman" w:hAnsi="Arial" w:cs="Times New Roman"/>
          <w:sz w:val="24"/>
          <w:szCs w:val="20"/>
          <w:lang w:eastAsia="hr-HR"/>
        </w:rPr>
        <w:t xml:space="preserve"> eura</w:t>
      </w:r>
      <w:r w:rsidR="00AA1FD6" w:rsidRPr="00DD67D5">
        <w:rPr>
          <w:rFonts w:ascii="Arial" w:eastAsia="Times New Roman" w:hAnsi="Arial" w:cs="Times New Roman"/>
          <w:sz w:val="24"/>
          <w:szCs w:val="20"/>
          <w:lang w:eastAsia="hr-HR"/>
        </w:rPr>
        <w:t xml:space="preserve">. </w:t>
      </w:r>
      <w:r w:rsidR="00766B9C" w:rsidRPr="00DD67D5">
        <w:rPr>
          <w:rFonts w:ascii="Arial" w:eastAsia="Times New Roman" w:hAnsi="Arial" w:cs="Times New Roman"/>
          <w:sz w:val="24"/>
          <w:szCs w:val="20"/>
          <w:lang w:eastAsia="hr-HR"/>
        </w:rPr>
        <w:t xml:space="preserve">Prihodi od financijske imovine ostvareni su kako slijedi: </w:t>
      </w:r>
      <w:r w:rsidR="00AA1FD6" w:rsidRPr="00DD67D5">
        <w:rPr>
          <w:rFonts w:ascii="Arial" w:eastAsia="Times New Roman" w:hAnsi="Arial" w:cs="Times New Roman"/>
          <w:sz w:val="24"/>
          <w:szCs w:val="20"/>
          <w:lang w:eastAsia="hr-HR"/>
        </w:rPr>
        <w:t>457.200,00</w:t>
      </w:r>
      <w:r w:rsidR="00CF0DFB" w:rsidRPr="00DD67D5">
        <w:rPr>
          <w:rFonts w:ascii="Arial" w:eastAsia="Times New Roman" w:hAnsi="Arial" w:cs="Times New Roman"/>
          <w:sz w:val="24"/>
          <w:szCs w:val="20"/>
          <w:lang w:eastAsia="hr-HR"/>
        </w:rPr>
        <w:t xml:space="preserve"> eura</w:t>
      </w:r>
      <w:r w:rsidRPr="00DD67D5">
        <w:rPr>
          <w:rFonts w:ascii="Arial" w:eastAsia="Times New Roman" w:hAnsi="Arial" w:cs="Times New Roman"/>
          <w:sz w:val="24"/>
          <w:szCs w:val="20"/>
          <w:lang w:eastAsia="hr-HR"/>
        </w:rPr>
        <w:t xml:space="preserve"> od dobiti trgovačk</w:t>
      </w:r>
      <w:r w:rsidR="008540B3" w:rsidRPr="00DD67D5">
        <w:rPr>
          <w:rFonts w:ascii="Arial" w:eastAsia="Times New Roman" w:hAnsi="Arial" w:cs="Times New Roman"/>
          <w:sz w:val="24"/>
          <w:szCs w:val="20"/>
          <w:lang w:eastAsia="hr-HR"/>
        </w:rPr>
        <w:t>og</w:t>
      </w:r>
      <w:r w:rsidRPr="00DD67D5">
        <w:rPr>
          <w:rFonts w:ascii="Arial" w:eastAsia="Times New Roman" w:hAnsi="Arial" w:cs="Times New Roman"/>
          <w:sz w:val="24"/>
          <w:szCs w:val="20"/>
          <w:lang w:eastAsia="hr-HR"/>
        </w:rPr>
        <w:t xml:space="preserve"> dr</w:t>
      </w:r>
      <w:r w:rsidR="008540B3" w:rsidRPr="00DD67D5">
        <w:rPr>
          <w:rFonts w:ascii="Arial" w:eastAsia="Times New Roman" w:hAnsi="Arial" w:cs="Times New Roman"/>
          <w:sz w:val="24"/>
          <w:szCs w:val="20"/>
          <w:lang w:eastAsia="hr-HR"/>
        </w:rPr>
        <w:t>ušt</w:t>
      </w:r>
      <w:r w:rsidRPr="00DD67D5">
        <w:rPr>
          <w:rFonts w:ascii="Arial" w:eastAsia="Times New Roman" w:hAnsi="Arial" w:cs="Times New Roman"/>
          <w:sz w:val="24"/>
          <w:szCs w:val="20"/>
          <w:lang w:eastAsia="hr-HR"/>
        </w:rPr>
        <w:t>va</w:t>
      </w:r>
      <w:r w:rsidR="008540B3" w:rsidRPr="00DD67D5">
        <w:rPr>
          <w:rFonts w:ascii="Arial" w:eastAsia="Times New Roman" w:hAnsi="Arial" w:cs="Times New Roman"/>
          <w:sz w:val="24"/>
          <w:szCs w:val="20"/>
          <w:lang w:eastAsia="hr-HR"/>
        </w:rPr>
        <w:t xml:space="preserve"> Ceste-Rijeka d.o.o.</w:t>
      </w:r>
      <w:r w:rsidR="00B9623A" w:rsidRPr="00DD67D5">
        <w:rPr>
          <w:rFonts w:ascii="Arial" w:eastAsia="Times New Roman" w:hAnsi="Arial" w:cs="Times New Roman"/>
          <w:sz w:val="24"/>
          <w:szCs w:val="20"/>
          <w:lang w:eastAsia="hr-HR"/>
        </w:rPr>
        <w:t xml:space="preserve"> i</w:t>
      </w:r>
      <w:r w:rsidRPr="00DD67D5">
        <w:rPr>
          <w:rFonts w:ascii="Arial" w:eastAsia="Times New Roman" w:hAnsi="Arial" w:cs="Times New Roman"/>
          <w:sz w:val="24"/>
          <w:szCs w:val="20"/>
          <w:lang w:eastAsia="hr-HR"/>
        </w:rPr>
        <w:t xml:space="preserve"> </w:t>
      </w:r>
      <w:r w:rsidR="00AA1FD6" w:rsidRPr="00DD67D5">
        <w:rPr>
          <w:rFonts w:ascii="Arial" w:eastAsia="Times New Roman" w:hAnsi="Arial" w:cs="Times New Roman"/>
          <w:sz w:val="24"/>
          <w:szCs w:val="20"/>
          <w:lang w:eastAsia="hr-HR"/>
        </w:rPr>
        <w:t>222.876,19</w:t>
      </w:r>
      <w:r w:rsidR="00CF0DFB" w:rsidRPr="00DD67D5">
        <w:rPr>
          <w:rFonts w:ascii="Arial" w:eastAsia="Times New Roman" w:hAnsi="Arial" w:cs="Times New Roman"/>
          <w:sz w:val="24"/>
          <w:szCs w:val="20"/>
          <w:lang w:eastAsia="hr-HR"/>
        </w:rPr>
        <w:t xml:space="preserve"> eur</w:t>
      </w:r>
      <w:r w:rsidR="000A133A" w:rsidRPr="00DD67D5">
        <w:rPr>
          <w:rFonts w:ascii="Arial" w:eastAsia="Times New Roman" w:hAnsi="Arial" w:cs="Times New Roman"/>
          <w:sz w:val="24"/>
          <w:szCs w:val="20"/>
          <w:lang w:eastAsia="hr-HR"/>
        </w:rPr>
        <w:t>a</w:t>
      </w:r>
      <w:r w:rsidRPr="00DD67D5">
        <w:rPr>
          <w:rFonts w:ascii="Arial" w:eastAsia="Times New Roman" w:hAnsi="Arial" w:cs="Times New Roman"/>
          <w:sz w:val="24"/>
          <w:szCs w:val="20"/>
          <w:lang w:eastAsia="hr-HR"/>
        </w:rPr>
        <w:t xml:space="preserve"> od kamata </w:t>
      </w:r>
      <w:r w:rsidR="00CF0DFB" w:rsidRPr="00DD67D5">
        <w:rPr>
          <w:rFonts w:ascii="Arial" w:eastAsia="Times New Roman" w:hAnsi="Arial" w:cs="Times New Roman"/>
          <w:sz w:val="24"/>
          <w:szCs w:val="20"/>
          <w:lang w:eastAsia="hr-HR"/>
        </w:rPr>
        <w:t>na oročena i sredstva po viđenju.</w:t>
      </w:r>
      <w:r w:rsidR="00816AA7" w:rsidRPr="00DD67D5">
        <w:rPr>
          <w:rFonts w:ascii="Arial" w:eastAsia="Times New Roman" w:hAnsi="Arial" w:cs="Times New Roman"/>
          <w:sz w:val="24"/>
          <w:szCs w:val="20"/>
          <w:lang w:eastAsia="hr-HR"/>
        </w:rPr>
        <w:t xml:space="preserve"> </w:t>
      </w:r>
      <w:r w:rsidR="00C06C63" w:rsidRPr="00DD67D5">
        <w:rPr>
          <w:rFonts w:ascii="Arial" w:eastAsia="Times New Roman" w:hAnsi="Arial" w:cs="Times New Roman"/>
          <w:sz w:val="24"/>
          <w:szCs w:val="20"/>
          <w:lang w:eastAsia="hr-HR"/>
        </w:rPr>
        <w:t xml:space="preserve">Prihodi </w:t>
      </w:r>
      <w:r w:rsidR="00E25053" w:rsidRPr="00DD67D5">
        <w:rPr>
          <w:rFonts w:ascii="Arial" w:eastAsia="Times New Roman" w:hAnsi="Arial" w:cs="Times New Roman"/>
          <w:sz w:val="24"/>
          <w:szCs w:val="20"/>
          <w:lang w:eastAsia="hr-HR"/>
        </w:rPr>
        <w:t xml:space="preserve">Županije </w:t>
      </w:r>
      <w:r w:rsidR="00C06C63" w:rsidRPr="00DD67D5">
        <w:rPr>
          <w:rFonts w:ascii="Arial" w:eastAsia="Times New Roman" w:hAnsi="Arial" w:cs="Times New Roman"/>
          <w:sz w:val="24"/>
          <w:szCs w:val="20"/>
          <w:lang w:eastAsia="hr-HR"/>
        </w:rPr>
        <w:t>od</w:t>
      </w:r>
      <w:r w:rsidRPr="00DD67D5">
        <w:rPr>
          <w:rFonts w:ascii="Arial" w:eastAsia="Times New Roman" w:hAnsi="Arial" w:cs="Times New Roman"/>
          <w:sz w:val="24"/>
          <w:szCs w:val="20"/>
          <w:lang w:eastAsia="hr-HR"/>
        </w:rPr>
        <w:t xml:space="preserve"> nefinancijske imovine </w:t>
      </w:r>
      <w:r w:rsidR="00C06C63" w:rsidRPr="00DD67D5">
        <w:rPr>
          <w:rFonts w:ascii="Arial" w:eastAsia="Times New Roman" w:hAnsi="Arial" w:cs="Times New Roman"/>
          <w:sz w:val="24"/>
          <w:szCs w:val="20"/>
          <w:lang w:eastAsia="hr-HR"/>
        </w:rPr>
        <w:t xml:space="preserve">ostvareni kako slijedi: </w:t>
      </w:r>
      <w:r w:rsidR="00AA1FD6" w:rsidRPr="00DD67D5">
        <w:rPr>
          <w:rFonts w:ascii="Arial" w:eastAsia="Times New Roman" w:hAnsi="Arial" w:cs="Times New Roman"/>
          <w:sz w:val="24"/>
          <w:szCs w:val="20"/>
          <w:lang w:eastAsia="hr-HR"/>
        </w:rPr>
        <w:t>3.630.814,80</w:t>
      </w:r>
      <w:r w:rsidR="00CF0DFB" w:rsidRPr="00DD67D5">
        <w:rPr>
          <w:rFonts w:ascii="Arial" w:eastAsia="Times New Roman" w:hAnsi="Arial" w:cs="Times New Roman"/>
          <w:sz w:val="24"/>
          <w:szCs w:val="20"/>
          <w:lang w:eastAsia="hr-HR"/>
        </w:rPr>
        <w:t xml:space="preserve"> eura</w:t>
      </w:r>
      <w:r w:rsidRPr="00DD67D5">
        <w:rPr>
          <w:rFonts w:ascii="Arial" w:eastAsia="Times New Roman" w:hAnsi="Arial" w:cs="Times New Roman"/>
          <w:sz w:val="24"/>
          <w:szCs w:val="20"/>
          <w:lang w:eastAsia="hr-HR"/>
        </w:rPr>
        <w:t xml:space="preserve"> od koncesija</w:t>
      </w:r>
      <w:r w:rsidR="00C06C63" w:rsidRPr="00DD67D5">
        <w:rPr>
          <w:rFonts w:ascii="Arial" w:eastAsia="Times New Roman" w:hAnsi="Arial" w:cs="Times New Roman"/>
          <w:sz w:val="24"/>
          <w:szCs w:val="20"/>
          <w:lang w:eastAsia="hr-HR"/>
        </w:rPr>
        <w:t xml:space="preserve"> (koncesije za pravo na lov, </w:t>
      </w:r>
      <w:r w:rsidR="00D3312F" w:rsidRPr="00DD67D5">
        <w:rPr>
          <w:rFonts w:ascii="Arial" w:eastAsia="Times New Roman" w:hAnsi="Arial" w:cs="Times New Roman"/>
          <w:sz w:val="24"/>
          <w:szCs w:val="20"/>
          <w:lang w:eastAsia="hr-HR"/>
        </w:rPr>
        <w:t xml:space="preserve">za gospodarsko korištenje voda, </w:t>
      </w:r>
      <w:r w:rsidR="00C06C63" w:rsidRPr="00DD67D5">
        <w:rPr>
          <w:rFonts w:ascii="Arial" w:eastAsia="Times New Roman" w:hAnsi="Arial" w:cs="Times New Roman"/>
          <w:sz w:val="24"/>
          <w:szCs w:val="20"/>
          <w:lang w:eastAsia="hr-HR"/>
        </w:rPr>
        <w:t>na pomorsko dobro</w:t>
      </w:r>
      <w:r w:rsidRPr="00DD67D5">
        <w:rPr>
          <w:rFonts w:ascii="Arial" w:eastAsia="Times New Roman" w:hAnsi="Arial" w:cs="Times New Roman"/>
          <w:sz w:val="24"/>
          <w:szCs w:val="20"/>
          <w:lang w:eastAsia="hr-HR"/>
        </w:rPr>
        <w:t>,</w:t>
      </w:r>
      <w:r w:rsidR="00C06C63" w:rsidRPr="00DD67D5">
        <w:rPr>
          <w:rFonts w:ascii="Arial" w:eastAsia="Times New Roman" w:hAnsi="Arial" w:cs="Times New Roman"/>
          <w:sz w:val="24"/>
          <w:szCs w:val="20"/>
          <w:lang w:eastAsia="hr-HR"/>
        </w:rPr>
        <w:t xml:space="preserve"> za distribuciju plina, za turističko zemljište te naknada za korištenje pomorskog dobra</w:t>
      </w:r>
      <w:r w:rsidR="007615FF" w:rsidRPr="00DD67D5">
        <w:rPr>
          <w:rFonts w:ascii="Arial" w:eastAsia="Times New Roman" w:hAnsi="Arial" w:cs="Times New Roman"/>
          <w:sz w:val="24"/>
          <w:szCs w:val="20"/>
          <w:lang w:eastAsia="hr-HR"/>
        </w:rPr>
        <w:t>, za dozvolu na pomorskom dobru, naknada</w:t>
      </w:r>
      <w:r w:rsidR="009337CE" w:rsidRPr="00DD67D5">
        <w:rPr>
          <w:rFonts w:ascii="Arial" w:eastAsia="Times New Roman" w:hAnsi="Arial" w:cs="Times New Roman"/>
          <w:sz w:val="24"/>
          <w:szCs w:val="20"/>
          <w:lang w:eastAsia="hr-HR"/>
        </w:rPr>
        <w:t xml:space="preserve"> za posebnu upotrebu izvan luka otvorenih za </w:t>
      </w:r>
      <w:r w:rsidR="009337CE" w:rsidRPr="00DD67D5">
        <w:rPr>
          <w:rFonts w:ascii="Arial" w:eastAsia="Times New Roman" w:hAnsi="Arial" w:cs="Times New Roman"/>
          <w:sz w:val="24"/>
          <w:szCs w:val="20"/>
          <w:lang w:eastAsia="hr-HR"/>
        </w:rPr>
        <w:lastRenderedPageBreak/>
        <w:t>javni promet i za luke posebne namjene</w:t>
      </w:r>
      <w:r w:rsidR="00C06C63" w:rsidRPr="00DD67D5">
        <w:rPr>
          <w:rFonts w:ascii="Arial" w:eastAsia="Times New Roman" w:hAnsi="Arial" w:cs="Times New Roman"/>
          <w:sz w:val="24"/>
          <w:szCs w:val="20"/>
          <w:lang w:eastAsia="hr-HR"/>
        </w:rPr>
        <w:t>),</w:t>
      </w:r>
      <w:r w:rsidRPr="00DD67D5">
        <w:rPr>
          <w:rFonts w:ascii="Arial" w:eastAsia="Times New Roman" w:hAnsi="Arial" w:cs="Times New Roman"/>
          <w:sz w:val="24"/>
          <w:szCs w:val="20"/>
          <w:lang w:eastAsia="hr-HR"/>
        </w:rPr>
        <w:t xml:space="preserve"> </w:t>
      </w:r>
      <w:r w:rsidR="00151A3D" w:rsidRPr="00DD67D5">
        <w:rPr>
          <w:rFonts w:ascii="Arial" w:eastAsia="Times New Roman" w:hAnsi="Arial" w:cs="Times New Roman"/>
          <w:sz w:val="24"/>
          <w:szCs w:val="20"/>
          <w:lang w:eastAsia="hr-HR"/>
        </w:rPr>
        <w:t>143.988,54</w:t>
      </w:r>
      <w:r w:rsidR="00CF0DFB" w:rsidRPr="00DD67D5">
        <w:rPr>
          <w:rFonts w:ascii="Arial" w:eastAsia="Times New Roman" w:hAnsi="Arial" w:cs="Times New Roman"/>
          <w:sz w:val="24"/>
          <w:szCs w:val="20"/>
          <w:lang w:eastAsia="hr-HR"/>
        </w:rPr>
        <w:t xml:space="preserve"> eura</w:t>
      </w:r>
      <w:r w:rsidRPr="00DD67D5">
        <w:rPr>
          <w:rFonts w:ascii="Arial" w:eastAsia="Times New Roman" w:hAnsi="Arial" w:cs="Times New Roman"/>
          <w:sz w:val="24"/>
          <w:szCs w:val="20"/>
          <w:lang w:eastAsia="hr-HR"/>
        </w:rPr>
        <w:t xml:space="preserve"> od naknada za korištenje nefinancijske imovine</w:t>
      </w:r>
      <w:r w:rsidR="00C06C63" w:rsidRPr="00DD67D5">
        <w:rPr>
          <w:rFonts w:ascii="Arial" w:eastAsia="Times New Roman" w:hAnsi="Arial" w:cs="Times New Roman"/>
          <w:sz w:val="24"/>
          <w:szCs w:val="20"/>
          <w:lang w:eastAsia="hr-HR"/>
        </w:rPr>
        <w:t xml:space="preserve"> (naknada za ek</w:t>
      </w:r>
      <w:r w:rsidR="009337CE" w:rsidRPr="00DD67D5">
        <w:rPr>
          <w:rFonts w:ascii="Arial" w:eastAsia="Times New Roman" w:hAnsi="Arial" w:cs="Times New Roman"/>
          <w:sz w:val="24"/>
          <w:szCs w:val="20"/>
          <w:lang w:eastAsia="hr-HR"/>
        </w:rPr>
        <w:t>sploataciju mineralnih sirovina i</w:t>
      </w:r>
      <w:r w:rsidR="00C06C63" w:rsidRPr="00DD67D5">
        <w:rPr>
          <w:rFonts w:ascii="Arial" w:eastAsia="Times New Roman" w:hAnsi="Arial" w:cs="Times New Roman"/>
          <w:sz w:val="24"/>
          <w:szCs w:val="20"/>
          <w:lang w:eastAsia="hr-HR"/>
        </w:rPr>
        <w:t xml:space="preserve"> </w:t>
      </w:r>
      <w:proofErr w:type="spellStart"/>
      <w:r w:rsidR="00C06C63" w:rsidRPr="00DD67D5">
        <w:rPr>
          <w:rFonts w:ascii="Arial" w:eastAsia="Times New Roman" w:hAnsi="Arial" w:cs="Times New Roman"/>
          <w:sz w:val="24"/>
          <w:szCs w:val="20"/>
          <w:lang w:eastAsia="hr-HR"/>
        </w:rPr>
        <w:t>lovozakupnina</w:t>
      </w:r>
      <w:proofErr w:type="spellEnd"/>
      <w:r w:rsidR="00C06C63" w:rsidRPr="00DD67D5">
        <w:rPr>
          <w:rFonts w:ascii="Arial" w:eastAsia="Times New Roman" w:hAnsi="Arial" w:cs="Times New Roman"/>
          <w:sz w:val="24"/>
          <w:szCs w:val="20"/>
          <w:lang w:eastAsia="hr-HR"/>
        </w:rPr>
        <w:t>)</w:t>
      </w:r>
      <w:r w:rsidRPr="00DD67D5">
        <w:rPr>
          <w:rFonts w:ascii="Arial" w:eastAsia="Times New Roman" w:hAnsi="Arial" w:cs="Times New Roman"/>
          <w:sz w:val="24"/>
          <w:szCs w:val="20"/>
          <w:lang w:eastAsia="hr-HR"/>
        </w:rPr>
        <w:t xml:space="preserve">, </w:t>
      </w:r>
      <w:r w:rsidR="00151A3D" w:rsidRPr="00DD67D5">
        <w:rPr>
          <w:rFonts w:ascii="Arial" w:eastAsia="Times New Roman" w:hAnsi="Arial" w:cs="Times New Roman"/>
          <w:sz w:val="24"/>
          <w:szCs w:val="20"/>
          <w:lang w:eastAsia="hr-HR"/>
        </w:rPr>
        <w:t>279.815,68</w:t>
      </w:r>
      <w:r w:rsidR="00CF0DFB" w:rsidRPr="00DD67D5">
        <w:rPr>
          <w:rFonts w:ascii="Arial" w:eastAsia="Times New Roman" w:hAnsi="Arial" w:cs="Times New Roman"/>
          <w:sz w:val="24"/>
          <w:szCs w:val="20"/>
          <w:lang w:eastAsia="hr-HR"/>
        </w:rPr>
        <w:t xml:space="preserve"> eura</w:t>
      </w:r>
      <w:r w:rsidRPr="00DD67D5">
        <w:rPr>
          <w:rFonts w:ascii="Arial" w:eastAsia="Times New Roman" w:hAnsi="Arial" w:cs="Times New Roman"/>
          <w:sz w:val="24"/>
          <w:szCs w:val="20"/>
          <w:lang w:eastAsia="hr-HR"/>
        </w:rPr>
        <w:t xml:space="preserve"> od zakupa i iznajmljivanja imovine</w:t>
      </w:r>
      <w:r w:rsidR="00C06C63" w:rsidRPr="00DD67D5">
        <w:rPr>
          <w:rFonts w:ascii="Arial" w:eastAsia="Times New Roman" w:hAnsi="Arial" w:cs="Times New Roman"/>
          <w:sz w:val="24"/>
          <w:szCs w:val="20"/>
          <w:lang w:eastAsia="hr-HR"/>
        </w:rPr>
        <w:t xml:space="preserve"> (zakup poljoprivrednog zemljišta, zakup poslovnih </w:t>
      </w:r>
      <w:r w:rsidR="00CF0DFB" w:rsidRPr="00DD67D5">
        <w:rPr>
          <w:rFonts w:ascii="Arial" w:eastAsia="Times New Roman" w:hAnsi="Arial" w:cs="Times New Roman"/>
          <w:sz w:val="24"/>
          <w:szCs w:val="20"/>
          <w:lang w:eastAsia="hr-HR"/>
        </w:rPr>
        <w:t>objekata</w:t>
      </w:r>
      <w:r w:rsidR="00C06C63" w:rsidRPr="00DD67D5">
        <w:rPr>
          <w:rFonts w:ascii="Arial" w:eastAsia="Times New Roman" w:hAnsi="Arial" w:cs="Times New Roman"/>
          <w:sz w:val="24"/>
          <w:szCs w:val="20"/>
          <w:lang w:eastAsia="hr-HR"/>
        </w:rPr>
        <w:t>, ostali prihodi zakupa i iznajmljivanja imovine</w:t>
      </w:r>
      <w:r w:rsidR="00DB3639" w:rsidRPr="00DD67D5">
        <w:rPr>
          <w:rFonts w:ascii="Arial" w:eastAsia="Times New Roman" w:hAnsi="Arial" w:cs="Times New Roman"/>
          <w:sz w:val="24"/>
          <w:szCs w:val="20"/>
          <w:lang w:eastAsia="hr-HR"/>
        </w:rPr>
        <w:t xml:space="preserve">, prihodi od zakupa na turističkom zemljištu </w:t>
      </w:r>
      <w:r w:rsidR="00041F97" w:rsidRPr="00DD67D5">
        <w:rPr>
          <w:rFonts w:ascii="Arial" w:eastAsia="Times New Roman" w:hAnsi="Arial" w:cs="Times New Roman"/>
          <w:sz w:val="24"/>
          <w:szCs w:val="20"/>
          <w:lang w:eastAsia="hr-HR"/>
        </w:rPr>
        <w:t xml:space="preserve">- </w:t>
      </w:r>
      <w:r w:rsidR="00DB3639" w:rsidRPr="00DD67D5">
        <w:rPr>
          <w:rFonts w:ascii="Arial" w:eastAsia="Times New Roman" w:hAnsi="Arial" w:cs="Times New Roman"/>
          <w:sz w:val="24"/>
          <w:szCs w:val="20"/>
          <w:lang w:eastAsia="hr-HR"/>
        </w:rPr>
        <w:t>hoteli i turistička naselja te prihod od zakupa na dijelovima kampa u vlasništvu RH</w:t>
      </w:r>
      <w:r w:rsidR="00C06C63" w:rsidRPr="00DD67D5">
        <w:rPr>
          <w:rFonts w:ascii="Arial" w:eastAsia="Times New Roman" w:hAnsi="Arial" w:cs="Times New Roman"/>
          <w:sz w:val="24"/>
          <w:szCs w:val="20"/>
          <w:lang w:eastAsia="hr-HR"/>
        </w:rPr>
        <w:t>)</w:t>
      </w:r>
      <w:r w:rsidRPr="00DD67D5">
        <w:rPr>
          <w:rFonts w:ascii="Arial" w:eastAsia="Times New Roman" w:hAnsi="Arial" w:cs="Times New Roman"/>
          <w:sz w:val="24"/>
          <w:szCs w:val="20"/>
          <w:lang w:eastAsia="hr-HR"/>
        </w:rPr>
        <w:t xml:space="preserve"> te </w:t>
      </w:r>
      <w:r w:rsidR="00151A3D" w:rsidRPr="00DD67D5">
        <w:rPr>
          <w:rFonts w:ascii="Arial" w:eastAsia="Times New Roman" w:hAnsi="Arial" w:cs="Times New Roman"/>
          <w:sz w:val="24"/>
          <w:szCs w:val="20"/>
          <w:lang w:eastAsia="hr-HR"/>
        </w:rPr>
        <w:t>56.808,30</w:t>
      </w:r>
      <w:r w:rsidR="00CF0DFB" w:rsidRPr="00DD67D5">
        <w:rPr>
          <w:rFonts w:ascii="Arial" w:eastAsia="Times New Roman" w:hAnsi="Arial" w:cs="Times New Roman"/>
          <w:sz w:val="24"/>
          <w:szCs w:val="20"/>
          <w:lang w:eastAsia="hr-HR"/>
        </w:rPr>
        <w:t xml:space="preserve"> eur</w:t>
      </w:r>
      <w:r w:rsidR="009337CE" w:rsidRPr="00DD67D5">
        <w:rPr>
          <w:rFonts w:ascii="Arial" w:eastAsia="Times New Roman" w:hAnsi="Arial" w:cs="Times New Roman"/>
          <w:sz w:val="24"/>
          <w:szCs w:val="20"/>
          <w:lang w:eastAsia="hr-HR"/>
        </w:rPr>
        <w:t>a</w:t>
      </w:r>
      <w:r w:rsidRPr="00DD67D5">
        <w:rPr>
          <w:rFonts w:ascii="Arial" w:eastAsia="Times New Roman" w:hAnsi="Arial" w:cs="Times New Roman"/>
          <w:sz w:val="24"/>
          <w:szCs w:val="20"/>
          <w:lang w:eastAsia="hr-HR"/>
        </w:rPr>
        <w:t xml:space="preserve"> od ostalih p</w:t>
      </w:r>
      <w:r w:rsidR="00C06C63" w:rsidRPr="00DD67D5">
        <w:rPr>
          <w:rFonts w:ascii="Arial" w:eastAsia="Times New Roman" w:hAnsi="Arial" w:cs="Times New Roman"/>
          <w:sz w:val="24"/>
          <w:szCs w:val="20"/>
          <w:lang w:eastAsia="hr-HR"/>
        </w:rPr>
        <w:t>rihoda od nefinancijske i</w:t>
      </w:r>
      <w:r w:rsidR="00C37BFC" w:rsidRPr="00DD67D5">
        <w:rPr>
          <w:rFonts w:ascii="Arial" w:eastAsia="Times New Roman" w:hAnsi="Arial" w:cs="Times New Roman"/>
          <w:sz w:val="24"/>
          <w:szCs w:val="20"/>
          <w:lang w:eastAsia="hr-HR"/>
        </w:rPr>
        <w:t>movine (prihodi od legalizacije i</w:t>
      </w:r>
      <w:r w:rsidR="00C06C63" w:rsidRPr="00DD67D5">
        <w:rPr>
          <w:rFonts w:ascii="Arial" w:eastAsia="Times New Roman" w:hAnsi="Arial" w:cs="Times New Roman"/>
          <w:sz w:val="24"/>
          <w:szCs w:val="20"/>
          <w:lang w:eastAsia="hr-HR"/>
        </w:rPr>
        <w:t xml:space="preserve"> naknada za pravo služnosti)</w:t>
      </w:r>
      <w:r w:rsidRPr="00DD67D5">
        <w:rPr>
          <w:rFonts w:ascii="Arial" w:eastAsia="Times New Roman" w:hAnsi="Arial" w:cs="Times New Roman"/>
          <w:sz w:val="24"/>
          <w:szCs w:val="20"/>
          <w:lang w:eastAsia="hr-HR"/>
        </w:rPr>
        <w:t xml:space="preserve">. </w:t>
      </w:r>
    </w:p>
    <w:p w:rsidR="00127EB7" w:rsidRPr="00DD67D5" w:rsidRDefault="00127EB7" w:rsidP="00A24F1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D67D5">
        <w:rPr>
          <w:rFonts w:ascii="Arial" w:eastAsia="Times New Roman" w:hAnsi="Arial" w:cs="Times New Roman"/>
          <w:sz w:val="24"/>
          <w:szCs w:val="20"/>
          <w:lang w:eastAsia="hr-HR"/>
        </w:rPr>
        <w:t xml:space="preserve">Na ukupan </w:t>
      </w:r>
      <w:r w:rsidR="00151A3D" w:rsidRPr="00DD67D5">
        <w:rPr>
          <w:rFonts w:ascii="Arial" w:eastAsia="Times New Roman" w:hAnsi="Arial" w:cs="Times New Roman"/>
          <w:sz w:val="24"/>
          <w:szCs w:val="20"/>
          <w:lang w:eastAsia="hr-HR"/>
        </w:rPr>
        <w:t>pad</w:t>
      </w:r>
      <w:r w:rsidRPr="00DD67D5">
        <w:rPr>
          <w:rFonts w:ascii="Arial" w:eastAsia="Times New Roman" w:hAnsi="Arial" w:cs="Times New Roman"/>
          <w:sz w:val="24"/>
          <w:szCs w:val="20"/>
          <w:lang w:eastAsia="hr-HR"/>
        </w:rPr>
        <w:t xml:space="preserve"> prihoda od imovine Županije u odnosu na prethodnu godinu</w:t>
      </w:r>
      <w:r w:rsidR="00151A3D" w:rsidRPr="00DD67D5">
        <w:rPr>
          <w:rFonts w:ascii="Arial" w:eastAsia="Times New Roman" w:hAnsi="Arial" w:cs="Times New Roman"/>
          <w:sz w:val="24"/>
          <w:szCs w:val="20"/>
          <w:lang w:eastAsia="hr-HR"/>
        </w:rPr>
        <w:t xml:space="preserve"> kada je iznosio 5.772.963,96 eura</w:t>
      </w:r>
      <w:r w:rsidRPr="00DD67D5">
        <w:rPr>
          <w:rFonts w:ascii="Arial" w:eastAsia="Times New Roman" w:hAnsi="Arial" w:cs="Times New Roman"/>
          <w:sz w:val="24"/>
          <w:szCs w:val="20"/>
          <w:lang w:eastAsia="hr-HR"/>
        </w:rPr>
        <w:t xml:space="preserve">, najveći utjecaj je imao </w:t>
      </w:r>
      <w:r w:rsidR="00151A3D" w:rsidRPr="00DD67D5">
        <w:rPr>
          <w:rFonts w:ascii="Arial" w:eastAsia="Times New Roman" w:hAnsi="Arial" w:cs="Times New Roman"/>
          <w:sz w:val="24"/>
          <w:szCs w:val="20"/>
          <w:lang w:eastAsia="hr-HR"/>
        </w:rPr>
        <w:t>pad</w:t>
      </w:r>
      <w:r w:rsidRPr="00DD67D5">
        <w:rPr>
          <w:rFonts w:ascii="Arial" w:eastAsia="Times New Roman" w:hAnsi="Arial" w:cs="Times New Roman"/>
          <w:sz w:val="24"/>
          <w:szCs w:val="20"/>
          <w:lang w:eastAsia="hr-HR"/>
        </w:rPr>
        <w:t xml:space="preserve"> prihoda od nakn</w:t>
      </w:r>
      <w:r w:rsidR="00C37BFC" w:rsidRPr="00DD67D5">
        <w:rPr>
          <w:rFonts w:ascii="Arial" w:eastAsia="Times New Roman" w:hAnsi="Arial" w:cs="Times New Roman"/>
          <w:sz w:val="24"/>
          <w:szCs w:val="20"/>
          <w:lang w:eastAsia="hr-HR"/>
        </w:rPr>
        <w:t xml:space="preserve">ade za uporabu pomorskog dobra u iznosu od </w:t>
      </w:r>
      <w:r w:rsidR="00151A3D" w:rsidRPr="00DD67D5">
        <w:rPr>
          <w:rFonts w:ascii="Arial" w:eastAsia="Times New Roman" w:hAnsi="Arial" w:cs="Times New Roman"/>
          <w:sz w:val="24"/>
          <w:szCs w:val="20"/>
          <w:lang w:eastAsia="hr-HR"/>
        </w:rPr>
        <w:t>457.069,61 euro</w:t>
      </w:r>
      <w:r w:rsidR="00C37BFC" w:rsidRPr="00DD67D5">
        <w:rPr>
          <w:rFonts w:ascii="Arial" w:eastAsia="Times New Roman" w:hAnsi="Arial" w:cs="Times New Roman"/>
          <w:sz w:val="24"/>
          <w:szCs w:val="20"/>
          <w:lang w:eastAsia="hr-HR"/>
        </w:rPr>
        <w:t xml:space="preserve"> eura </w:t>
      </w:r>
      <w:r w:rsidRPr="00DD67D5">
        <w:rPr>
          <w:rFonts w:ascii="Arial" w:eastAsia="Times New Roman" w:hAnsi="Arial" w:cs="Times New Roman"/>
          <w:sz w:val="24"/>
          <w:szCs w:val="20"/>
          <w:lang w:eastAsia="hr-HR"/>
        </w:rPr>
        <w:t xml:space="preserve">koji je nastao </w:t>
      </w:r>
      <w:r w:rsidR="00C37BFC" w:rsidRPr="00DD67D5">
        <w:rPr>
          <w:rFonts w:ascii="Arial" w:eastAsia="Times New Roman" w:hAnsi="Arial" w:cs="Times New Roman"/>
          <w:sz w:val="24"/>
          <w:szCs w:val="20"/>
          <w:lang w:eastAsia="hr-HR"/>
        </w:rPr>
        <w:t xml:space="preserve">iz razloga što je u 2024. godini, </w:t>
      </w:r>
      <w:r w:rsidRPr="00DD67D5">
        <w:rPr>
          <w:rFonts w:ascii="Arial" w:eastAsia="Times New Roman" w:hAnsi="Arial" w:cs="Times New Roman"/>
          <w:sz w:val="24"/>
          <w:szCs w:val="20"/>
          <w:lang w:eastAsia="hr-HR"/>
        </w:rPr>
        <w:t xml:space="preserve">zbog kasnog izdavanja obračuna/zaduženja </w:t>
      </w:r>
      <w:r w:rsidR="00606493" w:rsidRPr="00DD67D5">
        <w:rPr>
          <w:rFonts w:ascii="Arial" w:eastAsia="Times New Roman" w:hAnsi="Arial" w:cs="Times New Roman"/>
          <w:sz w:val="24"/>
          <w:szCs w:val="20"/>
          <w:lang w:eastAsia="hr-HR"/>
        </w:rPr>
        <w:t xml:space="preserve">za 2023. godinu </w:t>
      </w:r>
      <w:r w:rsidRPr="00DD67D5">
        <w:rPr>
          <w:rFonts w:ascii="Arial" w:eastAsia="Times New Roman" w:hAnsi="Arial" w:cs="Times New Roman"/>
          <w:sz w:val="24"/>
          <w:szCs w:val="20"/>
          <w:lang w:eastAsia="hr-HR"/>
        </w:rPr>
        <w:t>(27. i 31. prosinac 2023.) od strane Ministarstva mora, prometa i infrastrukture</w:t>
      </w:r>
      <w:r w:rsidR="00C37BFC" w:rsidRPr="00DD67D5">
        <w:rPr>
          <w:rFonts w:ascii="Arial" w:eastAsia="Times New Roman" w:hAnsi="Arial" w:cs="Times New Roman"/>
          <w:sz w:val="24"/>
          <w:szCs w:val="20"/>
          <w:lang w:eastAsia="hr-HR"/>
        </w:rPr>
        <w:t>, pored naknada za 2024. godinu naplaćena i naknada koja se odnosi na 2023. godinu</w:t>
      </w:r>
      <w:r w:rsidR="00151A3D" w:rsidRPr="00DD67D5">
        <w:rPr>
          <w:rFonts w:ascii="Arial" w:eastAsia="Times New Roman" w:hAnsi="Arial" w:cs="Times New Roman"/>
          <w:sz w:val="24"/>
          <w:szCs w:val="20"/>
          <w:lang w:eastAsia="hr-HR"/>
        </w:rPr>
        <w:t xml:space="preserve"> </w:t>
      </w:r>
      <w:r w:rsidR="00E54C5D" w:rsidRPr="00DD67D5">
        <w:rPr>
          <w:rFonts w:ascii="Arial" w:eastAsia="Times New Roman" w:hAnsi="Arial" w:cs="Times New Roman"/>
          <w:sz w:val="24"/>
          <w:szCs w:val="20"/>
          <w:lang w:eastAsia="hr-HR"/>
        </w:rPr>
        <w:t>što je iskrivilo</w:t>
      </w:r>
      <w:r w:rsidR="00151A3D" w:rsidRPr="00DD67D5">
        <w:rPr>
          <w:rFonts w:ascii="Arial" w:eastAsia="Times New Roman" w:hAnsi="Arial" w:cs="Times New Roman"/>
          <w:sz w:val="24"/>
          <w:szCs w:val="20"/>
          <w:lang w:eastAsia="hr-HR"/>
        </w:rPr>
        <w:t xml:space="preserve"> usporedb</w:t>
      </w:r>
      <w:r w:rsidR="00E54C5D" w:rsidRPr="00DD67D5">
        <w:rPr>
          <w:rFonts w:ascii="Arial" w:eastAsia="Times New Roman" w:hAnsi="Arial" w:cs="Times New Roman"/>
          <w:sz w:val="24"/>
          <w:szCs w:val="20"/>
          <w:lang w:eastAsia="hr-HR"/>
        </w:rPr>
        <w:t>u</w:t>
      </w:r>
      <w:r w:rsidR="00151A3D" w:rsidRPr="00DD67D5">
        <w:rPr>
          <w:rFonts w:ascii="Arial" w:eastAsia="Times New Roman" w:hAnsi="Arial" w:cs="Times New Roman"/>
          <w:sz w:val="24"/>
          <w:szCs w:val="20"/>
          <w:lang w:eastAsia="hr-HR"/>
        </w:rPr>
        <w:t xml:space="preserve"> s naplatom </w:t>
      </w:r>
      <w:r w:rsidR="00E54C5D" w:rsidRPr="00DD67D5">
        <w:rPr>
          <w:rFonts w:ascii="Arial" w:eastAsia="Times New Roman" w:hAnsi="Arial" w:cs="Times New Roman"/>
          <w:sz w:val="24"/>
          <w:szCs w:val="20"/>
          <w:lang w:eastAsia="hr-HR"/>
        </w:rPr>
        <w:t xml:space="preserve">navedenog prihoda </w:t>
      </w:r>
      <w:r w:rsidR="00151A3D" w:rsidRPr="00DD67D5">
        <w:rPr>
          <w:rFonts w:ascii="Arial" w:eastAsia="Times New Roman" w:hAnsi="Arial" w:cs="Times New Roman"/>
          <w:sz w:val="24"/>
          <w:szCs w:val="20"/>
          <w:lang w:eastAsia="hr-HR"/>
        </w:rPr>
        <w:t>u 2025. godini</w:t>
      </w:r>
      <w:r w:rsidRPr="00DD67D5">
        <w:rPr>
          <w:rFonts w:ascii="Arial" w:eastAsia="Times New Roman" w:hAnsi="Arial" w:cs="Times New Roman"/>
          <w:sz w:val="24"/>
          <w:szCs w:val="20"/>
          <w:lang w:eastAsia="hr-HR"/>
        </w:rPr>
        <w:t>.</w:t>
      </w:r>
      <w:r w:rsidR="00C37BFC" w:rsidRPr="00DD67D5">
        <w:rPr>
          <w:rFonts w:ascii="Arial" w:eastAsia="Times New Roman" w:hAnsi="Arial" w:cs="Times New Roman"/>
          <w:sz w:val="24"/>
          <w:szCs w:val="20"/>
          <w:lang w:eastAsia="hr-HR"/>
        </w:rPr>
        <w:t xml:space="preserve"> Isto tako u 20</w:t>
      </w:r>
      <w:r w:rsidR="00E54C5D" w:rsidRPr="00DD67D5">
        <w:rPr>
          <w:rFonts w:ascii="Arial" w:eastAsia="Times New Roman" w:hAnsi="Arial" w:cs="Times New Roman"/>
          <w:sz w:val="24"/>
          <w:szCs w:val="20"/>
          <w:lang w:eastAsia="hr-HR"/>
        </w:rPr>
        <w:t>25</w:t>
      </w:r>
      <w:r w:rsidR="00C37BFC" w:rsidRPr="00DD67D5">
        <w:rPr>
          <w:rFonts w:ascii="Arial" w:eastAsia="Times New Roman" w:hAnsi="Arial" w:cs="Times New Roman"/>
          <w:sz w:val="24"/>
          <w:szCs w:val="20"/>
          <w:lang w:eastAsia="hr-HR"/>
        </w:rPr>
        <w:t xml:space="preserve">. godini </w:t>
      </w:r>
      <w:r w:rsidR="00E54C5D" w:rsidRPr="00DD67D5">
        <w:rPr>
          <w:rFonts w:ascii="Arial" w:eastAsia="Times New Roman" w:hAnsi="Arial" w:cs="Times New Roman"/>
          <w:sz w:val="24"/>
          <w:szCs w:val="20"/>
          <w:lang w:eastAsia="hr-HR"/>
        </w:rPr>
        <w:t xml:space="preserve">značajnije manje su naplaćeni </w:t>
      </w:r>
      <w:r w:rsidR="00C37BFC" w:rsidRPr="00DD67D5">
        <w:rPr>
          <w:rFonts w:ascii="Arial" w:eastAsia="Times New Roman" w:hAnsi="Arial" w:cs="Times New Roman"/>
          <w:sz w:val="24"/>
          <w:szCs w:val="20"/>
          <w:lang w:eastAsia="hr-HR"/>
        </w:rPr>
        <w:t>prihoda od zakupa na dijelovima kampa u vlasništvu RH</w:t>
      </w:r>
      <w:r w:rsidR="00E54C5D" w:rsidRPr="00DD67D5">
        <w:rPr>
          <w:rFonts w:ascii="Arial" w:eastAsia="Times New Roman" w:hAnsi="Arial" w:cs="Times New Roman"/>
          <w:sz w:val="24"/>
          <w:szCs w:val="20"/>
          <w:lang w:eastAsia="hr-HR"/>
        </w:rPr>
        <w:t xml:space="preserve"> (447.870,51 euro), prihod od zakupa na turističkom zemljištu- hoteli i turistička naselja (101.954,27 eura) </w:t>
      </w:r>
      <w:r w:rsidR="00C37BFC" w:rsidRPr="00DD67D5">
        <w:rPr>
          <w:rFonts w:ascii="Arial" w:eastAsia="Times New Roman" w:hAnsi="Arial" w:cs="Times New Roman"/>
          <w:sz w:val="24"/>
          <w:szCs w:val="20"/>
          <w:lang w:eastAsia="hr-HR"/>
        </w:rPr>
        <w:t xml:space="preserve"> te</w:t>
      </w:r>
      <w:r w:rsidR="00E54C5D" w:rsidRPr="00DD67D5">
        <w:rPr>
          <w:rFonts w:ascii="Arial" w:eastAsia="Times New Roman" w:hAnsi="Arial" w:cs="Times New Roman"/>
          <w:sz w:val="24"/>
          <w:szCs w:val="20"/>
          <w:lang w:eastAsia="hr-HR"/>
        </w:rPr>
        <w:t xml:space="preserve"> prihod od </w:t>
      </w:r>
      <w:r w:rsidR="00C37BFC" w:rsidRPr="00DD67D5">
        <w:rPr>
          <w:rFonts w:ascii="Arial" w:eastAsia="Times New Roman" w:hAnsi="Arial" w:cs="Times New Roman"/>
          <w:sz w:val="24"/>
          <w:szCs w:val="20"/>
          <w:lang w:eastAsia="hr-HR"/>
        </w:rPr>
        <w:t xml:space="preserve"> </w:t>
      </w:r>
      <w:r w:rsidR="00E54C5D" w:rsidRPr="00DD67D5">
        <w:rPr>
          <w:rFonts w:ascii="Arial" w:eastAsia="Times New Roman" w:hAnsi="Arial" w:cs="Times New Roman"/>
          <w:sz w:val="24"/>
          <w:szCs w:val="20"/>
          <w:lang w:eastAsia="hr-HR"/>
        </w:rPr>
        <w:t>dobiti trgovačkih društava u vlasništvu Županije (152.400,00 eura)</w:t>
      </w:r>
      <w:r w:rsidR="00C37BFC" w:rsidRPr="00DD67D5">
        <w:rPr>
          <w:rFonts w:ascii="Arial" w:eastAsia="Times New Roman" w:hAnsi="Arial" w:cs="Times New Roman"/>
          <w:sz w:val="24"/>
          <w:szCs w:val="20"/>
          <w:lang w:eastAsia="hr-HR"/>
        </w:rPr>
        <w:t>.</w:t>
      </w:r>
    </w:p>
    <w:p w:rsidR="00087289" w:rsidRPr="00DD67D5" w:rsidRDefault="00087289" w:rsidP="00A24F1B">
      <w:pPr>
        <w:overflowPunct w:val="0"/>
        <w:autoSpaceDE w:val="0"/>
        <w:autoSpaceDN w:val="0"/>
        <w:adjustRightInd w:val="0"/>
        <w:spacing w:after="0" w:line="240" w:lineRule="auto"/>
        <w:ind w:firstLine="357"/>
        <w:jc w:val="both"/>
        <w:textAlignment w:val="baseline"/>
        <w:rPr>
          <w:rFonts w:ascii="Arial" w:eastAsia="Times New Roman" w:hAnsi="Arial" w:cs="Times New Roman"/>
          <w:sz w:val="24"/>
          <w:szCs w:val="20"/>
          <w:lang w:eastAsia="hr-HR"/>
        </w:rPr>
      </w:pPr>
      <w:r w:rsidRPr="00DD67D5">
        <w:rPr>
          <w:rFonts w:ascii="Arial" w:eastAsia="Times New Roman" w:hAnsi="Arial" w:cs="Times New Roman"/>
          <w:sz w:val="24"/>
          <w:szCs w:val="20"/>
          <w:lang w:eastAsia="hr-HR"/>
        </w:rPr>
        <w:t xml:space="preserve">Proračunski korisnici ostvarili su prihode od imovine po osnovi financijske imovine i to u iznosu od </w:t>
      </w:r>
      <w:r w:rsidR="00E54C5D" w:rsidRPr="00DD67D5">
        <w:rPr>
          <w:rFonts w:ascii="Arial" w:eastAsia="Times New Roman" w:hAnsi="Arial" w:cs="Times New Roman"/>
          <w:sz w:val="24"/>
          <w:szCs w:val="20"/>
          <w:lang w:eastAsia="hr-HR"/>
        </w:rPr>
        <w:t>16.290,71</w:t>
      </w:r>
      <w:r w:rsidR="00127EB7" w:rsidRPr="00DD67D5">
        <w:rPr>
          <w:rFonts w:ascii="Arial" w:eastAsia="Times New Roman" w:hAnsi="Arial" w:cs="Times New Roman"/>
          <w:sz w:val="24"/>
          <w:szCs w:val="20"/>
          <w:lang w:eastAsia="hr-HR"/>
        </w:rPr>
        <w:t xml:space="preserve"> eur</w:t>
      </w:r>
      <w:r w:rsidR="00E54C5D" w:rsidRPr="00DD67D5">
        <w:rPr>
          <w:rFonts w:ascii="Arial" w:eastAsia="Times New Roman" w:hAnsi="Arial" w:cs="Times New Roman"/>
          <w:sz w:val="24"/>
          <w:szCs w:val="20"/>
          <w:lang w:eastAsia="hr-HR"/>
        </w:rPr>
        <w:t>o</w:t>
      </w:r>
      <w:r w:rsidR="006738C7" w:rsidRPr="00DD67D5">
        <w:rPr>
          <w:rFonts w:ascii="Arial" w:eastAsia="Times New Roman" w:hAnsi="Arial" w:cs="Times New Roman"/>
          <w:sz w:val="24"/>
          <w:szCs w:val="20"/>
          <w:lang w:eastAsia="hr-HR"/>
        </w:rPr>
        <w:t>,</w:t>
      </w:r>
      <w:r w:rsidRPr="00DD67D5">
        <w:rPr>
          <w:rFonts w:ascii="Arial" w:eastAsia="Times New Roman" w:hAnsi="Arial" w:cs="Times New Roman"/>
          <w:sz w:val="24"/>
          <w:szCs w:val="20"/>
          <w:lang w:eastAsia="hr-HR"/>
        </w:rPr>
        <w:t xml:space="preserve"> </w:t>
      </w:r>
      <w:r w:rsidR="00D3312F" w:rsidRPr="00DD67D5">
        <w:rPr>
          <w:rFonts w:ascii="Arial" w:eastAsia="Times New Roman" w:hAnsi="Arial" w:cs="Times New Roman"/>
          <w:sz w:val="24"/>
          <w:szCs w:val="20"/>
          <w:lang w:eastAsia="hr-HR"/>
        </w:rPr>
        <w:t xml:space="preserve">a od </w:t>
      </w:r>
      <w:r w:rsidRPr="00DD67D5">
        <w:rPr>
          <w:rFonts w:ascii="Arial" w:eastAsia="Times New Roman" w:hAnsi="Arial" w:cs="Times New Roman"/>
          <w:sz w:val="24"/>
          <w:szCs w:val="20"/>
          <w:lang w:eastAsia="hr-HR"/>
        </w:rPr>
        <w:t xml:space="preserve">nefinancijske imovine u iznosu od </w:t>
      </w:r>
      <w:r w:rsidR="00E54C5D" w:rsidRPr="00DD67D5">
        <w:rPr>
          <w:rFonts w:ascii="Arial" w:eastAsia="Times New Roman" w:hAnsi="Arial" w:cs="Times New Roman"/>
          <w:sz w:val="24"/>
          <w:szCs w:val="20"/>
          <w:lang w:eastAsia="hr-HR"/>
        </w:rPr>
        <w:t>30.691,42</w:t>
      </w:r>
      <w:r w:rsidR="00127EB7" w:rsidRPr="00DD67D5">
        <w:rPr>
          <w:rFonts w:ascii="Arial" w:eastAsia="Times New Roman" w:hAnsi="Arial" w:cs="Times New Roman"/>
          <w:sz w:val="24"/>
          <w:szCs w:val="20"/>
          <w:lang w:eastAsia="hr-HR"/>
        </w:rPr>
        <w:t xml:space="preserve"> eur</w:t>
      </w:r>
      <w:r w:rsidR="00C37BFC" w:rsidRPr="00DD67D5">
        <w:rPr>
          <w:rFonts w:ascii="Arial" w:eastAsia="Times New Roman" w:hAnsi="Arial" w:cs="Times New Roman"/>
          <w:sz w:val="24"/>
          <w:szCs w:val="20"/>
          <w:lang w:eastAsia="hr-HR"/>
        </w:rPr>
        <w:t>o</w:t>
      </w:r>
      <w:r w:rsidR="00D3312F" w:rsidRPr="00DD67D5">
        <w:rPr>
          <w:rFonts w:ascii="Arial" w:eastAsia="Times New Roman" w:hAnsi="Arial" w:cs="Times New Roman"/>
          <w:sz w:val="24"/>
          <w:szCs w:val="20"/>
          <w:lang w:eastAsia="hr-HR"/>
        </w:rPr>
        <w:t>.</w:t>
      </w:r>
    </w:p>
    <w:p w:rsidR="00087289" w:rsidRPr="00DD67D5" w:rsidRDefault="00087289" w:rsidP="00087289">
      <w:pPr>
        <w:overflowPunct w:val="0"/>
        <w:autoSpaceDE w:val="0"/>
        <w:autoSpaceDN w:val="0"/>
        <w:adjustRightInd w:val="0"/>
        <w:spacing w:after="0" w:line="240" w:lineRule="auto"/>
        <w:ind w:firstLine="357"/>
        <w:jc w:val="both"/>
        <w:textAlignment w:val="baseline"/>
        <w:rPr>
          <w:rFonts w:ascii="Arial" w:eastAsia="Times New Roman" w:hAnsi="Arial" w:cs="Times New Roman"/>
          <w:sz w:val="20"/>
          <w:szCs w:val="20"/>
          <w:lang w:eastAsia="hr-HR"/>
        </w:rPr>
      </w:pPr>
    </w:p>
    <w:p w:rsidR="00931431" w:rsidRPr="00DD67D5" w:rsidRDefault="00087289" w:rsidP="00087289">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D67D5">
        <w:rPr>
          <w:rFonts w:ascii="Arial" w:eastAsia="Times New Roman" w:hAnsi="Arial" w:cs="Arial"/>
          <w:b/>
          <w:bCs/>
          <w:sz w:val="24"/>
          <w:szCs w:val="20"/>
          <w:lang w:val="pl-PL" w:eastAsia="hr-HR"/>
        </w:rPr>
        <w:t xml:space="preserve">Ukupni </w:t>
      </w:r>
      <w:r w:rsidR="006E396B" w:rsidRPr="00DD67D5">
        <w:rPr>
          <w:rFonts w:ascii="Arial" w:eastAsia="Times New Roman" w:hAnsi="Arial" w:cs="Arial"/>
          <w:b/>
          <w:bCs/>
          <w:sz w:val="24"/>
          <w:szCs w:val="20"/>
          <w:lang w:val="pl-PL" w:eastAsia="hr-HR"/>
        </w:rPr>
        <w:t xml:space="preserve">prihodi od upravnih i administrativnih pristojbi, pristojbi po posebnim propisima i naknada </w:t>
      </w:r>
      <w:r w:rsidRPr="00DD67D5">
        <w:rPr>
          <w:rFonts w:ascii="Arial" w:eastAsia="Times New Roman" w:hAnsi="Arial" w:cs="Arial"/>
          <w:sz w:val="24"/>
          <w:szCs w:val="20"/>
          <w:lang w:val="pl-PL" w:eastAsia="hr-HR"/>
        </w:rPr>
        <w:t>napla</w:t>
      </w:r>
      <w:r w:rsidRPr="00DD67D5">
        <w:rPr>
          <w:rFonts w:ascii="Arial" w:eastAsia="Times New Roman" w:hAnsi="Arial" w:cs="Arial"/>
          <w:sz w:val="24"/>
          <w:szCs w:val="20"/>
          <w:lang w:eastAsia="hr-HR"/>
        </w:rPr>
        <w:t>ć</w:t>
      </w:r>
      <w:r w:rsidRPr="00DD67D5">
        <w:rPr>
          <w:rFonts w:ascii="Arial" w:eastAsia="Times New Roman" w:hAnsi="Arial" w:cs="Arial"/>
          <w:sz w:val="24"/>
          <w:szCs w:val="20"/>
          <w:lang w:val="pl-PL" w:eastAsia="hr-HR"/>
        </w:rPr>
        <w:t>eni</w:t>
      </w:r>
      <w:r w:rsidRPr="00DD67D5">
        <w:rPr>
          <w:rFonts w:ascii="Arial" w:eastAsia="Times New Roman" w:hAnsi="Arial" w:cs="Arial"/>
          <w:sz w:val="24"/>
          <w:szCs w:val="20"/>
          <w:lang w:eastAsia="hr-HR"/>
        </w:rPr>
        <w:t xml:space="preserve"> </w:t>
      </w:r>
      <w:r w:rsidRPr="00DD67D5">
        <w:rPr>
          <w:rFonts w:ascii="Arial" w:eastAsia="Times New Roman" w:hAnsi="Arial" w:cs="Arial"/>
          <w:sz w:val="24"/>
          <w:szCs w:val="20"/>
          <w:lang w:val="pl-PL" w:eastAsia="hr-HR"/>
        </w:rPr>
        <w:t>su</w:t>
      </w:r>
      <w:r w:rsidRPr="00DD67D5">
        <w:rPr>
          <w:rFonts w:ascii="Arial" w:eastAsia="Times New Roman" w:hAnsi="Arial" w:cs="Arial"/>
          <w:sz w:val="24"/>
          <w:szCs w:val="20"/>
          <w:lang w:eastAsia="hr-HR"/>
        </w:rPr>
        <w:t xml:space="preserve"> </w:t>
      </w:r>
      <w:r w:rsidRPr="00DD67D5">
        <w:rPr>
          <w:rFonts w:ascii="Arial" w:eastAsia="Times New Roman" w:hAnsi="Arial" w:cs="Arial"/>
          <w:sz w:val="24"/>
          <w:szCs w:val="20"/>
          <w:lang w:val="pl-PL" w:eastAsia="hr-HR"/>
        </w:rPr>
        <w:t>u</w:t>
      </w:r>
      <w:r w:rsidRPr="00DD67D5">
        <w:rPr>
          <w:rFonts w:ascii="Arial" w:eastAsia="Times New Roman" w:hAnsi="Arial" w:cs="Arial"/>
          <w:sz w:val="24"/>
          <w:szCs w:val="20"/>
          <w:lang w:eastAsia="hr-HR"/>
        </w:rPr>
        <w:t xml:space="preserve"> </w:t>
      </w:r>
      <w:r w:rsidRPr="00DD67D5">
        <w:rPr>
          <w:rFonts w:ascii="Arial" w:eastAsia="Times New Roman" w:hAnsi="Arial" w:cs="Arial"/>
          <w:sz w:val="24"/>
          <w:szCs w:val="20"/>
          <w:lang w:val="pl-PL" w:eastAsia="hr-HR"/>
        </w:rPr>
        <w:t>prošloj godini</w:t>
      </w:r>
      <w:r w:rsidRPr="00DD67D5">
        <w:rPr>
          <w:rFonts w:ascii="Arial" w:eastAsia="Times New Roman" w:hAnsi="Arial" w:cs="Arial"/>
          <w:sz w:val="24"/>
          <w:szCs w:val="20"/>
          <w:lang w:eastAsia="hr-HR"/>
        </w:rPr>
        <w:t xml:space="preserve"> </w:t>
      </w:r>
      <w:r w:rsidRPr="00DD67D5">
        <w:rPr>
          <w:rFonts w:ascii="Arial" w:eastAsia="Times New Roman" w:hAnsi="Arial" w:cs="Arial"/>
          <w:sz w:val="24"/>
          <w:szCs w:val="20"/>
          <w:lang w:val="pl-PL" w:eastAsia="hr-HR"/>
        </w:rPr>
        <w:t>u</w:t>
      </w:r>
      <w:r w:rsidRPr="00DD67D5">
        <w:rPr>
          <w:rFonts w:ascii="Arial" w:eastAsia="Times New Roman" w:hAnsi="Arial" w:cs="Arial"/>
          <w:sz w:val="24"/>
          <w:szCs w:val="20"/>
          <w:lang w:eastAsia="hr-HR"/>
        </w:rPr>
        <w:t xml:space="preserve"> </w:t>
      </w:r>
      <w:r w:rsidRPr="00DD67D5">
        <w:rPr>
          <w:rFonts w:ascii="Arial" w:eastAsia="Times New Roman" w:hAnsi="Arial" w:cs="Arial"/>
          <w:sz w:val="24"/>
          <w:szCs w:val="20"/>
          <w:lang w:val="pl-PL" w:eastAsia="hr-HR"/>
        </w:rPr>
        <w:t>iznosu</w:t>
      </w:r>
      <w:r w:rsidRPr="00DD67D5">
        <w:rPr>
          <w:rFonts w:ascii="Arial" w:eastAsia="Times New Roman" w:hAnsi="Arial" w:cs="Arial"/>
          <w:sz w:val="24"/>
          <w:szCs w:val="20"/>
          <w:lang w:eastAsia="hr-HR"/>
        </w:rPr>
        <w:t xml:space="preserve"> </w:t>
      </w:r>
      <w:r w:rsidRPr="00DD67D5">
        <w:rPr>
          <w:rFonts w:ascii="Arial" w:eastAsia="Times New Roman" w:hAnsi="Arial" w:cs="Arial"/>
          <w:sz w:val="24"/>
          <w:szCs w:val="20"/>
          <w:lang w:val="pl-PL" w:eastAsia="hr-HR"/>
        </w:rPr>
        <w:t>od</w:t>
      </w:r>
      <w:r w:rsidRPr="00DD67D5">
        <w:rPr>
          <w:rFonts w:ascii="Arial" w:eastAsia="Times New Roman" w:hAnsi="Arial" w:cs="Arial"/>
          <w:sz w:val="24"/>
          <w:szCs w:val="20"/>
          <w:lang w:eastAsia="hr-HR"/>
        </w:rPr>
        <w:t xml:space="preserve"> </w:t>
      </w:r>
      <w:r w:rsidR="00AC3B32" w:rsidRPr="00DD67D5">
        <w:rPr>
          <w:rFonts w:ascii="Arial" w:eastAsia="Times New Roman" w:hAnsi="Arial" w:cs="Arial"/>
          <w:sz w:val="24"/>
          <w:szCs w:val="20"/>
          <w:lang w:eastAsia="hr-HR"/>
        </w:rPr>
        <w:t>15.863.267,21</w:t>
      </w:r>
      <w:r w:rsidR="008A420A" w:rsidRPr="00DD67D5">
        <w:rPr>
          <w:rFonts w:ascii="Arial" w:eastAsia="Times New Roman" w:hAnsi="Arial" w:cs="Arial"/>
          <w:sz w:val="24"/>
          <w:szCs w:val="20"/>
          <w:lang w:eastAsia="hr-HR"/>
        </w:rPr>
        <w:t xml:space="preserve"> eur</w:t>
      </w:r>
      <w:r w:rsidR="00AC3B32" w:rsidRPr="00DD67D5">
        <w:rPr>
          <w:rFonts w:ascii="Arial" w:eastAsia="Times New Roman" w:hAnsi="Arial" w:cs="Arial"/>
          <w:sz w:val="24"/>
          <w:szCs w:val="20"/>
          <w:lang w:eastAsia="hr-HR"/>
        </w:rPr>
        <w:t>o</w:t>
      </w:r>
      <w:r w:rsidRPr="00DD67D5">
        <w:rPr>
          <w:rFonts w:ascii="Arial" w:eastAsia="Times New Roman" w:hAnsi="Arial" w:cs="Arial"/>
          <w:sz w:val="24"/>
          <w:szCs w:val="20"/>
          <w:lang w:eastAsia="hr-HR"/>
        </w:rPr>
        <w:t xml:space="preserve"> ili </w:t>
      </w:r>
      <w:r w:rsidR="00AC3B32" w:rsidRPr="00DD67D5">
        <w:rPr>
          <w:rFonts w:ascii="Arial" w:eastAsia="Times New Roman" w:hAnsi="Arial" w:cs="Arial"/>
          <w:sz w:val="24"/>
          <w:szCs w:val="20"/>
          <w:lang w:eastAsia="hr-HR"/>
        </w:rPr>
        <w:t>100,23</w:t>
      </w:r>
      <w:r w:rsidRPr="00DD67D5">
        <w:rPr>
          <w:rFonts w:ascii="Arial" w:eastAsia="Times New Roman" w:hAnsi="Arial" w:cs="Arial"/>
          <w:sz w:val="24"/>
          <w:szCs w:val="20"/>
          <w:lang w:eastAsia="hr-HR"/>
        </w:rPr>
        <w:t xml:space="preserve">% plana. Od navedenog iznosa </w:t>
      </w:r>
      <w:r w:rsidR="00AC3B32" w:rsidRPr="00DD67D5">
        <w:rPr>
          <w:rFonts w:ascii="Arial" w:eastAsia="Times New Roman" w:hAnsi="Arial" w:cs="Arial"/>
          <w:sz w:val="24"/>
          <w:szCs w:val="20"/>
          <w:lang w:eastAsia="hr-HR"/>
        </w:rPr>
        <w:t>913.458,56</w:t>
      </w:r>
      <w:r w:rsidR="008A420A" w:rsidRPr="00DD67D5">
        <w:rPr>
          <w:rFonts w:ascii="Arial" w:eastAsia="Times New Roman" w:hAnsi="Arial" w:cs="Arial"/>
          <w:sz w:val="24"/>
          <w:szCs w:val="20"/>
          <w:lang w:eastAsia="hr-HR"/>
        </w:rPr>
        <w:t xml:space="preserve"> eura</w:t>
      </w:r>
      <w:r w:rsidRPr="00DD67D5">
        <w:rPr>
          <w:rFonts w:ascii="Arial" w:eastAsia="Times New Roman" w:hAnsi="Arial" w:cs="Arial"/>
          <w:sz w:val="24"/>
          <w:szCs w:val="20"/>
          <w:lang w:eastAsia="hr-HR"/>
        </w:rPr>
        <w:t xml:space="preserve"> odnosi se na prihode Županije dok se veći dio (</w:t>
      </w:r>
      <w:r w:rsidR="00AC3B32" w:rsidRPr="00DD67D5">
        <w:rPr>
          <w:rFonts w:ascii="Arial" w:eastAsia="Times New Roman" w:hAnsi="Arial" w:cs="Arial"/>
          <w:sz w:val="24"/>
          <w:szCs w:val="20"/>
          <w:lang w:eastAsia="hr-HR"/>
        </w:rPr>
        <w:t>14.949.808,65</w:t>
      </w:r>
      <w:r w:rsidR="008A420A" w:rsidRPr="00DD67D5">
        <w:rPr>
          <w:rFonts w:ascii="Arial" w:eastAsia="Times New Roman" w:hAnsi="Arial" w:cs="Arial"/>
          <w:sz w:val="24"/>
          <w:szCs w:val="20"/>
          <w:lang w:eastAsia="hr-HR"/>
        </w:rPr>
        <w:t xml:space="preserve"> eura</w:t>
      </w:r>
      <w:r w:rsidRPr="00DD67D5">
        <w:rPr>
          <w:rFonts w:ascii="Arial" w:eastAsia="Times New Roman" w:hAnsi="Arial" w:cs="Arial"/>
          <w:sz w:val="24"/>
          <w:szCs w:val="20"/>
          <w:lang w:eastAsia="hr-HR"/>
        </w:rPr>
        <w:t>) odnosi na prihode proračunskih korisnika</w:t>
      </w:r>
      <w:r w:rsidR="008A420A" w:rsidRPr="00DD67D5">
        <w:rPr>
          <w:rFonts w:ascii="Arial" w:eastAsia="Times New Roman" w:hAnsi="Arial" w:cs="Arial"/>
          <w:sz w:val="24"/>
          <w:szCs w:val="20"/>
          <w:lang w:eastAsia="hr-HR"/>
        </w:rPr>
        <w:t xml:space="preserve">. </w:t>
      </w:r>
      <w:r w:rsidR="00931431" w:rsidRPr="00DD67D5">
        <w:rPr>
          <w:rFonts w:ascii="Arial" w:eastAsia="Times New Roman" w:hAnsi="Arial" w:cs="Arial"/>
          <w:sz w:val="24"/>
          <w:szCs w:val="20"/>
          <w:lang w:eastAsia="hr-HR"/>
        </w:rPr>
        <w:t xml:space="preserve"> </w:t>
      </w:r>
    </w:p>
    <w:p w:rsidR="002245C2" w:rsidRPr="00DD67D5" w:rsidRDefault="00227565" w:rsidP="00216668">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D67D5">
        <w:rPr>
          <w:rFonts w:ascii="Arial" w:eastAsia="Times New Roman" w:hAnsi="Arial" w:cs="Arial"/>
          <w:sz w:val="24"/>
          <w:szCs w:val="20"/>
          <w:lang w:eastAsia="hr-HR"/>
        </w:rPr>
        <w:t xml:space="preserve">Prihodi od Županije </w:t>
      </w:r>
      <w:r w:rsidR="00322B4A" w:rsidRPr="00DD67D5">
        <w:rPr>
          <w:rFonts w:ascii="Arial" w:eastAsia="Times New Roman" w:hAnsi="Arial" w:cs="Arial"/>
          <w:sz w:val="24"/>
          <w:szCs w:val="20"/>
          <w:lang w:eastAsia="hr-HR"/>
        </w:rPr>
        <w:t>od upravnih i administrativnih pristojbi, pristojbi po posebnim propisima i naknada naplaćeni su u 20</w:t>
      </w:r>
      <w:r w:rsidR="00AC3B32" w:rsidRPr="00DD67D5">
        <w:rPr>
          <w:rFonts w:ascii="Arial" w:eastAsia="Times New Roman" w:hAnsi="Arial" w:cs="Arial"/>
          <w:sz w:val="24"/>
          <w:szCs w:val="20"/>
          <w:lang w:eastAsia="hr-HR"/>
        </w:rPr>
        <w:t>25</w:t>
      </w:r>
      <w:r w:rsidR="00322B4A" w:rsidRPr="00DD67D5">
        <w:rPr>
          <w:rFonts w:ascii="Arial" w:eastAsia="Times New Roman" w:hAnsi="Arial" w:cs="Arial"/>
          <w:sz w:val="24"/>
          <w:szCs w:val="20"/>
          <w:lang w:eastAsia="hr-HR"/>
        </w:rPr>
        <w:t xml:space="preserve">. godini </w:t>
      </w:r>
      <w:r w:rsidR="00F05F60" w:rsidRPr="00DD67D5">
        <w:rPr>
          <w:rFonts w:ascii="Arial" w:eastAsia="Times New Roman" w:hAnsi="Arial" w:cs="Arial"/>
          <w:sz w:val="24"/>
          <w:szCs w:val="20"/>
          <w:lang w:eastAsia="hr-HR"/>
        </w:rPr>
        <w:t>112,03</w:t>
      </w:r>
      <w:r w:rsidR="00A56475" w:rsidRPr="00DD67D5">
        <w:rPr>
          <w:rFonts w:ascii="Arial" w:eastAsia="Times New Roman" w:hAnsi="Arial" w:cs="Arial"/>
          <w:sz w:val="24"/>
          <w:szCs w:val="20"/>
          <w:lang w:eastAsia="hr-HR"/>
        </w:rPr>
        <w:t>%</w:t>
      </w:r>
      <w:r w:rsidR="003A44F6" w:rsidRPr="00DD67D5">
        <w:rPr>
          <w:rFonts w:ascii="Arial" w:eastAsia="Times New Roman" w:hAnsi="Arial" w:cs="Arial"/>
          <w:sz w:val="24"/>
          <w:szCs w:val="20"/>
          <w:lang w:eastAsia="hr-HR"/>
        </w:rPr>
        <w:t xml:space="preserve"> godišnjeg plana, ali i </w:t>
      </w:r>
      <w:r w:rsidR="00F05F60" w:rsidRPr="00DD67D5">
        <w:rPr>
          <w:rFonts w:ascii="Arial" w:eastAsia="Times New Roman" w:hAnsi="Arial" w:cs="Arial"/>
          <w:sz w:val="24"/>
          <w:szCs w:val="20"/>
          <w:lang w:eastAsia="hr-HR"/>
        </w:rPr>
        <w:t>24,17%</w:t>
      </w:r>
      <w:r w:rsidR="003A44F6" w:rsidRPr="00DD67D5">
        <w:rPr>
          <w:rFonts w:ascii="Arial" w:eastAsia="Times New Roman" w:hAnsi="Arial" w:cs="Arial"/>
          <w:sz w:val="24"/>
          <w:szCs w:val="20"/>
          <w:lang w:eastAsia="hr-HR"/>
        </w:rPr>
        <w:t xml:space="preserve"> (ili </w:t>
      </w:r>
      <w:r w:rsidR="00F05F60" w:rsidRPr="00DD67D5">
        <w:rPr>
          <w:rFonts w:ascii="Arial" w:eastAsia="Times New Roman" w:hAnsi="Arial" w:cs="Arial"/>
          <w:sz w:val="24"/>
          <w:szCs w:val="20"/>
          <w:lang w:eastAsia="hr-HR"/>
        </w:rPr>
        <w:t>177.782,79</w:t>
      </w:r>
      <w:r w:rsidR="003A44F6" w:rsidRPr="00DD67D5">
        <w:rPr>
          <w:rFonts w:ascii="Arial" w:eastAsia="Times New Roman" w:hAnsi="Arial" w:cs="Arial"/>
          <w:sz w:val="24"/>
          <w:szCs w:val="20"/>
          <w:lang w:eastAsia="hr-HR"/>
        </w:rPr>
        <w:t xml:space="preserve"> eura)</w:t>
      </w:r>
      <w:r w:rsidR="00322B4A" w:rsidRPr="00DD67D5">
        <w:rPr>
          <w:rFonts w:ascii="Arial" w:eastAsia="Times New Roman" w:hAnsi="Arial" w:cs="Arial"/>
          <w:sz w:val="24"/>
          <w:szCs w:val="20"/>
          <w:lang w:eastAsia="hr-HR"/>
        </w:rPr>
        <w:t xml:space="preserve"> </w:t>
      </w:r>
      <w:r w:rsidR="00F05F60" w:rsidRPr="00DD67D5">
        <w:rPr>
          <w:rFonts w:ascii="Arial" w:eastAsia="Times New Roman" w:hAnsi="Arial" w:cs="Arial"/>
          <w:sz w:val="24"/>
          <w:szCs w:val="20"/>
          <w:lang w:eastAsia="hr-HR"/>
        </w:rPr>
        <w:t>više</w:t>
      </w:r>
      <w:r w:rsidR="003A44F6" w:rsidRPr="00DD67D5">
        <w:rPr>
          <w:rFonts w:ascii="Arial" w:eastAsia="Times New Roman" w:hAnsi="Arial" w:cs="Arial"/>
          <w:sz w:val="24"/>
          <w:szCs w:val="20"/>
          <w:lang w:eastAsia="hr-HR"/>
        </w:rPr>
        <w:t xml:space="preserve"> u odnosu na prethodnu godinu. </w:t>
      </w:r>
    </w:p>
    <w:p w:rsidR="00216668" w:rsidRPr="00DD67D5" w:rsidRDefault="00216668" w:rsidP="00216668">
      <w:pPr>
        <w:overflowPunct w:val="0"/>
        <w:autoSpaceDE w:val="0"/>
        <w:autoSpaceDN w:val="0"/>
        <w:adjustRightInd w:val="0"/>
        <w:spacing w:after="0" w:line="240" w:lineRule="auto"/>
        <w:ind w:firstLine="357"/>
        <w:jc w:val="both"/>
        <w:textAlignment w:val="baseline"/>
        <w:rPr>
          <w:rFonts w:ascii="Arial" w:eastAsia="Times New Roman" w:hAnsi="Arial" w:cs="Arial"/>
          <w:sz w:val="24"/>
          <w:szCs w:val="20"/>
          <w:lang w:eastAsia="hr-HR"/>
        </w:rPr>
      </w:pPr>
      <w:r w:rsidRPr="00DD67D5">
        <w:rPr>
          <w:rFonts w:ascii="Arial" w:eastAsia="Times New Roman" w:hAnsi="Arial" w:cs="Arial"/>
          <w:sz w:val="24"/>
          <w:szCs w:val="20"/>
          <w:lang w:eastAsia="hr-HR"/>
        </w:rPr>
        <w:t xml:space="preserve">Prihode od upravnih i administrativnih pristojbi, pristojbi po posebnim propisima i naknada ostvarili su proračunski korisnici kako slijedi: ustanove socijalne skrbi u iznosu od </w:t>
      </w:r>
      <w:r w:rsidR="00F05F60" w:rsidRPr="00DD67D5">
        <w:rPr>
          <w:rFonts w:ascii="Arial" w:eastAsia="Times New Roman" w:hAnsi="Arial" w:cs="Arial"/>
          <w:sz w:val="24"/>
          <w:szCs w:val="20"/>
          <w:lang w:eastAsia="hr-HR"/>
        </w:rPr>
        <w:t>6.346.535,01</w:t>
      </w:r>
      <w:r w:rsidR="003F0C91" w:rsidRPr="00DD67D5">
        <w:rPr>
          <w:rFonts w:ascii="Arial" w:eastAsia="Times New Roman" w:hAnsi="Arial" w:cs="Arial"/>
          <w:sz w:val="24"/>
          <w:szCs w:val="20"/>
          <w:lang w:eastAsia="hr-HR"/>
        </w:rPr>
        <w:t xml:space="preserve"> eura</w:t>
      </w:r>
      <w:r w:rsidRPr="00DD67D5">
        <w:rPr>
          <w:rFonts w:ascii="Arial" w:eastAsia="Times New Roman" w:hAnsi="Arial" w:cs="Arial"/>
          <w:sz w:val="24"/>
          <w:szCs w:val="20"/>
          <w:lang w:eastAsia="hr-HR"/>
        </w:rPr>
        <w:t xml:space="preserve"> (</w:t>
      </w:r>
      <w:r w:rsidR="00F05F60" w:rsidRPr="00DD67D5">
        <w:rPr>
          <w:rFonts w:ascii="Arial" w:eastAsia="Times New Roman" w:hAnsi="Arial" w:cs="Arial"/>
          <w:sz w:val="24"/>
          <w:szCs w:val="20"/>
          <w:lang w:eastAsia="hr-HR"/>
        </w:rPr>
        <w:t>97,86</w:t>
      </w:r>
      <w:r w:rsidRPr="00DD67D5">
        <w:rPr>
          <w:rFonts w:ascii="Arial" w:eastAsia="Times New Roman" w:hAnsi="Arial" w:cs="Arial"/>
          <w:sz w:val="24"/>
          <w:szCs w:val="20"/>
          <w:lang w:eastAsia="hr-HR"/>
        </w:rPr>
        <w:t xml:space="preserve">% plana), ustanove zdravstva u iznosu od </w:t>
      </w:r>
      <w:r w:rsidR="00F05F60" w:rsidRPr="00DD67D5">
        <w:rPr>
          <w:rFonts w:ascii="Arial" w:eastAsia="Times New Roman" w:hAnsi="Arial" w:cs="Arial"/>
          <w:sz w:val="24"/>
          <w:szCs w:val="20"/>
          <w:lang w:eastAsia="hr-HR"/>
        </w:rPr>
        <w:t>5.384.124,23</w:t>
      </w:r>
      <w:r w:rsidR="003F0C91" w:rsidRPr="00DD67D5">
        <w:rPr>
          <w:rFonts w:ascii="Arial" w:eastAsia="Times New Roman" w:hAnsi="Arial" w:cs="Arial"/>
          <w:sz w:val="24"/>
          <w:szCs w:val="20"/>
          <w:lang w:eastAsia="hr-HR"/>
        </w:rPr>
        <w:t xml:space="preserve"> eura</w:t>
      </w:r>
      <w:r w:rsidRPr="00DD67D5">
        <w:rPr>
          <w:rFonts w:ascii="Arial" w:eastAsia="Times New Roman" w:hAnsi="Arial" w:cs="Arial"/>
          <w:sz w:val="24"/>
          <w:szCs w:val="20"/>
          <w:lang w:eastAsia="hr-HR"/>
        </w:rPr>
        <w:t xml:space="preserve"> (</w:t>
      </w:r>
      <w:r w:rsidR="00F05F60" w:rsidRPr="00DD67D5">
        <w:rPr>
          <w:rFonts w:ascii="Arial" w:eastAsia="Times New Roman" w:hAnsi="Arial" w:cs="Arial"/>
          <w:sz w:val="24"/>
          <w:szCs w:val="20"/>
          <w:lang w:eastAsia="hr-HR"/>
        </w:rPr>
        <w:t>103,68</w:t>
      </w:r>
      <w:r w:rsidRPr="00DD67D5">
        <w:rPr>
          <w:rFonts w:ascii="Arial" w:eastAsia="Times New Roman" w:hAnsi="Arial" w:cs="Arial"/>
          <w:sz w:val="24"/>
          <w:szCs w:val="20"/>
          <w:lang w:eastAsia="hr-HR"/>
        </w:rPr>
        <w:t>% plana)</w:t>
      </w:r>
      <w:r w:rsidR="00701559" w:rsidRPr="00DD67D5">
        <w:rPr>
          <w:rFonts w:ascii="Arial" w:eastAsia="Times New Roman" w:hAnsi="Arial" w:cs="Arial"/>
          <w:sz w:val="24"/>
          <w:szCs w:val="20"/>
          <w:lang w:eastAsia="hr-HR"/>
        </w:rPr>
        <w:t xml:space="preserve">, ustanove školstva u iznosu </w:t>
      </w:r>
      <w:r w:rsidR="00F05F60" w:rsidRPr="00DD67D5">
        <w:rPr>
          <w:rFonts w:ascii="Arial" w:eastAsia="Times New Roman" w:hAnsi="Arial" w:cs="Arial"/>
          <w:sz w:val="24"/>
          <w:szCs w:val="20"/>
          <w:lang w:eastAsia="hr-HR"/>
        </w:rPr>
        <w:t>3.105.692,95</w:t>
      </w:r>
      <w:r w:rsidR="003F0C91" w:rsidRPr="00DD67D5">
        <w:rPr>
          <w:rFonts w:ascii="Arial" w:eastAsia="Times New Roman" w:hAnsi="Arial" w:cs="Arial"/>
          <w:sz w:val="24"/>
          <w:szCs w:val="20"/>
          <w:lang w:eastAsia="hr-HR"/>
        </w:rPr>
        <w:t xml:space="preserve"> eura</w:t>
      </w:r>
      <w:r w:rsidR="00701559" w:rsidRPr="00DD67D5">
        <w:rPr>
          <w:rFonts w:ascii="Arial" w:eastAsia="Times New Roman" w:hAnsi="Arial" w:cs="Arial"/>
          <w:sz w:val="24"/>
          <w:szCs w:val="20"/>
          <w:lang w:eastAsia="hr-HR"/>
        </w:rPr>
        <w:t xml:space="preserve"> (</w:t>
      </w:r>
      <w:r w:rsidR="00F05F60" w:rsidRPr="00DD67D5">
        <w:rPr>
          <w:rFonts w:ascii="Arial" w:eastAsia="Times New Roman" w:hAnsi="Arial" w:cs="Arial"/>
          <w:sz w:val="24"/>
          <w:szCs w:val="20"/>
          <w:lang w:eastAsia="hr-HR"/>
        </w:rPr>
        <w:t>96,33</w:t>
      </w:r>
      <w:r w:rsidR="00701559" w:rsidRPr="00DD67D5">
        <w:rPr>
          <w:rFonts w:ascii="Arial" w:eastAsia="Times New Roman" w:hAnsi="Arial" w:cs="Arial"/>
          <w:sz w:val="24"/>
          <w:szCs w:val="20"/>
          <w:lang w:eastAsia="hr-HR"/>
        </w:rPr>
        <w:t xml:space="preserve">% plana), </w:t>
      </w:r>
      <w:r w:rsidR="002245C2" w:rsidRPr="00DD67D5">
        <w:rPr>
          <w:rFonts w:ascii="Arial" w:eastAsia="Times New Roman" w:hAnsi="Arial" w:cs="Arial"/>
          <w:sz w:val="24"/>
          <w:szCs w:val="20"/>
          <w:lang w:eastAsia="hr-HR"/>
        </w:rPr>
        <w:t xml:space="preserve">ustanove u kulturi u iznosu </w:t>
      </w:r>
      <w:r w:rsidR="00F05F60" w:rsidRPr="00DD67D5">
        <w:rPr>
          <w:rFonts w:ascii="Arial" w:eastAsia="Times New Roman" w:hAnsi="Arial" w:cs="Arial"/>
          <w:sz w:val="24"/>
          <w:szCs w:val="20"/>
          <w:lang w:eastAsia="hr-HR"/>
        </w:rPr>
        <w:t>109.809,32</w:t>
      </w:r>
      <w:r w:rsidR="002245C2" w:rsidRPr="00DD67D5">
        <w:rPr>
          <w:rFonts w:ascii="Arial" w:eastAsia="Times New Roman" w:hAnsi="Arial" w:cs="Arial"/>
          <w:sz w:val="24"/>
          <w:szCs w:val="20"/>
          <w:lang w:eastAsia="hr-HR"/>
        </w:rPr>
        <w:t xml:space="preserve"> eura</w:t>
      </w:r>
      <w:r w:rsidR="00701559" w:rsidRPr="00DD67D5">
        <w:rPr>
          <w:rFonts w:ascii="Arial" w:eastAsia="Times New Roman" w:hAnsi="Arial" w:cs="Arial"/>
          <w:sz w:val="24"/>
          <w:szCs w:val="20"/>
          <w:lang w:eastAsia="hr-HR"/>
        </w:rPr>
        <w:t xml:space="preserve"> (</w:t>
      </w:r>
      <w:r w:rsidR="00F05F60" w:rsidRPr="00DD67D5">
        <w:rPr>
          <w:rFonts w:ascii="Arial" w:eastAsia="Times New Roman" w:hAnsi="Arial" w:cs="Arial"/>
          <w:sz w:val="24"/>
          <w:szCs w:val="20"/>
          <w:lang w:eastAsia="hr-HR"/>
        </w:rPr>
        <w:t>102,29</w:t>
      </w:r>
      <w:r w:rsidR="00701559" w:rsidRPr="00DD67D5">
        <w:rPr>
          <w:rFonts w:ascii="Arial" w:eastAsia="Times New Roman" w:hAnsi="Arial" w:cs="Arial"/>
          <w:sz w:val="24"/>
          <w:szCs w:val="20"/>
          <w:lang w:eastAsia="hr-HR"/>
        </w:rPr>
        <w:t>% plana)</w:t>
      </w:r>
      <w:r w:rsidR="00F05F60" w:rsidRPr="00DD67D5">
        <w:rPr>
          <w:rFonts w:ascii="Arial" w:eastAsia="Times New Roman" w:hAnsi="Arial" w:cs="Arial"/>
          <w:sz w:val="24"/>
          <w:szCs w:val="20"/>
          <w:lang w:eastAsia="hr-HR"/>
        </w:rPr>
        <w:t xml:space="preserve"> te JU Priroda u iznosu 3.647,14 eura (202,45% plana). </w:t>
      </w:r>
    </w:p>
    <w:p w:rsidR="00087289" w:rsidRPr="00DD67D5" w:rsidRDefault="00087289" w:rsidP="00087289">
      <w:pPr>
        <w:overflowPunct w:val="0"/>
        <w:autoSpaceDE w:val="0"/>
        <w:autoSpaceDN w:val="0"/>
        <w:adjustRightInd w:val="0"/>
        <w:spacing w:after="0" w:line="240" w:lineRule="auto"/>
        <w:ind w:firstLine="357"/>
        <w:jc w:val="both"/>
        <w:textAlignment w:val="baseline"/>
        <w:rPr>
          <w:rFonts w:ascii="Arial" w:eastAsia="Times New Roman" w:hAnsi="Arial" w:cs="Arial"/>
          <w:sz w:val="20"/>
          <w:szCs w:val="20"/>
          <w:lang w:eastAsia="hr-HR"/>
        </w:rPr>
      </w:pPr>
    </w:p>
    <w:p w:rsidR="002544A1" w:rsidRPr="00DD67D5" w:rsidRDefault="006E396B" w:rsidP="00087289">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Prihodi od prodaje proizvoda i robe te pruženih usluga, prihodi od donacija te povrati po protestiranim jamstvima</w:t>
      </w:r>
      <w:r w:rsidR="00087289" w:rsidRPr="00DD67D5">
        <w:rPr>
          <w:rFonts w:ascii="Arial" w:eastAsia="Times New Roman" w:hAnsi="Arial" w:cs="Arial"/>
          <w:sz w:val="24"/>
          <w:szCs w:val="24"/>
          <w:lang w:eastAsia="hr-HR"/>
        </w:rPr>
        <w:t xml:space="preserve"> u 20</w:t>
      </w:r>
      <w:r w:rsidR="00D1797F" w:rsidRPr="00DD67D5">
        <w:rPr>
          <w:rFonts w:ascii="Arial" w:eastAsia="Times New Roman" w:hAnsi="Arial" w:cs="Arial"/>
          <w:sz w:val="24"/>
          <w:szCs w:val="24"/>
          <w:lang w:eastAsia="hr-HR"/>
        </w:rPr>
        <w:t>25</w:t>
      </w:r>
      <w:r w:rsidR="00087289" w:rsidRPr="00DD67D5">
        <w:rPr>
          <w:rFonts w:ascii="Arial" w:eastAsia="Times New Roman" w:hAnsi="Arial" w:cs="Arial"/>
          <w:sz w:val="24"/>
          <w:szCs w:val="24"/>
          <w:lang w:eastAsia="hr-HR"/>
        </w:rPr>
        <w:t xml:space="preserve">. godini ostvareni su u ukupnom iznosu od </w:t>
      </w:r>
      <w:r w:rsidR="00D1797F" w:rsidRPr="00DD67D5">
        <w:rPr>
          <w:rFonts w:ascii="Arial" w:eastAsia="Times New Roman" w:hAnsi="Arial" w:cs="Arial"/>
          <w:sz w:val="24"/>
          <w:szCs w:val="24"/>
          <w:lang w:eastAsia="hr-HR"/>
        </w:rPr>
        <w:t>13.120.144,31</w:t>
      </w:r>
      <w:r w:rsidR="00AE2506" w:rsidRPr="00DD67D5">
        <w:rPr>
          <w:rFonts w:ascii="Arial" w:eastAsia="Times New Roman" w:hAnsi="Arial" w:cs="Arial"/>
          <w:sz w:val="24"/>
          <w:szCs w:val="24"/>
          <w:lang w:eastAsia="hr-HR"/>
        </w:rPr>
        <w:t xml:space="preserve"> eur</w:t>
      </w:r>
      <w:r w:rsidR="00D1797F" w:rsidRPr="00DD67D5">
        <w:rPr>
          <w:rFonts w:ascii="Arial" w:eastAsia="Times New Roman" w:hAnsi="Arial" w:cs="Arial"/>
          <w:sz w:val="24"/>
          <w:szCs w:val="24"/>
          <w:lang w:eastAsia="hr-HR"/>
        </w:rPr>
        <w:t>o</w:t>
      </w:r>
      <w:r w:rsidR="00087289" w:rsidRPr="00DD67D5">
        <w:rPr>
          <w:rFonts w:ascii="Arial" w:eastAsia="Times New Roman" w:hAnsi="Arial" w:cs="Arial"/>
          <w:sz w:val="24"/>
          <w:szCs w:val="24"/>
          <w:lang w:eastAsia="hr-HR"/>
        </w:rPr>
        <w:t xml:space="preserve"> što je </w:t>
      </w:r>
      <w:r w:rsidR="00D1797F" w:rsidRPr="00DD67D5">
        <w:rPr>
          <w:rFonts w:ascii="Arial" w:eastAsia="Times New Roman" w:hAnsi="Arial" w:cs="Arial"/>
          <w:sz w:val="24"/>
          <w:szCs w:val="24"/>
          <w:lang w:eastAsia="hr-HR"/>
        </w:rPr>
        <w:t>90,41</w:t>
      </w:r>
      <w:r w:rsidR="00087289" w:rsidRPr="00DD67D5">
        <w:rPr>
          <w:rFonts w:ascii="Arial" w:eastAsia="Times New Roman" w:hAnsi="Arial" w:cs="Arial"/>
          <w:sz w:val="24"/>
          <w:szCs w:val="24"/>
          <w:lang w:eastAsia="hr-HR"/>
        </w:rPr>
        <w:t>% godišnje</w:t>
      </w:r>
      <w:r w:rsidR="00AE2506" w:rsidRPr="00DD67D5">
        <w:rPr>
          <w:rFonts w:ascii="Arial" w:eastAsia="Times New Roman" w:hAnsi="Arial" w:cs="Arial"/>
          <w:sz w:val="24"/>
          <w:szCs w:val="24"/>
          <w:lang w:eastAsia="hr-HR"/>
        </w:rPr>
        <w:t>g</w:t>
      </w:r>
      <w:r w:rsidR="00087289" w:rsidRPr="00DD67D5">
        <w:rPr>
          <w:rFonts w:ascii="Arial" w:eastAsia="Times New Roman" w:hAnsi="Arial" w:cs="Arial"/>
          <w:sz w:val="24"/>
          <w:szCs w:val="24"/>
          <w:lang w:eastAsia="hr-HR"/>
        </w:rPr>
        <w:t xml:space="preserve"> plan</w:t>
      </w:r>
      <w:r w:rsidR="00A913E6" w:rsidRPr="00DD67D5">
        <w:rPr>
          <w:rFonts w:ascii="Arial" w:eastAsia="Times New Roman" w:hAnsi="Arial" w:cs="Arial"/>
          <w:sz w:val="24"/>
          <w:szCs w:val="24"/>
          <w:lang w:eastAsia="hr-HR"/>
        </w:rPr>
        <w:t>a</w:t>
      </w:r>
      <w:r w:rsidR="002544A1" w:rsidRPr="00DD67D5">
        <w:rPr>
          <w:rFonts w:ascii="Arial" w:eastAsia="Times New Roman" w:hAnsi="Arial" w:cs="Arial"/>
          <w:sz w:val="24"/>
          <w:szCs w:val="24"/>
          <w:lang w:eastAsia="hr-HR"/>
        </w:rPr>
        <w:t xml:space="preserve"> i </w:t>
      </w:r>
      <w:r w:rsidR="00D1797F" w:rsidRPr="00DD67D5">
        <w:rPr>
          <w:rFonts w:ascii="Arial" w:eastAsia="Times New Roman" w:hAnsi="Arial" w:cs="Arial"/>
          <w:sz w:val="24"/>
          <w:szCs w:val="24"/>
          <w:lang w:eastAsia="hr-HR"/>
        </w:rPr>
        <w:t>8,66</w:t>
      </w:r>
      <w:r w:rsidR="0093482C" w:rsidRPr="00DD67D5">
        <w:rPr>
          <w:rFonts w:ascii="Arial" w:eastAsia="Times New Roman" w:hAnsi="Arial" w:cs="Arial"/>
          <w:sz w:val="24"/>
          <w:szCs w:val="24"/>
          <w:lang w:eastAsia="hr-HR"/>
        </w:rPr>
        <w:t xml:space="preserve">%, odnosno </w:t>
      </w:r>
      <w:r w:rsidR="00D1797F" w:rsidRPr="00DD67D5">
        <w:rPr>
          <w:rFonts w:ascii="Arial" w:eastAsia="Times New Roman" w:hAnsi="Arial" w:cs="Arial"/>
          <w:sz w:val="24"/>
          <w:szCs w:val="24"/>
          <w:lang w:eastAsia="hr-HR"/>
        </w:rPr>
        <w:t>1.045.654,94</w:t>
      </w:r>
      <w:r w:rsidR="00AE2506" w:rsidRPr="00DD67D5">
        <w:rPr>
          <w:rFonts w:ascii="Arial" w:eastAsia="Times New Roman" w:hAnsi="Arial" w:cs="Arial"/>
          <w:sz w:val="24"/>
          <w:szCs w:val="24"/>
          <w:lang w:eastAsia="hr-HR"/>
        </w:rPr>
        <w:t xml:space="preserve"> eura</w:t>
      </w:r>
      <w:r w:rsidR="002544A1" w:rsidRPr="00DD67D5">
        <w:rPr>
          <w:rFonts w:ascii="Arial" w:eastAsia="Times New Roman" w:hAnsi="Arial" w:cs="Arial"/>
          <w:sz w:val="24"/>
          <w:szCs w:val="24"/>
          <w:lang w:eastAsia="hr-HR"/>
        </w:rPr>
        <w:t xml:space="preserve"> </w:t>
      </w:r>
      <w:r w:rsidR="002245C2" w:rsidRPr="00DD67D5">
        <w:rPr>
          <w:rFonts w:ascii="Arial" w:eastAsia="Times New Roman" w:hAnsi="Arial" w:cs="Arial"/>
          <w:sz w:val="24"/>
          <w:szCs w:val="24"/>
          <w:lang w:eastAsia="hr-HR"/>
        </w:rPr>
        <w:t>više</w:t>
      </w:r>
      <w:r w:rsidR="0093482C" w:rsidRPr="00DD67D5">
        <w:rPr>
          <w:rFonts w:ascii="Arial" w:eastAsia="Times New Roman" w:hAnsi="Arial" w:cs="Arial"/>
          <w:sz w:val="24"/>
          <w:szCs w:val="24"/>
          <w:lang w:eastAsia="hr-HR"/>
        </w:rPr>
        <w:t xml:space="preserve"> </w:t>
      </w:r>
      <w:r w:rsidR="002544A1" w:rsidRPr="00DD67D5">
        <w:rPr>
          <w:rFonts w:ascii="Arial" w:eastAsia="Times New Roman" w:hAnsi="Arial" w:cs="Arial"/>
          <w:sz w:val="24"/>
          <w:szCs w:val="24"/>
          <w:lang w:eastAsia="hr-HR"/>
        </w:rPr>
        <w:t xml:space="preserve">od ostvarenja prethodne godine. </w:t>
      </w:r>
      <w:r w:rsidR="003005F8" w:rsidRPr="00DD67D5">
        <w:rPr>
          <w:rFonts w:ascii="Arial" w:eastAsia="Times New Roman" w:hAnsi="Arial" w:cs="Arial"/>
          <w:sz w:val="24"/>
          <w:szCs w:val="24"/>
          <w:lang w:eastAsia="hr-HR"/>
        </w:rPr>
        <w:t xml:space="preserve">Od gore navedenog </w:t>
      </w:r>
      <w:r w:rsidR="0087082F" w:rsidRPr="00DD67D5">
        <w:rPr>
          <w:rFonts w:ascii="Arial" w:eastAsia="Times New Roman" w:hAnsi="Arial" w:cs="Arial"/>
          <w:sz w:val="24"/>
          <w:szCs w:val="24"/>
          <w:lang w:eastAsia="hr-HR"/>
        </w:rPr>
        <w:t xml:space="preserve">ukupnog </w:t>
      </w:r>
      <w:r w:rsidR="003005F8" w:rsidRPr="00DD67D5">
        <w:rPr>
          <w:rFonts w:ascii="Arial" w:eastAsia="Times New Roman" w:hAnsi="Arial" w:cs="Arial"/>
          <w:sz w:val="24"/>
          <w:szCs w:val="24"/>
          <w:lang w:eastAsia="hr-HR"/>
        </w:rPr>
        <w:t>iznosa,</w:t>
      </w:r>
      <w:r w:rsidR="002544A1" w:rsidRPr="00DD67D5">
        <w:rPr>
          <w:rFonts w:ascii="Arial" w:eastAsia="Times New Roman" w:hAnsi="Arial" w:cs="Arial"/>
          <w:sz w:val="24"/>
          <w:szCs w:val="24"/>
          <w:lang w:eastAsia="hr-HR"/>
        </w:rPr>
        <w:t xml:space="preserve"> na prihode Županije odnosi </w:t>
      </w:r>
      <w:r w:rsidR="00D1797F" w:rsidRPr="00DD67D5">
        <w:rPr>
          <w:rFonts w:ascii="Arial" w:eastAsia="Times New Roman" w:hAnsi="Arial" w:cs="Arial"/>
          <w:sz w:val="24"/>
          <w:szCs w:val="24"/>
          <w:lang w:eastAsia="hr-HR"/>
        </w:rPr>
        <w:t>161.755,33</w:t>
      </w:r>
      <w:r w:rsidR="00AE2506" w:rsidRPr="00DD67D5">
        <w:rPr>
          <w:rFonts w:ascii="Arial" w:eastAsia="Times New Roman" w:hAnsi="Arial" w:cs="Arial"/>
          <w:sz w:val="24"/>
          <w:szCs w:val="24"/>
          <w:lang w:eastAsia="hr-HR"/>
        </w:rPr>
        <w:t xml:space="preserve"> eura</w:t>
      </w:r>
      <w:r w:rsidR="002544A1" w:rsidRPr="00DD67D5">
        <w:rPr>
          <w:rFonts w:ascii="Arial" w:eastAsia="Times New Roman" w:hAnsi="Arial" w:cs="Arial"/>
          <w:sz w:val="24"/>
          <w:szCs w:val="24"/>
          <w:lang w:eastAsia="hr-HR"/>
        </w:rPr>
        <w:t xml:space="preserve"> od čega se </w:t>
      </w:r>
      <w:r w:rsidR="00D1797F" w:rsidRPr="00DD67D5">
        <w:rPr>
          <w:rFonts w:ascii="Arial" w:eastAsia="Times New Roman" w:hAnsi="Arial" w:cs="Arial"/>
          <w:sz w:val="24"/>
          <w:szCs w:val="24"/>
          <w:lang w:eastAsia="hr-HR"/>
        </w:rPr>
        <w:t>144.450,00</w:t>
      </w:r>
      <w:r w:rsidR="00AE2506" w:rsidRPr="00DD67D5">
        <w:rPr>
          <w:rFonts w:ascii="Arial" w:eastAsia="Times New Roman" w:hAnsi="Arial" w:cs="Arial"/>
          <w:sz w:val="24"/>
          <w:szCs w:val="24"/>
          <w:lang w:eastAsia="hr-HR"/>
        </w:rPr>
        <w:t xml:space="preserve"> eura</w:t>
      </w:r>
      <w:r w:rsidR="002544A1" w:rsidRPr="00DD67D5">
        <w:rPr>
          <w:rFonts w:ascii="Arial" w:eastAsia="Times New Roman" w:hAnsi="Arial" w:cs="Arial"/>
          <w:sz w:val="24"/>
          <w:szCs w:val="24"/>
          <w:lang w:eastAsia="hr-HR"/>
        </w:rPr>
        <w:t xml:space="preserve"> odnosi na donacij</w:t>
      </w:r>
      <w:r w:rsidR="00522612" w:rsidRPr="00DD67D5">
        <w:rPr>
          <w:rFonts w:ascii="Arial" w:eastAsia="Times New Roman" w:hAnsi="Arial" w:cs="Arial"/>
          <w:sz w:val="24"/>
          <w:szCs w:val="24"/>
          <w:lang w:eastAsia="hr-HR"/>
        </w:rPr>
        <w:t>e</w:t>
      </w:r>
      <w:r w:rsidR="002544A1" w:rsidRPr="00DD67D5">
        <w:rPr>
          <w:rFonts w:ascii="Arial" w:eastAsia="Times New Roman" w:hAnsi="Arial" w:cs="Arial"/>
          <w:sz w:val="24"/>
          <w:szCs w:val="24"/>
          <w:lang w:eastAsia="hr-HR"/>
        </w:rPr>
        <w:t xml:space="preserve"> </w:t>
      </w:r>
      <w:proofErr w:type="spellStart"/>
      <w:r w:rsidR="002544A1" w:rsidRPr="00DD67D5">
        <w:rPr>
          <w:rFonts w:ascii="Arial" w:eastAsia="Times New Roman" w:hAnsi="Arial" w:cs="Arial"/>
          <w:sz w:val="24"/>
          <w:szCs w:val="24"/>
          <w:lang w:eastAsia="hr-HR"/>
        </w:rPr>
        <w:t>Erste&amp;Steiermarkische</w:t>
      </w:r>
      <w:proofErr w:type="spellEnd"/>
      <w:r w:rsidR="002544A1" w:rsidRPr="00DD67D5">
        <w:rPr>
          <w:rFonts w:ascii="Arial" w:eastAsia="Times New Roman" w:hAnsi="Arial" w:cs="Arial"/>
          <w:sz w:val="24"/>
          <w:szCs w:val="24"/>
          <w:lang w:eastAsia="hr-HR"/>
        </w:rPr>
        <w:t xml:space="preserve"> Bank d.d. za potpor</w:t>
      </w:r>
      <w:r w:rsidR="00AE2506" w:rsidRPr="00DD67D5">
        <w:rPr>
          <w:rFonts w:ascii="Arial" w:eastAsia="Times New Roman" w:hAnsi="Arial" w:cs="Arial"/>
          <w:sz w:val="24"/>
          <w:szCs w:val="24"/>
          <w:lang w:eastAsia="hr-HR"/>
        </w:rPr>
        <w:t>u projektima iz područja sporta</w:t>
      </w:r>
      <w:r w:rsidR="00522612" w:rsidRPr="00DD67D5">
        <w:rPr>
          <w:rFonts w:ascii="Arial" w:eastAsia="Times New Roman" w:hAnsi="Arial" w:cs="Arial"/>
          <w:sz w:val="24"/>
          <w:szCs w:val="24"/>
          <w:lang w:eastAsia="hr-HR"/>
        </w:rPr>
        <w:t xml:space="preserve"> i kandidaturi Županije za </w:t>
      </w:r>
      <w:r w:rsidR="00522612" w:rsidRPr="00DD67D5">
        <w:rPr>
          <w:rFonts w:ascii="Arial" w:eastAsia="Times New Roman" w:hAnsi="Arial" w:cs="Arial"/>
          <w:sz w:val="24"/>
          <w:szCs w:val="24"/>
          <w:lang w:eastAsia="hr-HR"/>
        </w:rPr>
        <w:lastRenderedPageBreak/>
        <w:t xml:space="preserve">Europsku regiju sporta 2026. godine , 12.000,00 eura na donaciju JGL d.d. za potporu kandidaturi Županije za Europsku regiju sporta 2026. godine </w:t>
      </w:r>
      <w:r w:rsidR="00AE2506" w:rsidRPr="00DD67D5">
        <w:rPr>
          <w:rFonts w:ascii="Arial" w:eastAsia="Times New Roman" w:hAnsi="Arial" w:cs="Arial"/>
          <w:sz w:val="24"/>
          <w:szCs w:val="24"/>
          <w:lang w:eastAsia="hr-HR"/>
        </w:rPr>
        <w:t xml:space="preserve"> te</w:t>
      </w:r>
      <w:r w:rsidR="0093482C" w:rsidRPr="00DD67D5">
        <w:rPr>
          <w:rFonts w:ascii="Arial" w:eastAsia="Times New Roman" w:hAnsi="Arial" w:cs="Arial"/>
          <w:sz w:val="24"/>
          <w:szCs w:val="24"/>
          <w:lang w:eastAsia="hr-HR"/>
        </w:rPr>
        <w:t xml:space="preserve"> </w:t>
      </w:r>
      <w:r w:rsidR="00522612" w:rsidRPr="00DD67D5">
        <w:rPr>
          <w:rFonts w:ascii="Arial" w:eastAsia="Times New Roman" w:hAnsi="Arial" w:cs="Arial"/>
          <w:sz w:val="24"/>
          <w:szCs w:val="24"/>
          <w:lang w:eastAsia="hr-HR"/>
        </w:rPr>
        <w:t>5.305,33</w:t>
      </w:r>
      <w:r w:rsidR="00AE2506" w:rsidRPr="00DD67D5">
        <w:rPr>
          <w:rFonts w:ascii="Arial" w:eastAsia="Times New Roman" w:hAnsi="Arial" w:cs="Arial"/>
          <w:sz w:val="24"/>
          <w:szCs w:val="24"/>
          <w:lang w:eastAsia="hr-HR"/>
        </w:rPr>
        <w:t xml:space="preserve"> euro</w:t>
      </w:r>
      <w:r w:rsidR="0093482C" w:rsidRPr="00DD67D5">
        <w:rPr>
          <w:rFonts w:ascii="Arial" w:eastAsia="Times New Roman" w:hAnsi="Arial" w:cs="Arial"/>
          <w:sz w:val="24"/>
          <w:szCs w:val="24"/>
          <w:lang w:eastAsia="hr-HR"/>
        </w:rPr>
        <w:t xml:space="preserve"> na iznos </w:t>
      </w:r>
      <w:r w:rsidR="002251F8" w:rsidRPr="00DD67D5">
        <w:rPr>
          <w:rFonts w:ascii="Arial" w:eastAsia="Times New Roman" w:hAnsi="Arial" w:cs="Arial"/>
          <w:sz w:val="24"/>
          <w:szCs w:val="24"/>
          <w:lang w:eastAsia="hr-HR"/>
        </w:rPr>
        <w:t>ostvaren prodajom električne energije</w:t>
      </w:r>
      <w:r w:rsidR="00017938" w:rsidRPr="00DD67D5">
        <w:rPr>
          <w:rFonts w:ascii="Arial" w:eastAsia="Times New Roman" w:hAnsi="Arial" w:cs="Arial"/>
          <w:sz w:val="24"/>
          <w:szCs w:val="24"/>
          <w:lang w:eastAsia="hr-HR"/>
        </w:rPr>
        <w:t>.</w:t>
      </w:r>
    </w:p>
    <w:p w:rsidR="00F64B83" w:rsidRPr="00DD67D5" w:rsidRDefault="003005F8" w:rsidP="003005F8">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Proračunski korisnici ostvarili su u 20</w:t>
      </w:r>
      <w:r w:rsidR="00020F39"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w:t>
      </w:r>
      <w:r w:rsidR="005049D3" w:rsidRPr="00DD67D5">
        <w:rPr>
          <w:rFonts w:ascii="Arial" w:eastAsia="Times New Roman" w:hAnsi="Arial" w:cs="Arial"/>
          <w:sz w:val="24"/>
          <w:szCs w:val="24"/>
          <w:lang w:eastAsia="hr-HR"/>
        </w:rPr>
        <w:t>12.958.388,98</w:t>
      </w:r>
      <w:r w:rsidR="00AE2506" w:rsidRPr="00DD67D5">
        <w:rPr>
          <w:rFonts w:ascii="Arial" w:eastAsia="Times New Roman" w:hAnsi="Arial" w:cs="Arial"/>
          <w:sz w:val="24"/>
          <w:szCs w:val="24"/>
          <w:lang w:eastAsia="hr-HR"/>
        </w:rPr>
        <w:t xml:space="preserve"> eur</w:t>
      </w:r>
      <w:r w:rsidR="005049D3" w:rsidRPr="00DD67D5">
        <w:rPr>
          <w:rFonts w:ascii="Arial" w:eastAsia="Times New Roman" w:hAnsi="Arial" w:cs="Arial"/>
          <w:sz w:val="24"/>
          <w:szCs w:val="24"/>
          <w:lang w:eastAsia="hr-HR"/>
        </w:rPr>
        <w:t>a</w:t>
      </w:r>
      <w:r w:rsidRPr="00DD67D5">
        <w:rPr>
          <w:rFonts w:ascii="Arial" w:eastAsia="Times New Roman" w:hAnsi="Arial" w:cs="Arial"/>
          <w:sz w:val="24"/>
          <w:szCs w:val="24"/>
          <w:lang w:eastAsia="hr-HR"/>
        </w:rPr>
        <w:t xml:space="preserve"> prihoda od prodaje proizvoda i robe te pruženih usluga i prihod</w:t>
      </w:r>
      <w:r w:rsidR="008D057D" w:rsidRPr="00DD67D5">
        <w:rPr>
          <w:rFonts w:ascii="Arial" w:eastAsia="Times New Roman" w:hAnsi="Arial" w:cs="Arial"/>
          <w:sz w:val="24"/>
          <w:szCs w:val="24"/>
          <w:lang w:eastAsia="hr-HR"/>
        </w:rPr>
        <w:t>a</w:t>
      </w:r>
      <w:r w:rsidRPr="00DD67D5">
        <w:rPr>
          <w:rFonts w:ascii="Arial" w:eastAsia="Times New Roman" w:hAnsi="Arial" w:cs="Arial"/>
          <w:sz w:val="24"/>
          <w:szCs w:val="24"/>
          <w:lang w:eastAsia="hr-HR"/>
        </w:rPr>
        <w:t xml:space="preserve"> od donacija što je </w:t>
      </w:r>
      <w:r w:rsidR="005049D3" w:rsidRPr="00DD67D5">
        <w:rPr>
          <w:rFonts w:ascii="Arial" w:eastAsia="Times New Roman" w:hAnsi="Arial" w:cs="Arial"/>
          <w:sz w:val="24"/>
          <w:szCs w:val="24"/>
          <w:lang w:eastAsia="hr-HR"/>
        </w:rPr>
        <w:t>90,55%</w:t>
      </w:r>
      <w:r w:rsidRPr="00DD67D5">
        <w:rPr>
          <w:rFonts w:ascii="Arial" w:eastAsia="Times New Roman" w:hAnsi="Arial" w:cs="Arial"/>
          <w:sz w:val="24"/>
          <w:szCs w:val="24"/>
          <w:lang w:eastAsia="hr-HR"/>
        </w:rPr>
        <w:t xml:space="preserve"> godišnjeg plana. Najveći dio navedenog iznosa</w:t>
      </w:r>
      <w:r w:rsidR="005049D3"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odnosi se na prihode ustanova zdravstva koji su u 20</w:t>
      </w:r>
      <w:r w:rsidR="005049D3"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ostvareni u iznosu od </w:t>
      </w:r>
      <w:r w:rsidR="005049D3" w:rsidRPr="00DD67D5">
        <w:rPr>
          <w:rFonts w:ascii="Arial" w:eastAsia="Times New Roman" w:hAnsi="Arial" w:cs="Arial"/>
          <w:sz w:val="24"/>
          <w:szCs w:val="24"/>
          <w:lang w:eastAsia="hr-HR"/>
        </w:rPr>
        <w:t>11.577.871,49</w:t>
      </w:r>
      <w:r w:rsidR="002251F8" w:rsidRPr="00DD67D5">
        <w:rPr>
          <w:rFonts w:ascii="Arial" w:eastAsia="Times New Roman" w:hAnsi="Arial" w:cs="Arial"/>
          <w:sz w:val="24"/>
          <w:szCs w:val="24"/>
          <w:lang w:eastAsia="hr-HR"/>
        </w:rPr>
        <w:t xml:space="preserve"> euro</w:t>
      </w:r>
      <w:r w:rsidR="00AE2506"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 xml:space="preserve">što je </w:t>
      </w:r>
      <w:r w:rsidR="005049D3" w:rsidRPr="00DD67D5">
        <w:rPr>
          <w:rFonts w:ascii="Arial" w:eastAsia="Times New Roman" w:hAnsi="Arial" w:cs="Arial"/>
          <w:sz w:val="24"/>
          <w:szCs w:val="24"/>
          <w:lang w:eastAsia="hr-HR"/>
        </w:rPr>
        <w:t>88,55</w:t>
      </w:r>
      <w:r w:rsidRPr="00DD67D5">
        <w:rPr>
          <w:rFonts w:ascii="Arial" w:eastAsia="Times New Roman" w:hAnsi="Arial" w:cs="Arial"/>
          <w:sz w:val="24"/>
          <w:szCs w:val="24"/>
          <w:lang w:eastAsia="hr-HR"/>
        </w:rPr>
        <w:t xml:space="preserve">% </w:t>
      </w:r>
      <w:r w:rsidR="002251F8" w:rsidRPr="00DD67D5">
        <w:rPr>
          <w:rFonts w:ascii="Arial" w:eastAsia="Times New Roman" w:hAnsi="Arial" w:cs="Arial"/>
          <w:sz w:val="24"/>
          <w:szCs w:val="24"/>
          <w:lang w:eastAsia="hr-HR"/>
        </w:rPr>
        <w:t>godišnj</w:t>
      </w:r>
      <w:r w:rsidR="005049D3" w:rsidRPr="00DD67D5">
        <w:rPr>
          <w:rFonts w:ascii="Arial" w:eastAsia="Times New Roman" w:hAnsi="Arial" w:cs="Arial"/>
          <w:sz w:val="24"/>
          <w:szCs w:val="24"/>
          <w:lang w:eastAsia="hr-HR"/>
        </w:rPr>
        <w:t>eg</w:t>
      </w:r>
      <w:r w:rsidR="002251F8" w:rsidRPr="00DD67D5">
        <w:rPr>
          <w:rFonts w:ascii="Arial" w:eastAsia="Times New Roman" w:hAnsi="Arial" w:cs="Arial"/>
          <w:sz w:val="24"/>
          <w:szCs w:val="24"/>
          <w:lang w:eastAsia="hr-HR"/>
        </w:rPr>
        <w:t xml:space="preserve"> plan</w:t>
      </w:r>
      <w:r w:rsidR="005049D3" w:rsidRPr="00DD67D5">
        <w:rPr>
          <w:rFonts w:ascii="Arial" w:eastAsia="Times New Roman" w:hAnsi="Arial" w:cs="Arial"/>
          <w:sz w:val="24"/>
          <w:szCs w:val="24"/>
          <w:lang w:eastAsia="hr-HR"/>
        </w:rPr>
        <w:t xml:space="preserve">a. </w:t>
      </w:r>
      <w:r w:rsidR="00F64B83" w:rsidRPr="00DD67D5">
        <w:rPr>
          <w:rFonts w:ascii="Arial" w:eastAsia="Times New Roman" w:hAnsi="Arial" w:cs="Arial"/>
          <w:sz w:val="24"/>
          <w:szCs w:val="24"/>
          <w:lang w:eastAsia="hr-HR"/>
        </w:rPr>
        <w:t xml:space="preserve">Dom zdravlja PGŽ ostvario je </w:t>
      </w:r>
      <w:r w:rsidR="005049D3" w:rsidRPr="00DD67D5">
        <w:rPr>
          <w:rFonts w:ascii="Arial" w:eastAsia="Times New Roman" w:hAnsi="Arial" w:cs="Arial"/>
          <w:sz w:val="24"/>
          <w:szCs w:val="24"/>
          <w:lang w:eastAsia="hr-HR"/>
        </w:rPr>
        <w:t>1.378.707,01</w:t>
      </w:r>
      <w:r w:rsidR="00F64B83" w:rsidRPr="00DD67D5">
        <w:rPr>
          <w:rFonts w:ascii="Arial" w:eastAsia="Times New Roman" w:hAnsi="Arial" w:cs="Arial"/>
          <w:sz w:val="24"/>
          <w:szCs w:val="24"/>
          <w:lang w:eastAsia="hr-HR"/>
        </w:rPr>
        <w:t xml:space="preserve"> eur</w:t>
      </w:r>
      <w:r w:rsidR="005049D3" w:rsidRPr="00DD67D5">
        <w:rPr>
          <w:rFonts w:ascii="Arial" w:eastAsia="Times New Roman" w:hAnsi="Arial" w:cs="Arial"/>
          <w:sz w:val="24"/>
          <w:szCs w:val="24"/>
          <w:lang w:eastAsia="hr-HR"/>
        </w:rPr>
        <w:t>o</w:t>
      </w:r>
      <w:r w:rsidR="00F64B83" w:rsidRPr="00DD67D5">
        <w:rPr>
          <w:rFonts w:ascii="Arial" w:eastAsia="Times New Roman" w:hAnsi="Arial" w:cs="Arial"/>
          <w:sz w:val="24"/>
          <w:szCs w:val="24"/>
          <w:lang w:eastAsia="hr-HR"/>
        </w:rPr>
        <w:t xml:space="preserve"> ili </w:t>
      </w:r>
      <w:r w:rsidR="005049D3" w:rsidRPr="00DD67D5">
        <w:rPr>
          <w:rFonts w:ascii="Arial" w:eastAsia="Times New Roman" w:hAnsi="Arial" w:cs="Arial"/>
          <w:sz w:val="24"/>
          <w:szCs w:val="24"/>
          <w:lang w:eastAsia="hr-HR"/>
        </w:rPr>
        <w:t>68,97%</w:t>
      </w:r>
      <w:r w:rsidR="00F64B83" w:rsidRPr="00DD67D5">
        <w:rPr>
          <w:rFonts w:ascii="Arial" w:eastAsia="Times New Roman" w:hAnsi="Arial" w:cs="Arial"/>
          <w:sz w:val="24"/>
          <w:szCs w:val="24"/>
          <w:lang w:eastAsia="hr-HR"/>
        </w:rPr>
        <w:t xml:space="preserve"> plana, Nastavni zavod za </w:t>
      </w:r>
      <w:r w:rsidR="00A56475" w:rsidRPr="00DD67D5">
        <w:rPr>
          <w:rFonts w:ascii="Arial" w:eastAsia="Times New Roman" w:hAnsi="Arial" w:cs="Arial"/>
          <w:sz w:val="24"/>
          <w:szCs w:val="24"/>
          <w:lang w:eastAsia="hr-HR"/>
        </w:rPr>
        <w:t>j</w:t>
      </w:r>
      <w:r w:rsidR="00F64B83" w:rsidRPr="00DD67D5">
        <w:rPr>
          <w:rFonts w:ascii="Arial" w:eastAsia="Times New Roman" w:hAnsi="Arial" w:cs="Arial"/>
          <w:sz w:val="24"/>
          <w:szCs w:val="24"/>
          <w:lang w:eastAsia="hr-HR"/>
        </w:rPr>
        <w:t xml:space="preserve">avno zdravstvo PGŽ ostvario je </w:t>
      </w:r>
      <w:r w:rsidR="005049D3" w:rsidRPr="00DD67D5">
        <w:rPr>
          <w:rFonts w:ascii="Arial" w:eastAsia="Times New Roman" w:hAnsi="Arial" w:cs="Arial"/>
          <w:sz w:val="24"/>
          <w:szCs w:val="24"/>
          <w:lang w:eastAsia="hr-HR"/>
        </w:rPr>
        <w:t>4.033.799,21</w:t>
      </w:r>
      <w:r w:rsidR="00F64B83" w:rsidRPr="00DD67D5">
        <w:rPr>
          <w:rFonts w:ascii="Arial" w:eastAsia="Times New Roman" w:hAnsi="Arial" w:cs="Arial"/>
          <w:sz w:val="24"/>
          <w:szCs w:val="24"/>
          <w:lang w:eastAsia="hr-HR"/>
        </w:rPr>
        <w:t xml:space="preserve"> eur</w:t>
      </w:r>
      <w:r w:rsidR="005049D3" w:rsidRPr="00DD67D5">
        <w:rPr>
          <w:rFonts w:ascii="Arial" w:eastAsia="Times New Roman" w:hAnsi="Arial" w:cs="Arial"/>
          <w:sz w:val="24"/>
          <w:szCs w:val="24"/>
          <w:lang w:eastAsia="hr-HR"/>
        </w:rPr>
        <w:t>o</w:t>
      </w:r>
      <w:r w:rsidR="00F64B83" w:rsidRPr="00DD67D5">
        <w:rPr>
          <w:rFonts w:ascii="Arial" w:eastAsia="Times New Roman" w:hAnsi="Arial" w:cs="Arial"/>
          <w:sz w:val="24"/>
          <w:szCs w:val="24"/>
          <w:lang w:eastAsia="hr-HR"/>
        </w:rPr>
        <w:t xml:space="preserve"> ili </w:t>
      </w:r>
      <w:r w:rsidR="005049D3" w:rsidRPr="00DD67D5">
        <w:rPr>
          <w:rFonts w:ascii="Arial" w:eastAsia="Times New Roman" w:hAnsi="Arial" w:cs="Arial"/>
          <w:sz w:val="24"/>
          <w:szCs w:val="24"/>
          <w:lang w:eastAsia="hr-HR"/>
        </w:rPr>
        <w:t>91,49</w:t>
      </w:r>
      <w:r w:rsidR="00F64B83" w:rsidRPr="00DD67D5">
        <w:rPr>
          <w:rFonts w:ascii="Arial" w:eastAsia="Times New Roman" w:hAnsi="Arial" w:cs="Arial"/>
          <w:sz w:val="24"/>
          <w:szCs w:val="24"/>
          <w:lang w:eastAsia="hr-HR"/>
        </w:rPr>
        <w:t xml:space="preserve">% plana, Zavod za hitnu medicinu PGŽ ostvario je </w:t>
      </w:r>
      <w:r w:rsidR="005049D3" w:rsidRPr="00DD67D5">
        <w:rPr>
          <w:rFonts w:ascii="Arial" w:eastAsia="Times New Roman" w:hAnsi="Arial" w:cs="Arial"/>
          <w:sz w:val="24"/>
          <w:szCs w:val="24"/>
          <w:lang w:eastAsia="hr-HR"/>
        </w:rPr>
        <w:t>370.916,94</w:t>
      </w:r>
      <w:r w:rsidR="00F64B83" w:rsidRPr="00DD67D5">
        <w:rPr>
          <w:rFonts w:ascii="Arial" w:eastAsia="Times New Roman" w:hAnsi="Arial" w:cs="Arial"/>
          <w:sz w:val="24"/>
          <w:szCs w:val="24"/>
          <w:lang w:eastAsia="hr-HR"/>
        </w:rPr>
        <w:t xml:space="preserve"> eura ili </w:t>
      </w:r>
      <w:r w:rsidR="005049D3" w:rsidRPr="00DD67D5">
        <w:rPr>
          <w:rFonts w:ascii="Arial" w:eastAsia="Times New Roman" w:hAnsi="Arial" w:cs="Arial"/>
          <w:sz w:val="24"/>
          <w:szCs w:val="24"/>
          <w:lang w:eastAsia="hr-HR"/>
        </w:rPr>
        <w:t>100,79</w:t>
      </w:r>
      <w:r w:rsidR="00F64B83" w:rsidRPr="00DD67D5">
        <w:rPr>
          <w:rFonts w:ascii="Arial" w:eastAsia="Times New Roman" w:hAnsi="Arial" w:cs="Arial"/>
          <w:sz w:val="24"/>
          <w:szCs w:val="24"/>
          <w:lang w:eastAsia="hr-HR"/>
        </w:rPr>
        <w:t xml:space="preserve">% manje od plana, </w:t>
      </w:r>
      <w:proofErr w:type="spellStart"/>
      <w:r w:rsidR="00F64B83" w:rsidRPr="00DD67D5">
        <w:rPr>
          <w:rFonts w:ascii="Arial" w:eastAsia="Times New Roman" w:hAnsi="Arial" w:cs="Arial"/>
          <w:sz w:val="24"/>
          <w:szCs w:val="24"/>
          <w:lang w:eastAsia="hr-HR"/>
        </w:rPr>
        <w:t>Thalassotherapia</w:t>
      </w:r>
      <w:proofErr w:type="spellEnd"/>
      <w:r w:rsidR="00F64B83" w:rsidRPr="00DD67D5">
        <w:rPr>
          <w:rFonts w:ascii="Arial" w:eastAsia="Times New Roman" w:hAnsi="Arial" w:cs="Arial"/>
          <w:sz w:val="24"/>
          <w:szCs w:val="24"/>
          <w:lang w:eastAsia="hr-HR"/>
        </w:rPr>
        <w:t xml:space="preserve"> Opatija ostvarila je </w:t>
      </w:r>
      <w:r w:rsidR="005049D3" w:rsidRPr="00DD67D5">
        <w:rPr>
          <w:rFonts w:ascii="Arial" w:eastAsia="Times New Roman" w:hAnsi="Arial" w:cs="Arial"/>
          <w:sz w:val="24"/>
          <w:szCs w:val="24"/>
          <w:lang w:eastAsia="hr-HR"/>
        </w:rPr>
        <w:t>2.444.378,29</w:t>
      </w:r>
      <w:r w:rsidR="00F64B83" w:rsidRPr="00DD67D5">
        <w:rPr>
          <w:rFonts w:ascii="Arial" w:eastAsia="Times New Roman" w:hAnsi="Arial" w:cs="Arial"/>
          <w:sz w:val="24"/>
          <w:szCs w:val="24"/>
          <w:lang w:eastAsia="hr-HR"/>
        </w:rPr>
        <w:t xml:space="preserve"> eur</w:t>
      </w:r>
      <w:r w:rsidR="005049D3" w:rsidRPr="00DD67D5">
        <w:rPr>
          <w:rFonts w:ascii="Arial" w:eastAsia="Times New Roman" w:hAnsi="Arial" w:cs="Arial"/>
          <w:sz w:val="24"/>
          <w:szCs w:val="24"/>
          <w:lang w:eastAsia="hr-HR"/>
        </w:rPr>
        <w:t>a</w:t>
      </w:r>
      <w:r w:rsidR="00F64B83" w:rsidRPr="00DD67D5">
        <w:rPr>
          <w:rFonts w:ascii="Arial" w:eastAsia="Times New Roman" w:hAnsi="Arial" w:cs="Arial"/>
          <w:sz w:val="24"/>
          <w:szCs w:val="24"/>
          <w:lang w:eastAsia="hr-HR"/>
        </w:rPr>
        <w:t xml:space="preserve"> ili </w:t>
      </w:r>
      <w:r w:rsidR="005049D3" w:rsidRPr="00DD67D5">
        <w:rPr>
          <w:rFonts w:ascii="Arial" w:eastAsia="Times New Roman" w:hAnsi="Arial" w:cs="Arial"/>
          <w:sz w:val="24"/>
          <w:szCs w:val="24"/>
          <w:lang w:eastAsia="hr-HR"/>
        </w:rPr>
        <w:t>95,11%</w:t>
      </w:r>
      <w:r w:rsidR="00F64B83" w:rsidRPr="00DD67D5">
        <w:rPr>
          <w:rFonts w:ascii="Arial" w:eastAsia="Times New Roman" w:hAnsi="Arial" w:cs="Arial"/>
          <w:sz w:val="24"/>
          <w:szCs w:val="24"/>
          <w:lang w:eastAsia="hr-HR"/>
        </w:rPr>
        <w:t xml:space="preserve"> plana, </w:t>
      </w:r>
      <w:proofErr w:type="spellStart"/>
      <w:r w:rsidR="00F64B83" w:rsidRPr="00DD67D5">
        <w:rPr>
          <w:rFonts w:ascii="Arial" w:eastAsia="Times New Roman" w:hAnsi="Arial" w:cs="Arial"/>
          <w:sz w:val="24"/>
          <w:szCs w:val="24"/>
          <w:lang w:eastAsia="hr-HR"/>
        </w:rPr>
        <w:t>Thalassotherapia</w:t>
      </w:r>
      <w:proofErr w:type="spellEnd"/>
      <w:r w:rsidR="00F64B83" w:rsidRPr="00DD67D5">
        <w:rPr>
          <w:rFonts w:ascii="Arial" w:eastAsia="Times New Roman" w:hAnsi="Arial" w:cs="Arial"/>
          <w:sz w:val="24"/>
          <w:szCs w:val="24"/>
          <w:lang w:eastAsia="hr-HR"/>
        </w:rPr>
        <w:t xml:space="preserve"> Crikvenica </w:t>
      </w:r>
      <w:r w:rsidR="005049D3" w:rsidRPr="00DD67D5">
        <w:rPr>
          <w:rFonts w:ascii="Arial" w:eastAsia="Times New Roman" w:hAnsi="Arial" w:cs="Arial"/>
          <w:sz w:val="24"/>
          <w:szCs w:val="24"/>
          <w:lang w:eastAsia="hr-HR"/>
        </w:rPr>
        <w:t>1.785.652,12</w:t>
      </w:r>
      <w:r w:rsidR="00F64B83" w:rsidRPr="00DD67D5">
        <w:rPr>
          <w:rFonts w:ascii="Arial" w:eastAsia="Times New Roman" w:hAnsi="Arial" w:cs="Arial"/>
          <w:sz w:val="24"/>
          <w:szCs w:val="24"/>
          <w:lang w:eastAsia="hr-HR"/>
        </w:rPr>
        <w:t xml:space="preserve"> ili </w:t>
      </w:r>
      <w:r w:rsidR="005049D3" w:rsidRPr="00DD67D5">
        <w:rPr>
          <w:rFonts w:ascii="Arial" w:eastAsia="Times New Roman" w:hAnsi="Arial" w:cs="Arial"/>
          <w:sz w:val="24"/>
          <w:szCs w:val="24"/>
          <w:lang w:eastAsia="hr-HR"/>
        </w:rPr>
        <w:t>90,90</w:t>
      </w:r>
      <w:r w:rsidR="00F64B83" w:rsidRPr="00DD67D5">
        <w:rPr>
          <w:rFonts w:ascii="Arial" w:eastAsia="Times New Roman" w:hAnsi="Arial" w:cs="Arial"/>
          <w:sz w:val="24"/>
          <w:szCs w:val="24"/>
          <w:lang w:eastAsia="hr-HR"/>
        </w:rPr>
        <w:t>% plana</w:t>
      </w:r>
      <w:r w:rsidR="00D507AF" w:rsidRPr="00DD67D5">
        <w:rPr>
          <w:rFonts w:ascii="Arial" w:eastAsia="Times New Roman" w:hAnsi="Arial" w:cs="Arial"/>
          <w:sz w:val="24"/>
          <w:szCs w:val="24"/>
          <w:lang w:eastAsia="hr-HR"/>
        </w:rPr>
        <w:t xml:space="preserve">, </w:t>
      </w:r>
      <w:proofErr w:type="spellStart"/>
      <w:r w:rsidR="00D507AF" w:rsidRPr="00DD67D5">
        <w:rPr>
          <w:rFonts w:ascii="Arial" w:eastAsia="Times New Roman" w:hAnsi="Arial" w:cs="Arial"/>
          <w:sz w:val="24"/>
          <w:szCs w:val="24"/>
          <w:lang w:eastAsia="hr-HR"/>
        </w:rPr>
        <w:t>Insula</w:t>
      </w:r>
      <w:proofErr w:type="spellEnd"/>
      <w:r w:rsidR="00D507AF" w:rsidRPr="00DD67D5">
        <w:rPr>
          <w:rFonts w:ascii="Arial" w:eastAsia="Times New Roman" w:hAnsi="Arial" w:cs="Arial"/>
          <w:sz w:val="24"/>
          <w:szCs w:val="24"/>
          <w:lang w:eastAsia="hr-HR"/>
        </w:rPr>
        <w:t xml:space="preserve"> 229.415,92 eura ili 106,48% plana</w:t>
      </w:r>
      <w:r w:rsidR="00F64B83" w:rsidRPr="00DD67D5">
        <w:rPr>
          <w:rFonts w:ascii="Arial" w:eastAsia="Times New Roman" w:hAnsi="Arial" w:cs="Arial"/>
          <w:sz w:val="24"/>
          <w:szCs w:val="24"/>
          <w:lang w:eastAsia="hr-HR"/>
        </w:rPr>
        <w:t xml:space="preserve"> te Lječilište Veli Lošinj </w:t>
      </w:r>
      <w:r w:rsidR="005049D3" w:rsidRPr="00DD67D5">
        <w:rPr>
          <w:rFonts w:ascii="Arial" w:eastAsia="Times New Roman" w:hAnsi="Arial" w:cs="Arial"/>
          <w:sz w:val="24"/>
          <w:szCs w:val="24"/>
          <w:lang w:eastAsia="hr-HR"/>
        </w:rPr>
        <w:t xml:space="preserve">koje </w:t>
      </w:r>
      <w:r w:rsidR="00F64B83" w:rsidRPr="00DD67D5">
        <w:rPr>
          <w:rFonts w:ascii="Arial" w:eastAsia="Times New Roman" w:hAnsi="Arial" w:cs="Arial"/>
          <w:sz w:val="24"/>
          <w:szCs w:val="24"/>
          <w:lang w:eastAsia="hr-HR"/>
        </w:rPr>
        <w:t>je ostva</w:t>
      </w:r>
      <w:r w:rsidR="00443B63" w:rsidRPr="00DD67D5">
        <w:rPr>
          <w:rFonts w:ascii="Arial" w:eastAsia="Times New Roman" w:hAnsi="Arial" w:cs="Arial"/>
          <w:sz w:val="24"/>
          <w:szCs w:val="24"/>
          <w:lang w:eastAsia="hr-HR"/>
        </w:rPr>
        <w:t xml:space="preserve">rilo </w:t>
      </w:r>
      <w:r w:rsidR="005049D3" w:rsidRPr="00DD67D5">
        <w:rPr>
          <w:rFonts w:ascii="Arial" w:eastAsia="Times New Roman" w:hAnsi="Arial" w:cs="Arial"/>
          <w:sz w:val="24"/>
          <w:szCs w:val="24"/>
          <w:lang w:eastAsia="hr-HR"/>
        </w:rPr>
        <w:t>1.335.002,02</w:t>
      </w:r>
      <w:r w:rsidR="00443B63" w:rsidRPr="00DD67D5">
        <w:rPr>
          <w:rFonts w:ascii="Arial" w:eastAsia="Times New Roman" w:hAnsi="Arial" w:cs="Arial"/>
          <w:sz w:val="24"/>
          <w:szCs w:val="24"/>
          <w:lang w:eastAsia="hr-HR"/>
        </w:rPr>
        <w:t xml:space="preserve"> eura ili </w:t>
      </w:r>
      <w:r w:rsidR="005049D3" w:rsidRPr="00DD67D5">
        <w:rPr>
          <w:rFonts w:ascii="Arial" w:eastAsia="Times New Roman" w:hAnsi="Arial" w:cs="Arial"/>
          <w:sz w:val="24"/>
          <w:szCs w:val="24"/>
          <w:lang w:eastAsia="hr-HR"/>
        </w:rPr>
        <w:t>86,14</w:t>
      </w:r>
      <w:r w:rsidR="00443B63" w:rsidRPr="00DD67D5">
        <w:rPr>
          <w:rFonts w:ascii="Arial" w:eastAsia="Times New Roman" w:hAnsi="Arial" w:cs="Arial"/>
          <w:sz w:val="24"/>
          <w:szCs w:val="24"/>
          <w:lang w:eastAsia="hr-HR"/>
        </w:rPr>
        <w:t>% plana. Isto tako,</w:t>
      </w:r>
      <w:r w:rsidR="00F64B83" w:rsidRPr="00DD67D5">
        <w:rPr>
          <w:rFonts w:ascii="Arial" w:eastAsia="Times New Roman" w:hAnsi="Arial" w:cs="Arial"/>
          <w:sz w:val="24"/>
          <w:szCs w:val="24"/>
          <w:lang w:eastAsia="hr-HR"/>
        </w:rPr>
        <w:t xml:space="preserve"> </w:t>
      </w:r>
      <w:r w:rsidR="00443B63" w:rsidRPr="00DD67D5">
        <w:rPr>
          <w:rFonts w:ascii="Arial" w:eastAsia="Times New Roman" w:hAnsi="Arial" w:cs="Arial"/>
          <w:sz w:val="24"/>
          <w:szCs w:val="24"/>
          <w:lang w:eastAsia="hr-HR"/>
        </w:rPr>
        <w:t>s</w:t>
      </w:r>
      <w:r w:rsidR="00F64B83" w:rsidRPr="00DD67D5">
        <w:rPr>
          <w:rFonts w:ascii="Arial" w:eastAsia="Times New Roman" w:hAnsi="Arial" w:cs="Arial"/>
          <w:sz w:val="24"/>
          <w:szCs w:val="24"/>
          <w:lang w:eastAsia="hr-HR"/>
        </w:rPr>
        <w:t>ve su zdravstvene ustanove</w:t>
      </w:r>
      <w:r w:rsidR="00D507AF" w:rsidRPr="00DD67D5">
        <w:rPr>
          <w:rFonts w:ascii="Arial" w:eastAsia="Times New Roman" w:hAnsi="Arial" w:cs="Arial"/>
          <w:sz w:val="24"/>
          <w:szCs w:val="24"/>
          <w:lang w:eastAsia="hr-HR"/>
        </w:rPr>
        <w:t xml:space="preserve">, osim </w:t>
      </w:r>
      <w:proofErr w:type="spellStart"/>
      <w:r w:rsidR="00D507AF" w:rsidRPr="00DD67D5">
        <w:rPr>
          <w:rFonts w:ascii="Arial" w:eastAsia="Times New Roman" w:hAnsi="Arial" w:cs="Arial"/>
          <w:sz w:val="24"/>
          <w:szCs w:val="24"/>
          <w:lang w:eastAsia="hr-HR"/>
        </w:rPr>
        <w:t>Thalasootherapie</w:t>
      </w:r>
      <w:proofErr w:type="spellEnd"/>
      <w:r w:rsidR="00D507AF" w:rsidRPr="00DD67D5">
        <w:rPr>
          <w:rFonts w:ascii="Arial" w:eastAsia="Times New Roman" w:hAnsi="Arial" w:cs="Arial"/>
          <w:sz w:val="24"/>
          <w:szCs w:val="24"/>
          <w:lang w:eastAsia="hr-HR"/>
        </w:rPr>
        <w:t xml:space="preserve"> Crikvenica,</w:t>
      </w:r>
      <w:r w:rsidR="00F64B83" w:rsidRPr="00DD67D5">
        <w:rPr>
          <w:rFonts w:ascii="Arial" w:eastAsia="Times New Roman" w:hAnsi="Arial" w:cs="Arial"/>
          <w:sz w:val="24"/>
          <w:szCs w:val="24"/>
          <w:lang w:eastAsia="hr-HR"/>
        </w:rPr>
        <w:t xml:space="preserve"> ostvarile veći prihod u sklopu navedene skupine u odnosu na prethodnu godinu.</w:t>
      </w:r>
    </w:p>
    <w:p w:rsidR="002251F8" w:rsidRPr="00DD67D5" w:rsidRDefault="00F64B83" w:rsidP="003005F8">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Od ostalih </w:t>
      </w:r>
      <w:r w:rsidR="000627A9" w:rsidRPr="00DD67D5">
        <w:rPr>
          <w:rFonts w:ascii="Arial" w:eastAsia="Times New Roman" w:hAnsi="Arial" w:cs="Arial"/>
          <w:sz w:val="24"/>
          <w:szCs w:val="24"/>
          <w:lang w:eastAsia="hr-HR"/>
        </w:rPr>
        <w:t>proračunskih korisnika, najveće prihode od prodaje proizvoda i robe te pruženih usluga i prihoda od donacija  ostvarile su ustanove školstva (</w:t>
      </w:r>
      <w:r w:rsidR="00D62FDF" w:rsidRPr="00DD67D5">
        <w:rPr>
          <w:rFonts w:ascii="Arial" w:eastAsia="Times New Roman" w:hAnsi="Arial" w:cs="Arial"/>
          <w:sz w:val="24"/>
          <w:szCs w:val="24"/>
          <w:lang w:eastAsia="hr-HR"/>
        </w:rPr>
        <w:t>1.078.888,93</w:t>
      </w:r>
      <w:r w:rsidR="000627A9" w:rsidRPr="00DD67D5">
        <w:rPr>
          <w:rFonts w:ascii="Arial" w:eastAsia="Times New Roman" w:hAnsi="Arial" w:cs="Arial"/>
          <w:sz w:val="24"/>
          <w:szCs w:val="24"/>
          <w:lang w:eastAsia="hr-HR"/>
        </w:rPr>
        <w:t xml:space="preserve"> eura </w:t>
      </w:r>
      <w:r w:rsidR="00D62FDF" w:rsidRPr="00DD67D5">
        <w:rPr>
          <w:rFonts w:ascii="Arial" w:eastAsia="Times New Roman" w:hAnsi="Arial" w:cs="Arial"/>
          <w:sz w:val="24"/>
          <w:szCs w:val="24"/>
          <w:lang w:eastAsia="hr-HR"/>
        </w:rPr>
        <w:t>105,15</w:t>
      </w:r>
      <w:r w:rsidR="000627A9" w:rsidRPr="00DD67D5">
        <w:rPr>
          <w:rFonts w:ascii="Arial" w:eastAsia="Times New Roman" w:hAnsi="Arial" w:cs="Arial"/>
          <w:sz w:val="24"/>
          <w:szCs w:val="24"/>
          <w:lang w:eastAsia="hr-HR"/>
        </w:rPr>
        <w:t>% plana), ustanove socijalne skrbi (</w:t>
      </w:r>
      <w:r w:rsidR="00D62FDF" w:rsidRPr="00DD67D5">
        <w:rPr>
          <w:rFonts w:ascii="Arial" w:eastAsia="Times New Roman" w:hAnsi="Arial" w:cs="Arial"/>
          <w:sz w:val="24"/>
          <w:szCs w:val="24"/>
          <w:lang w:eastAsia="hr-HR"/>
        </w:rPr>
        <w:t>134.953,85</w:t>
      </w:r>
      <w:r w:rsidR="000627A9" w:rsidRPr="00DD67D5">
        <w:rPr>
          <w:rFonts w:ascii="Arial" w:eastAsia="Times New Roman" w:hAnsi="Arial" w:cs="Arial"/>
          <w:sz w:val="24"/>
          <w:szCs w:val="24"/>
          <w:lang w:eastAsia="hr-HR"/>
        </w:rPr>
        <w:t xml:space="preserve"> eura ili </w:t>
      </w:r>
      <w:r w:rsidR="00D62FDF" w:rsidRPr="00DD67D5">
        <w:rPr>
          <w:rFonts w:ascii="Arial" w:eastAsia="Times New Roman" w:hAnsi="Arial" w:cs="Arial"/>
          <w:sz w:val="24"/>
          <w:szCs w:val="24"/>
          <w:lang w:eastAsia="hr-HR"/>
        </w:rPr>
        <w:t>181,65</w:t>
      </w:r>
      <w:r w:rsidR="000627A9" w:rsidRPr="00DD67D5">
        <w:rPr>
          <w:rFonts w:ascii="Arial" w:eastAsia="Times New Roman" w:hAnsi="Arial" w:cs="Arial"/>
          <w:sz w:val="24"/>
          <w:szCs w:val="24"/>
          <w:lang w:eastAsia="hr-HR"/>
        </w:rPr>
        <w:t>% plana), JU Priroda (</w:t>
      </w:r>
      <w:r w:rsidR="00D62FDF" w:rsidRPr="00DD67D5">
        <w:rPr>
          <w:rFonts w:ascii="Arial" w:eastAsia="Times New Roman" w:hAnsi="Arial" w:cs="Arial"/>
          <w:sz w:val="24"/>
          <w:szCs w:val="24"/>
          <w:lang w:eastAsia="hr-HR"/>
        </w:rPr>
        <w:t>99.248,19</w:t>
      </w:r>
      <w:r w:rsidR="000627A9" w:rsidRPr="00DD67D5">
        <w:rPr>
          <w:rFonts w:ascii="Arial" w:eastAsia="Times New Roman" w:hAnsi="Arial" w:cs="Arial"/>
          <w:sz w:val="24"/>
          <w:szCs w:val="24"/>
          <w:lang w:eastAsia="hr-HR"/>
        </w:rPr>
        <w:t xml:space="preserve"> eura ili </w:t>
      </w:r>
      <w:r w:rsidR="00D62FDF" w:rsidRPr="00DD67D5">
        <w:rPr>
          <w:rFonts w:ascii="Arial" w:eastAsia="Times New Roman" w:hAnsi="Arial" w:cs="Arial"/>
          <w:sz w:val="24"/>
          <w:szCs w:val="24"/>
          <w:lang w:eastAsia="hr-HR"/>
        </w:rPr>
        <w:t>107,77</w:t>
      </w:r>
      <w:r w:rsidR="000627A9" w:rsidRPr="00DD67D5">
        <w:rPr>
          <w:rFonts w:ascii="Arial" w:eastAsia="Times New Roman" w:hAnsi="Arial" w:cs="Arial"/>
          <w:sz w:val="24"/>
          <w:szCs w:val="24"/>
          <w:lang w:eastAsia="hr-HR"/>
        </w:rPr>
        <w:t>% plana)</w:t>
      </w:r>
      <w:r w:rsidR="00D62FDF" w:rsidRPr="00DD67D5">
        <w:rPr>
          <w:rFonts w:ascii="Arial" w:eastAsia="Times New Roman" w:hAnsi="Arial" w:cs="Arial"/>
          <w:sz w:val="24"/>
          <w:szCs w:val="24"/>
          <w:lang w:eastAsia="hr-HR"/>
        </w:rPr>
        <w:t>, JU Zavod za prostorno uređenje PGŽ (37.963,31 euro ili 130,80% plana),ustanove u kulturi (17.467,17 eura ili 409,07% plana),</w:t>
      </w:r>
      <w:r w:rsidR="000627A9" w:rsidRPr="00DD67D5">
        <w:rPr>
          <w:rFonts w:ascii="Arial" w:eastAsia="Times New Roman" w:hAnsi="Arial" w:cs="Arial"/>
          <w:sz w:val="24"/>
          <w:szCs w:val="24"/>
          <w:lang w:eastAsia="hr-HR"/>
        </w:rPr>
        <w:t xml:space="preserve"> te </w:t>
      </w:r>
      <w:r w:rsidR="00D62FDF" w:rsidRPr="00DD67D5">
        <w:rPr>
          <w:rFonts w:ascii="Arial" w:eastAsia="Times New Roman" w:hAnsi="Arial" w:cs="Arial"/>
          <w:sz w:val="24"/>
          <w:szCs w:val="24"/>
          <w:lang w:eastAsia="hr-HR"/>
        </w:rPr>
        <w:t>Centar za poljoprivredu i ruralni razvoj PGŽ</w:t>
      </w:r>
      <w:r w:rsidR="000627A9" w:rsidRPr="00DD67D5">
        <w:rPr>
          <w:rFonts w:ascii="Arial" w:eastAsia="Times New Roman" w:hAnsi="Arial" w:cs="Arial"/>
          <w:sz w:val="24"/>
          <w:szCs w:val="24"/>
          <w:lang w:eastAsia="hr-HR"/>
        </w:rPr>
        <w:t xml:space="preserve"> (</w:t>
      </w:r>
      <w:r w:rsidR="00D62FDF" w:rsidRPr="00DD67D5">
        <w:rPr>
          <w:rFonts w:ascii="Arial" w:eastAsia="Times New Roman" w:hAnsi="Arial" w:cs="Arial"/>
          <w:sz w:val="24"/>
          <w:szCs w:val="24"/>
          <w:lang w:eastAsia="hr-HR"/>
        </w:rPr>
        <w:t>11.996,04</w:t>
      </w:r>
      <w:r w:rsidR="000627A9" w:rsidRPr="00DD67D5">
        <w:rPr>
          <w:rFonts w:ascii="Arial" w:eastAsia="Times New Roman" w:hAnsi="Arial" w:cs="Arial"/>
          <w:sz w:val="24"/>
          <w:szCs w:val="24"/>
          <w:lang w:eastAsia="hr-HR"/>
        </w:rPr>
        <w:t xml:space="preserve"> eura ili </w:t>
      </w:r>
      <w:r w:rsidR="00D62FDF" w:rsidRPr="00DD67D5">
        <w:rPr>
          <w:rFonts w:ascii="Arial" w:eastAsia="Times New Roman" w:hAnsi="Arial" w:cs="Arial"/>
          <w:sz w:val="24"/>
          <w:szCs w:val="24"/>
          <w:lang w:eastAsia="hr-HR"/>
        </w:rPr>
        <w:t>122,56</w:t>
      </w:r>
      <w:r w:rsidR="000627A9" w:rsidRPr="00DD67D5">
        <w:rPr>
          <w:rFonts w:ascii="Arial" w:eastAsia="Times New Roman" w:hAnsi="Arial" w:cs="Arial"/>
          <w:sz w:val="24"/>
          <w:szCs w:val="24"/>
          <w:lang w:eastAsia="hr-HR"/>
        </w:rPr>
        <w:t>% plana).</w:t>
      </w:r>
    </w:p>
    <w:p w:rsidR="002251F8" w:rsidRPr="00DD67D5" w:rsidRDefault="002251F8" w:rsidP="003005F8">
      <w:pPr>
        <w:spacing w:after="0" w:line="240" w:lineRule="auto"/>
        <w:ind w:firstLine="357"/>
        <w:jc w:val="both"/>
        <w:rPr>
          <w:rFonts w:ascii="Arial" w:eastAsia="Times New Roman" w:hAnsi="Arial" w:cs="Arial"/>
          <w:sz w:val="24"/>
          <w:szCs w:val="24"/>
          <w:lang w:eastAsia="hr-HR"/>
        </w:rPr>
      </w:pPr>
    </w:p>
    <w:p w:rsidR="008865AA" w:rsidRPr="00DD67D5" w:rsidRDefault="006E396B" w:rsidP="00087289">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Prihodi iz nadležnog proračuna i od HZZO-a na temelju ugovorenih obveza </w:t>
      </w:r>
      <w:r w:rsidRPr="00DD67D5">
        <w:rPr>
          <w:rFonts w:ascii="Arial" w:eastAsia="Times New Roman" w:hAnsi="Arial" w:cs="Arial"/>
          <w:sz w:val="24"/>
          <w:szCs w:val="24"/>
          <w:lang w:eastAsia="hr-HR"/>
        </w:rPr>
        <w:t>iskazuju se u konsolidiranom proračunu samo u dijelu prihoda od HZZO-a</w:t>
      </w:r>
      <w:r w:rsidRPr="00DD67D5">
        <w:rPr>
          <w:rFonts w:ascii="Arial" w:eastAsia="Times New Roman" w:hAnsi="Arial" w:cs="Arial"/>
          <w:b/>
          <w:sz w:val="24"/>
          <w:szCs w:val="24"/>
          <w:lang w:eastAsia="hr-HR"/>
        </w:rPr>
        <w:t xml:space="preserve"> </w:t>
      </w:r>
      <w:r w:rsidRPr="00DD67D5">
        <w:rPr>
          <w:rFonts w:ascii="Arial" w:eastAsia="Times New Roman" w:hAnsi="Arial" w:cs="Arial"/>
          <w:sz w:val="24"/>
          <w:szCs w:val="24"/>
          <w:lang w:eastAsia="hr-HR"/>
        </w:rPr>
        <w:t xml:space="preserve"> koji su </w:t>
      </w:r>
      <w:r w:rsidR="00B97FD9" w:rsidRPr="00DD67D5">
        <w:rPr>
          <w:rFonts w:ascii="Arial" w:eastAsia="Times New Roman" w:hAnsi="Arial" w:cs="Arial"/>
          <w:sz w:val="24"/>
          <w:szCs w:val="24"/>
          <w:lang w:eastAsia="hr-HR"/>
        </w:rPr>
        <w:t>ostvareni u 20</w:t>
      </w:r>
      <w:r w:rsidR="00D62FDF" w:rsidRPr="00DD67D5">
        <w:rPr>
          <w:rFonts w:ascii="Arial" w:eastAsia="Times New Roman" w:hAnsi="Arial" w:cs="Arial"/>
          <w:sz w:val="24"/>
          <w:szCs w:val="24"/>
          <w:lang w:eastAsia="hr-HR"/>
        </w:rPr>
        <w:t>25</w:t>
      </w:r>
      <w:r w:rsidR="00087289" w:rsidRPr="00DD67D5">
        <w:rPr>
          <w:rFonts w:ascii="Arial" w:eastAsia="Times New Roman" w:hAnsi="Arial" w:cs="Arial"/>
          <w:sz w:val="24"/>
          <w:szCs w:val="24"/>
          <w:lang w:eastAsia="hr-HR"/>
        </w:rPr>
        <w:t xml:space="preserve">. godini u iznosu od </w:t>
      </w:r>
      <w:r w:rsidR="00D62FDF" w:rsidRPr="00DD67D5">
        <w:rPr>
          <w:rFonts w:ascii="Arial" w:eastAsia="Times New Roman" w:hAnsi="Arial" w:cs="Arial"/>
          <w:sz w:val="24"/>
          <w:szCs w:val="24"/>
          <w:lang w:eastAsia="hr-HR"/>
        </w:rPr>
        <w:t>81.064.507,22</w:t>
      </w:r>
      <w:r w:rsidR="000F485E" w:rsidRPr="00DD67D5">
        <w:rPr>
          <w:rFonts w:ascii="Arial" w:eastAsia="Times New Roman" w:hAnsi="Arial" w:cs="Arial"/>
          <w:sz w:val="24"/>
          <w:szCs w:val="24"/>
          <w:lang w:eastAsia="hr-HR"/>
        </w:rPr>
        <w:t xml:space="preserve"> eura</w:t>
      </w:r>
      <w:r w:rsidR="00087289" w:rsidRPr="00DD67D5">
        <w:rPr>
          <w:rFonts w:ascii="Arial" w:eastAsia="Times New Roman" w:hAnsi="Arial" w:cs="Arial"/>
          <w:sz w:val="24"/>
          <w:szCs w:val="24"/>
          <w:lang w:eastAsia="hr-HR"/>
        </w:rPr>
        <w:t xml:space="preserve"> ili </w:t>
      </w:r>
      <w:r w:rsidR="00D62FDF" w:rsidRPr="00DD67D5">
        <w:rPr>
          <w:rFonts w:ascii="Arial" w:eastAsia="Times New Roman" w:hAnsi="Arial" w:cs="Arial"/>
          <w:sz w:val="24"/>
          <w:szCs w:val="24"/>
          <w:lang w:eastAsia="hr-HR"/>
        </w:rPr>
        <w:t>94,77</w:t>
      </w:r>
      <w:r w:rsidR="00087289" w:rsidRPr="00DD67D5">
        <w:rPr>
          <w:rFonts w:ascii="Arial" w:eastAsia="Times New Roman" w:hAnsi="Arial" w:cs="Arial"/>
          <w:sz w:val="24"/>
          <w:szCs w:val="24"/>
          <w:lang w:eastAsia="hr-HR"/>
        </w:rPr>
        <w:t xml:space="preserve">% plana, </w:t>
      </w:r>
      <w:r w:rsidR="008865AA" w:rsidRPr="00DD67D5">
        <w:rPr>
          <w:rFonts w:ascii="Arial" w:eastAsia="Times New Roman" w:hAnsi="Arial" w:cs="Arial"/>
          <w:sz w:val="24"/>
          <w:szCs w:val="24"/>
          <w:lang w:eastAsia="hr-HR"/>
        </w:rPr>
        <w:t xml:space="preserve">što je </w:t>
      </w:r>
      <w:r w:rsidR="00D62FDF" w:rsidRPr="00DD67D5">
        <w:rPr>
          <w:rFonts w:ascii="Arial" w:eastAsia="Times New Roman" w:hAnsi="Arial" w:cs="Arial"/>
          <w:sz w:val="24"/>
          <w:szCs w:val="24"/>
          <w:lang w:eastAsia="hr-HR"/>
        </w:rPr>
        <w:t>12.280.917,35</w:t>
      </w:r>
      <w:r w:rsidR="000F485E" w:rsidRPr="00DD67D5">
        <w:rPr>
          <w:rFonts w:ascii="Arial" w:eastAsia="Times New Roman" w:hAnsi="Arial" w:cs="Arial"/>
          <w:sz w:val="24"/>
          <w:szCs w:val="24"/>
          <w:lang w:eastAsia="hr-HR"/>
        </w:rPr>
        <w:t xml:space="preserve"> eura</w:t>
      </w:r>
      <w:r w:rsidR="008865AA" w:rsidRPr="00DD67D5">
        <w:rPr>
          <w:rFonts w:ascii="Arial" w:eastAsia="Times New Roman" w:hAnsi="Arial" w:cs="Arial"/>
          <w:sz w:val="24"/>
          <w:szCs w:val="24"/>
          <w:lang w:eastAsia="hr-HR"/>
        </w:rPr>
        <w:t xml:space="preserve"> ili </w:t>
      </w:r>
      <w:r w:rsidR="00D62FDF" w:rsidRPr="00DD67D5">
        <w:rPr>
          <w:rFonts w:ascii="Arial" w:eastAsia="Times New Roman" w:hAnsi="Arial" w:cs="Arial"/>
          <w:sz w:val="24"/>
          <w:szCs w:val="24"/>
          <w:lang w:eastAsia="hr-HR"/>
        </w:rPr>
        <w:t>17,85</w:t>
      </w:r>
      <w:r w:rsidR="008865AA" w:rsidRPr="00DD67D5">
        <w:rPr>
          <w:rFonts w:ascii="Arial" w:eastAsia="Times New Roman" w:hAnsi="Arial" w:cs="Arial"/>
          <w:sz w:val="24"/>
          <w:szCs w:val="24"/>
          <w:lang w:eastAsia="hr-HR"/>
        </w:rPr>
        <w:t>% više u odnosu na 20</w:t>
      </w:r>
      <w:r w:rsidR="00D62FDF" w:rsidRPr="00DD67D5">
        <w:rPr>
          <w:rFonts w:ascii="Arial" w:eastAsia="Times New Roman" w:hAnsi="Arial" w:cs="Arial"/>
          <w:sz w:val="24"/>
          <w:szCs w:val="24"/>
          <w:lang w:eastAsia="hr-HR"/>
        </w:rPr>
        <w:t>24</w:t>
      </w:r>
      <w:r w:rsidR="008865AA" w:rsidRPr="00DD67D5">
        <w:rPr>
          <w:rFonts w:ascii="Arial" w:eastAsia="Times New Roman" w:hAnsi="Arial" w:cs="Arial"/>
          <w:sz w:val="24"/>
          <w:szCs w:val="24"/>
          <w:lang w:eastAsia="hr-HR"/>
        </w:rPr>
        <w:t xml:space="preserve">. godinu. </w:t>
      </w:r>
    </w:p>
    <w:p w:rsidR="00087289" w:rsidRPr="00DD67D5" w:rsidRDefault="00087289" w:rsidP="003C7900">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Dom zdravlja je ostvario najveći prihod od HZZO-a i to </w:t>
      </w:r>
      <w:r w:rsidR="00D62FDF" w:rsidRPr="00DD67D5">
        <w:rPr>
          <w:rFonts w:ascii="Arial" w:eastAsia="Times New Roman" w:hAnsi="Arial" w:cs="Arial"/>
          <w:sz w:val="24"/>
          <w:szCs w:val="24"/>
          <w:lang w:eastAsia="hr-HR"/>
        </w:rPr>
        <w:t>28.255.403,57</w:t>
      </w:r>
      <w:r w:rsidR="00101B58" w:rsidRPr="00DD67D5">
        <w:rPr>
          <w:rFonts w:ascii="Arial" w:eastAsia="Times New Roman" w:hAnsi="Arial" w:cs="Arial"/>
          <w:sz w:val="24"/>
          <w:szCs w:val="24"/>
          <w:lang w:eastAsia="hr-HR"/>
        </w:rPr>
        <w:t xml:space="preserve"> eura</w:t>
      </w:r>
      <w:r w:rsidR="00336004" w:rsidRPr="00DD67D5">
        <w:rPr>
          <w:rFonts w:ascii="Arial" w:eastAsia="Times New Roman" w:hAnsi="Arial" w:cs="Arial"/>
          <w:sz w:val="24"/>
          <w:szCs w:val="24"/>
          <w:lang w:eastAsia="hr-HR"/>
        </w:rPr>
        <w:t xml:space="preserve"> </w:t>
      </w:r>
      <w:r w:rsidR="00D62FDF" w:rsidRPr="00DD67D5">
        <w:rPr>
          <w:rFonts w:ascii="Arial" w:eastAsia="Times New Roman" w:hAnsi="Arial" w:cs="Arial"/>
          <w:sz w:val="24"/>
          <w:szCs w:val="24"/>
          <w:lang w:eastAsia="hr-HR"/>
        </w:rPr>
        <w:t>ili 88,99</w:t>
      </w:r>
      <w:r w:rsidR="0056015C" w:rsidRPr="00DD67D5">
        <w:rPr>
          <w:rFonts w:ascii="Arial" w:eastAsia="Times New Roman" w:hAnsi="Arial" w:cs="Arial"/>
          <w:sz w:val="24"/>
          <w:szCs w:val="24"/>
          <w:lang w:eastAsia="hr-HR"/>
        </w:rPr>
        <w:t xml:space="preserve">% </w:t>
      </w:r>
      <w:r w:rsidR="00D62FDF" w:rsidRPr="00DD67D5">
        <w:rPr>
          <w:rFonts w:ascii="Arial" w:eastAsia="Times New Roman" w:hAnsi="Arial" w:cs="Arial"/>
          <w:sz w:val="24"/>
          <w:szCs w:val="24"/>
          <w:lang w:eastAsia="hr-HR"/>
        </w:rPr>
        <w:t>plana</w:t>
      </w:r>
      <w:r w:rsidRPr="00DD67D5">
        <w:rPr>
          <w:rFonts w:ascii="Arial" w:eastAsia="Times New Roman" w:hAnsi="Arial" w:cs="Arial"/>
          <w:sz w:val="24"/>
          <w:szCs w:val="24"/>
          <w:lang w:eastAsia="hr-HR"/>
        </w:rPr>
        <w:t xml:space="preserve">, zatim slijedi </w:t>
      </w:r>
      <w:r w:rsidR="00D95F5E" w:rsidRPr="00DD67D5">
        <w:rPr>
          <w:rFonts w:ascii="Arial" w:eastAsia="Times New Roman" w:hAnsi="Arial" w:cs="Arial"/>
          <w:sz w:val="24"/>
          <w:szCs w:val="24"/>
          <w:lang w:eastAsia="hr-HR"/>
        </w:rPr>
        <w:t xml:space="preserve">Zavod za hitnu medicinu sa </w:t>
      </w:r>
      <w:r w:rsidR="00D40579" w:rsidRPr="00DD67D5">
        <w:rPr>
          <w:rFonts w:ascii="Arial" w:eastAsia="Times New Roman" w:hAnsi="Arial" w:cs="Arial"/>
          <w:sz w:val="24"/>
          <w:szCs w:val="24"/>
          <w:lang w:eastAsia="hr-HR"/>
        </w:rPr>
        <w:t>18.067.339,93</w:t>
      </w:r>
      <w:r w:rsidR="00D95F5E" w:rsidRPr="00DD67D5">
        <w:rPr>
          <w:rFonts w:ascii="Arial" w:eastAsia="Times New Roman" w:hAnsi="Arial" w:cs="Arial"/>
          <w:sz w:val="24"/>
          <w:szCs w:val="24"/>
          <w:lang w:eastAsia="hr-HR"/>
        </w:rPr>
        <w:t xml:space="preserve"> eura </w:t>
      </w:r>
      <w:r w:rsidR="00D40579" w:rsidRPr="00DD67D5">
        <w:rPr>
          <w:rFonts w:ascii="Arial" w:eastAsia="Times New Roman" w:hAnsi="Arial" w:cs="Arial"/>
          <w:sz w:val="24"/>
          <w:szCs w:val="24"/>
          <w:lang w:eastAsia="hr-HR"/>
        </w:rPr>
        <w:t>ili 100,37% plana</w:t>
      </w:r>
      <w:r w:rsidR="00D95F5E" w:rsidRPr="00DD67D5">
        <w:rPr>
          <w:rFonts w:ascii="Arial" w:eastAsia="Times New Roman" w:hAnsi="Arial" w:cs="Arial"/>
          <w:sz w:val="24"/>
          <w:szCs w:val="24"/>
          <w:lang w:eastAsia="hr-HR"/>
        </w:rPr>
        <w:t xml:space="preserve">, </w:t>
      </w:r>
      <w:proofErr w:type="spellStart"/>
      <w:r w:rsidR="00D95F5E" w:rsidRPr="00DD67D5">
        <w:rPr>
          <w:rFonts w:ascii="Arial" w:eastAsia="Times New Roman" w:hAnsi="Arial" w:cs="Arial"/>
          <w:sz w:val="24"/>
          <w:szCs w:val="24"/>
          <w:lang w:eastAsia="hr-HR"/>
        </w:rPr>
        <w:t>Insula</w:t>
      </w:r>
      <w:proofErr w:type="spellEnd"/>
      <w:r w:rsidR="00D95F5E" w:rsidRPr="00DD67D5">
        <w:rPr>
          <w:rFonts w:ascii="Arial" w:eastAsia="Times New Roman" w:hAnsi="Arial" w:cs="Arial"/>
          <w:sz w:val="24"/>
          <w:szCs w:val="24"/>
          <w:lang w:eastAsia="hr-HR"/>
        </w:rPr>
        <w:t xml:space="preserve"> </w:t>
      </w:r>
      <w:r w:rsidR="00D40579" w:rsidRPr="00DD67D5">
        <w:rPr>
          <w:rFonts w:ascii="Arial" w:eastAsia="Times New Roman" w:hAnsi="Arial" w:cs="Arial"/>
          <w:sz w:val="24"/>
          <w:szCs w:val="24"/>
          <w:lang w:eastAsia="hr-HR"/>
        </w:rPr>
        <w:t>sa 11.509.713,17</w:t>
      </w:r>
      <w:r w:rsidR="00D95F5E" w:rsidRPr="00DD67D5">
        <w:rPr>
          <w:rFonts w:ascii="Arial" w:eastAsia="Times New Roman" w:hAnsi="Arial" w:cs="Arial"/>
          <w:sz w:val="24"/>
          <w:szCs w:val="24"/>
          <w:lang w:eastAsia="hr-HR"/>
        </w:rPr>
        <w:t xml:space="preserve"> eura </w:t>
      </w:r>
      <w:r w:rsidR="00D40579" w:rsidRPr="00DD67D5">
        <w:rPr>
          <w:rFonts w:ascii="Arial" w:eastAsia="Times New Roman" w:hAnsi="Arial" w:cs="Arial"/>
          <w:sz w:val="24"/>
          <w:szCs w:val="24"/>
          <w:lang w:eastAsia="hr-HR"/>
        </w:rPr>
        <w:t>ili 99,80% plana</w:t>
      </w:r>
      <w:r w:rsidR="00D95F5E" w:rsidRPr="00DD67D5">
        <w:rPr>
          <w:rFonts w:ascii="Arial" w:eastAsia="Times New Roman" w:hAnsi="Arial" w:cs="Arial"/>
          <w:sz w:val="24"/>
          <w:szCs w:val="24"/>
          <w:lang w:eastAsia="hr-HR"/>
        </w:rPr>
        <w:t>,</w:t>
      </w:r>
      <w:r w:rsidR="0020099B" w:rsidRPr="00DD67D5">
        <w:rPr>
          <w:rFonts w:ascii="Arial" w:eastAsia="Times New Roman" w:hAnsi="Arial" w:cs="Arial"/>
          <w:sz w:val="24"/>
          <w:szCs w:val="24"/>
          <w:lang w:eastAsia="hr-HR"/>
        </w:rPr>
        <w:t xml:space="preserve"> </w:t>
      </w:r>
      <w:proofErr w:type="spellStart"/>
      <w:r w:rsidR="0020099B" w:rsidRPr="00DD67D5">
        <w:rPr>
          <w:rFonts w:ascii="Arial" w:eastAsia="Times New Roman" w:hAnsi="Arial" w:cs="Arial"/>
          <w:sz w:val="24"/>
          <w:szCs w:val="24"/>
          <w:lang w:eastAsia="hr-HR"/>
        </w:rPr>
        <w:t>Thalassothrapia</w:t>
      </w:r>
      <w:proofErr w:type="spellEnd"/>
      <w:r w:rsidR="0020099B" w:rsidRPr="00DD67D5">
        <w:rPr>
          <w:rFonts w:ascii="Arial" w:eastAsia="Times New Roman" w:hAnsi="Arial" w:cs="Arial"/>
          <w:sz w:val="24"/>
          <w:szCs w:val="24"/>
          <w:lang w:eastAsia="hr-HR"/>
        </w:rPr>
        <w:t xml:space="preserve"> Opatija </w:t>
      </w:r>
      <w:r w:rsidR="00D40579" w:rsidRPr="00DD67D5">
        <w:rPr>
          <w:rFonts w:ascii="Arial" w:eastAsia="Times New Roman" w:hAnsi="Arial" w:cs="Arial"/>
          <w:sz w:val="24"/>
          <w:szCs w:val="24"/>
          <w:lang w:eastAsia="hr-HR"/>
        </w:rPr>
        <w:t>sa 11.006.982,96</w:t>
      </w:r>
      <w:r w:rsidR="0020099B" w:rsidRPr="00DD67D5">
        <w:rPr>
          <w:rFonts w:ascii="Arial" w:eastAsia="Times New Roman" w:hAnsi="Arial" w:cs="Arial"/>
          <w:sz w:val="24"/>
          <w:szCs w:val="24"/>
          <w:lang w:eastAsia="hr-HR"/>
        </w:rPr>
        <w:t xml:space="preserve"> eura </w:t>
      </w:r>
      <w:r w:rsidR="00D40579" w:rsidRPr="00DD67D5">
        <w:rPr>
          <w:rFonts w:ascii="Arial" w:eastAsia="Times New Roman" w:hAnsi="Arial" w:cs="Arial"/>
          <w:sz w:val="24"/>
          <w:szCs w:val="24"/>
          <w:lang w:eastAsia="hr-HR"/>
        </w:rPr>
        <w:t>ili 91,38% plana</w:t>
      </w:r>
      <w:r w:rsidR="0020099B" w:rsidRPr="00DD67D5">
        <w:rPr>
          <w:rFonts w:ascii="Arial" w:eastAsia="Times New Roman" w:hAnsi="Arial" w:cs="Arial"/>
          <w:sz w:val="24"/>
          <w:szCs w:val="24"/>
          <w:lang w:eastAsia="hr-HR"/>
        </w:rPr>
        <w:t xml:space="preserve">, Nastavni zavod za javno zdravstvo sa </w:t>
      </w:r>
      <w:r w:rsidR="00D40579" w:rsidRPr="00DD67D5">
        <w:rPr>
          <w:rFonts w:ascii="Arial" w:eastAsia="Times New Roman" w:hAnsi="Arial" w:cs="Arial"/>
          <w:sz w:val="24"/>
          <w:szCs w:val="24"/>
          <w:lang w:eastAsia="hr-HR"/>
        </w:rPr>
        <w:t xml:space="preserve">6.030.014,01 </w:t>
      </w:r>
      <w:r w:rsidR="0020099B" w:rsidRPr="00DD67D5">
        <w:rPr>
          <w:rFonts w:ascii="Arial" w:eastAsia="Times New Roman" w:hAnsi="Arial" w:cs="Arial"/>
          <w:sz w:val="24"/>
          <w:szCs w:val="24"/>
          <w:lang w:eastAsia="hr-HR"/>
        </w:rPr>
        <w:t>eur</w:t>
      </w:r>
      <w:r w:rsidR="00D40579" w:rsidRPr="00DD67D5">
        <w:rPr>
          <w:rFonts w:ascii="Arial" w:eastAsia="Times New Roman" w:hAnsi="Arial" w:cs="Arial"/>
          <w:sz w:val="24"/>
          <w:szCs w:val="24"/>
          <w:lang w:eastAsia="hr-HR"/>
        </w:rPr>
        <w:t>o ili 100,7% plana</w:t>
      </w:r>
      <w:r w:rsidR="0020099B" w:rsidRPr="00DD67D5">
        <w:rPr>
          <w:rFonts w:ascii="Arial" w:eastAsia="Times New Roman" w:hAnsi="Arial" w:cs="Arial"/>
          <w:sz w:val="24"/>
          <w:szCs w:val="24"/>
          <w:lang w:eastAsia="hr-HR"/>
        </w:rPr>
        <w:t xml:space="preserve">, </w:t>
      </w:r>
      <w:proofErr w:type="spellStart"/>
      <w:r w:rsidR="00101B58" w:rsidRPr="00DD67D5">
        <w:rPr>
          <w:rFonts w:ascii="Arial" w:eastAsia="Times New Roman" w:hAnsi="Arial" w:cs="Arial"/>
          <w:sz w:val="24"/>
          <w:szCs w:val="24"/>
          <w:lang w:eastAsia="hr-HR"/>
        </w:rPr>
        <w:t>Thalassotherapia</w:t>
      </w:r>
      <w:proofErr w:type="spellEnd"/>
      <w:r w:rsidR="00101B58" w:rsidRPr="00DD67D5">
        <w:rPr>
          <w:rFonts w:ascii="Arial" w:eastAsia="Times New Roman" w:hAnsi="Arial" w:cs="Arial"/>
          <w:sz w:val="24"/>
          <w:szCs w:val="24"/>
          <w:lang w:eastAsia="hr-HR"/>
        </w:rPr>
        <w:t xml:space="preserve"> Crikvenica </w:t>
      </w:r>
      <w:r w:rsidR="00D40579" w:rsidRPr="00DD67D5">
        <w:rPr>
          <w:rFonts w:ascii="Arial" w:eastAsia="Times New Roman" w:hAnsi="Arial" w:cs="Arial"/>
          <w:sz w:val="24"/>
          <w:szCs w:val="24"/>
          <w:lang w:eastAsia="hr-HR"/>
        </w:rPr>
        <w:t>4.979.426,12</w:t>
      </w:r>
      <w:r w:rsidR="00101B58" w:rsidRPr="00DD67D5">
        <w:rPr>
          <w:rFonts w:ascii="Arial" w:eastAsia="Times New Roman" w:hAnsi="Arial" w:cs="Arial"/>
          <w:sz w:val="24"/>
          <w:szCs w:val="24"/>
          <w:lang w:eastAsia="hr-HR"/>
        </w:rPr>
        <w:t xml:space="preserve"> eura </w:t>
      </w:r>
      <w:r w:rsidR="00D40579" w:rsidRPr="00DD67D5">
        <w:rPr>
          <w:rFonts w:ascii="Arial" w:eastAsia="Times New Roman" w:hAnsi="Arial" w:cs="Arial"/>
          <w:sz w:val="24"/>
          <w:szCs w:val="24"/>
          <w:lang w:eastAsia="hr-HR"/>
        </w:rPr>
        <w:t xml:space="preserve">ili 99,82% plana te </w:t>
      </w:r>
      <w:r w:rsidRPr="00DD67D5">
        <w:rPr>
          <w:rFonts w:ascii="Arial" w:eastAsia="Times New Roman" w:hAnsi="Arial" w:cs="Arial"/>
          <w:sz w:val="24"/>
          <w:szCs w:val="24"/>
          <w:lang w:eastAsia="hr-HR"/>
        </w:rPr>
        <w:t xml:space="preserve">Lječilište Veli Lošinj </w:t>
      </w:r>
      <w:r w:rsidR="00D40579" w:rsidRPr="00DD67D5">
        <w:rPr>
          <w:rFonts w:ascii="Arial" w:eastAsia="Times New Roman" w:hAnsi="Arial" w:cs="Arial"/>
          <w:sz w:val="24"/>
          <w:szCs w:val="24"/>
          <w:lang w:eastAsia="hr-HR"/>
        </w:rPr>
        <w:t>sa 1.215.627,46</w:t>
      </w:r>
      <w:r w:rsidR="00101B58" w:rsidRPr="00DD67D5">
        <w:rPr>
          <w:rFonts w:ascii="Arial" w:eastAsia="Times New Roman" w:hAnsi="Arial" w:cs="Arial"/>
          <w:sz w:val="24"/>
          <w:szCs w:val="24"/>
          <w:lang w:eastAsia="hr-HR"/>
        </w:rPr>
        <w:t xml:space="preserve"> eura</w:t>
      </w:r>
      <w:r w:rsidR="00336004" w:rsidRPr="00DD67D5">
        <w:rPr>
          <w:rFonts w:ascii="Arial" w:eastAsia="Times New Roman" w:hAnsi="Arial" w:cs="Arial"/>
          <w:sz w:val="24"/>
          <w:szCs w:val="24"/>
          <w:lang w:eastAsia="hr-HR"/>
        </w:rPr>
        <w:t xml:space="preserve"> </w:t>
      </w:r>
      <w:r w:rsidR="00D40579" w:rsidRPr="00DD67D5">
        <w:rPr>
          <w:rFonts w:ascii="Arial" w:eastAsia="Times New Roman" w:hAnsi="Arial" w:cs="Arial"/>
          <w:sz w:val="24"/>
          <w:szCs w:val="24"/>
          <w:lang w:eastAsia="hr-HR"/>
        </w:rPr>
        <w:t>ili 98,83</w:t>
      </w:r>
      <w:r w:rsidR="00B4068C" w:rsidRPr="00DD67D5">
        <w:rPr>
          <w:rFonts w:ascii="Arial" w:eastAsia="Times New Roman" w:hAnsi="Arial" w:cs="Arial"/>
          <w:sz w:val="24"/>
          <w:szCs w:val="24"/>
          <w:lang w:eastAsia="hr-HR"/>
        </w:rPr>
        <w:t>%</w:t>
      </w:r>
      <w:r w:rsidR="00D40579" w:rsidRPr="00DD67D5">
        <w:rPr>
          <w:rFonts w:ascii="Arial" w:eastAsia="Times New Roman" w:hAnsi="Arial" w:cs="Arial"/>
          <w:sz w:val="24"/>
          <w:szCs w:val="24"/>
          <w:lang w:eastAsia="hr-HR"/>
        </w:rPr>
        <w:t xml:space="preserve"> plana</w:t>
      </w:r>
      <w:r w:rsidRPr="00DD67D5">
        <w:rPr>
          <w:rFonts w:ascii="Arial" w:eastAsia="Times New Roman" w:hAnsi="Arial" w:cs="Arial"/>
          <w:sz w:val="24"/>
          <w:szCs w:val="24"/>
          <w:lang w:eastAsia="hr-HR"/>
        </w:rPr>
        <w:t>.</w:t>
      </w:r>
    </w:p>
    <w:p w:rsidR="00087289" w:rsidRPr="00DD67D5" w:rsidRDefault="00087289" w:rsidP="00087289">
      <w:pPr>
        <w:spacing w:after="0" w:line="240" w:lineRule="auto"/>
        <w:ind w:firstLine="357"/>
        <w:jc w:val="both"/>
        <w:rPr>
          <w:rFonts w:ascii="Arial" w:eastAsia="Times New Roman" w:hAnsi="Arial" w:cs="Arial"/>
          <w:sz w:val="18"/>
          <w:szCs w:val="18"/>
          <w:lang w:eastAsia="hr-HR"/>
        </w:rPr>
      </w:pPr>
    </w:p>
    <w:p w:rsidR="004262B6" w:rsidRPr="00DD67D5" w:rsidRDefault="00087289" w:rsidP="00087289">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Prihodi od kazni, upravnih mjera i ostali prihodi</w:t>
      </w:r>
      <w:r w:rsidRPr="00DD67D5">
        <w:rPr>
          <w:rFonts w:ascii="Arial" w:eastAsia="Times New Roman" w:hAnsi="Arial" w:cs="Arial"/>
          <w:sz w:val="24"/>
          <w:szCs w:val="24"/>
          <w:lang w:eastAsia="hr-HR"/>
        </w:rPr>
        <w:t xml:space="preserve"> ostva</w:t>
      </w:r>
      <w:r w:rsidR="007C3736" w:rsidRPr="00DD67D5">
        <w:rPr>
          <w:rFonts w:ascii="Arial" w:eastAsia="Times New Roman" w:hAnsi="Arial" w:cs="Arial"/>
          <w:sz w:val="24"/>
          <w:szCs w:val="24"/>
          <w:lang w:eastAsia="hr-HR"/>
        </w:rPr>
        <w:t>reni su u 20</w:t>
      </w:r>
      <w:r w:rsidR="005C7AF3"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u iznosu od </w:t>
      </w:r>
      <w:r w:rsidR="005C7AF3" w:rsidRPr="00DD67D5">
        <w:rPr>
          <w:rFonts w:ascii="Arial" w:eastAsia="Times New Roman" w:hAnsi="Arial" w:cs="Arial"/>
          <w:sz w:val="24"/>
          <w:szCs w:val="24"/>
          <w:lang w:eastAsia="hr-HR"/>
        </w:rPr>
        <w:t>188.070,94</w:t>
      </w:r>
      <w:r w:rsidR="007A04F6"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ili </w:t>
      </w:r>
      <w:r w:rsidR="005C7AF3" w:rsidRPr="00DD67D5">
        <w:rPr>
          <w:rFonts w:ascii="Arial" w:eastAsia="Times New Roman" w:hAnsi="Arial" w:cs="Arial"/>
          <w:sz w:val="24"/>
          <w:szCs w:val="24"/>
          <w:lang w:eastAsia="hr-HR"/>
        </w:rPr>
        <w:t>102,22%</w:t>
      </w:r>
      <w:r w:rsidRPr="00DD67D5">
        <w:rPr>
          <w:rFonts w:ascii="Arial" w:eastAsia="Times New Roman" w:hAnsi="Arial" w:cs="Arial"/>
          <w:sz w:val="24"/>
          <w:szCs w:val="24"/>
          <w:lang w:eastAsia="hr-HR"/>
        </w:rPr>
        <w:t xml:space="preserve"> godišnjeg plana</w:t>
      </w:r>
      <w:r w:rsidR="006D5D06" w:rsidRPr="00DD67D5">
        <w:rPr>
          <w:rFonts w:ascii="Arial" w:eastAsia="Times New Roman" w:hAnsi="Arial" w:cs="Arial"/>
          <w:sz w:val="24"/>
          <w:szCs w:val="24"/>
          <w:lang w:eastAsia="hr-HR"/>
        </w:rPr>
        <w:t xml:space="preserve"> te 55.383,81</w:t>
      </w:r>
      <w:r w:rsidR="007A04F6" w:rsidRPr="00DD67D5">
        <w:rPr>
          <w:rFonts w:ascii="Arial" w:eastAsia="Times New Roman" w:hAnsi="Arial" w:cs="Arial"/>
          <w:sz w:val="24"/>
          <w:szCs w:val="24"/>
          <w:lang w:eastAsia="hr-HR"/>
        </w:rPr>
        <w:t xml:space="preserve"> eur</w:t>
      </w:r>
      <w:r w:rsidR="006D5D06" w:rsidRPr="00DD67D5">
        <w:rPr>
          <w:rFonts w:ascii="Arial" w:eastAsia="Times New Roman" w:hAnsi="Arial" w:cs="Arial"/>
          <w:sz w:val="24"/>
          <w:szCs w:val="24"/>
          <w:lang w:eastAsia="hr-HR"/>
        </w:rPr>
        <w:t>o</w:t>
      </w:r>
      <w:r w:rsidRPr="00DD67D5">
        <w:rPr>
          <w:rFonts w:ascii="Arial" w:eastAsia="Times New Roman" w:hAnsi="Arial" w:cs="Arial"/>
          <w:sz w:val="24"/>
          <w:szCs w:val="24"/>
          <w:lang w:eastAsia="hr-HR"/>
        </w:rPr>
        <w:t xml:space="preserve"> ili </w:t>
      </w:r>
      <w:r w:rsidR="006D5D06" w:rsidRPr="00DD67D5">
        <w:rPr>
          <w:rFonts w:ascii="Arial" w:eastAsia="Times New Roman" w:hAnsi="Arial" w:cs="Arial"/>
          <w:sz w:val="24"/>
          <w:szCs w:val="24"/>
          <w:lang w:eastAsia="hr-HR"/>
        </w:rPr>
        <w:t>41,74%</w:t>
      </w:r>
      <w:r w:rsidRPr="00DD67D5">
        <w:rPr>
          <w:rFonts w:ascii="Arial" w:eastAsia="Times New Roman" w:hAnsi="Arial" w:cs="Arial"/>
          <w:sz w:val="24"/>
          <w:szCs w:val="24"/>
          <w:lang w:eastAsia="hr-HR"/>
        </w:rPr>
        <w:t xml:space="preserve">% </w:t>
      </w:r>
      <w:r w:rsidR="006D5D06" w:rsidRPr="00DD67D5">
        <w:rPr>
          <w:rFonts w:ascii="Arial" w:eastAsia="Times New Roman" w:hAnsi="Arial" w:cs="Arial"/>
          <w:sz w:val="24"/>
          <w:szCs w:val="24"/>
          <w:lang w:eastAsia="hr-HR"/>
        </w:rPr>
        <w:t>više</w:t>
      </w:r>
      <w:r w:rsidRPr="00DD67D5">
        <w:rPr>
          <w:rFonts w:ascii="Arial" w:eastAsia="Times New Roman" w:hAnsi="Arial" w:cs="Arial"/>
          <w:sz w:val="24"/>
          <w:szCs w:val="24"/>
          <w:lang w:eastAsia="hr-HR"/>
        </w:rPr>
        <w:t xml:space="preserve"> u odnosu na prethodnu godinu. Od ukupno navedenog iznosa </w:t>
      </w:r>
      <w:r w:rsidR="006D5D06" w:rsidRPr="00DD67D5">
        <w:rPr>
          <w:rFonts w:ascii="Arial" w:eastAsia="Times New Roman" w:hAnsi="Arial" w:cs="Arial"/>
          <w:sz w:val="24"/>
          <w:szCs w:val="24"/>
          <w:lang w:eastAsia="hr-HR"/>
        </w:rPr>
        <w:t xml:space="preserve">45.363,13 </w:t>
      </w:r>
      <w:r w:rsidR="007A04F6" w:rsidRPr="00DD67D5">
        <w:rPr>
          <w:rFonts w:ascii="Arial" w:eastAsia="Times New Roman" w:hAnsi="Arial" w:cs="Arial"/>
          <w:sz w:val="24"/>
          <w:szCs w:val="24"/>
          <w:lang w:eastAsia="hr-HR"/>
        </w:rPr>
        <w:t>eura</w:t>
      </w:r>
      <w:r w:rsidR="004262B6"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 xml:space="preserve">se odnosi na prihode Županije, a </w:t>
      </w:r>
      <w:r w:rsidR="006D5D06" w:rsidRPr="00DD67D5">
        <w:rPr>
          <w:rFonts w:ascii="Arial" w:eastAsia="Times New Roman" w:hAnsi="Arial" w:cs="Arial"/>
          <w:sz w:val="24"/>
          <w:szCs w:val="24"/>
          <w:lang w:eastAsia="hr-HR"/>
        </w:rPr>
        <w:t>142.707,81</w:t>
      </w:r>
      <w:r w:rsidR="008C067F" w:rsidRPr="00DD67D5">
        <w:rPr>
          <w:rFonts w:ascii="Arial" w:eastAsia="Times New Roman" w:hAnsi="Arial" w:cs="Arial"/>
          <w:sz w:val="24"/>
          <w:szCs w:val="24"/>
          <w:lang w:eastAsia="hr-HR"/>
        </w:rPr>
        <w:t xml:space="preserve"> eur</w:t>
      </w:r>
      <w:r w:rsidR="006D5D06" w:rsidRPr="00DD67D5">
        <w:rPr>
          <w:rFonts w:ascii="Arial" w:eastAsia="Times New Roman" w:hAnsi="Arial" w:cs="Arial"/>
          <w:sz w:val="24"/>
          <w:szCs w:val="24"/>
          <w:lang w:eastAsia="hr-HR"/>
        </w:rPr>
        <w:t>o</w:t>
      </w:r>
      <w:r w:rsidRPr="00DD67D5">
        <w:rPr>
          <w:rFonts w:ascii="Arial" w:eastAsia="Times New Roman" w:hAnsi="Arial" w:cs="Arial"/>
          <w:sz w:val="24"/>
          <w:szCs w:val="24"/>
          <w:lang w:eastAsia="hr-HR"/>
        </w:rPr>
        <w:t xml:space="preserve"> na prihode proračunskih korisnika.</w:t>
      </w:r>
      <w:r w:rsidR="000F4174" w:rsidRPr="00DD67D5">
        <w:rPr>
          <w:rFonts w:ascii="Arial" w:eastAsia="Times New Roman" w:hAnsi="Arial" w:cs="Arial"/>
          <w:sz w:val="24"/>
          <w:szCs w:val="24"/>
          <w:lang w:eastAsia="hr-HR"/>
        </w:rPr>
        <w:t xml:space="preserve"> Navedene prihode  u 20</w:t>
      </w:r>
      <w:r w:rsidR="006D5D06" w:rsidRPr="00DD67D5">
        <w:rPr>
          <w:rFonts w:ascii="Arial" w:eastAsia="Times New Roman" w:hAnsi="Arial" w:cs="Arial"/>
          <w:sz w:val="24"/>
          <w:szCs w:val="24"/>
          <w:lang w:eastAsia="hr-HR"/>
        </w:rPr>
        <w:t>25</w:t>
      </w:r>
      <w:r w:rsidR="000F4174" w:rsidRPr="00DD67D5">
        <w:rPr>
          <w:rFonts w:ascii="Arial" w:eastAsia="Times New Roman" w:hAnsi="Arial" w:cs="Arial"/>
          <w:sz w:val="24"/>
          <w:szCs w:val="24"/>
          <w:lang w:eastAsia="hr-HR"/>
        </w:rPr>
        <w:t xml:space="preserve">. godini ostvarile su ustanove u zdravstvu u iznosu </w:t>
      </w:r>
      <w:r w:rsidR="006D5D06" w:rsidRPr="00DD67D5">
        <w:rPr>
          <w:rFonts w:ascii="Arial" w:eastAsia="Times New Roman" w:hAnsi="Arial" w:cs="Arial"/>
          <w:sz w:val="24"/>
          <w:szCs w:val="24"/>
          <w:lang w:eastAsia="hr-HR"/>
        </w:rPr>
        <w:t>74.737,34</w:t>
      </w:r>
      <w:r w:rsidR="000F4174" w:rsidRPr="00DD67D5">
        <w:rPr>
          <w:rFonts w:ascii="Arial" w:eastAsia="Times New Roman" w:hAnsi="Arial" w:cs="Arial"/>
          <w:sz w:val="24"/>
          <w:szCs w:val="24"/>
          <w:lang w:eastAsia="hr-HR"/>
        </w:rPr>
        <w:t xml:space="preserve"> eura (</w:t>
      </w:r>
      <w:r w:rsidR="006D5D06" w:rsidRPr="00DD67D5">
        <w:rPr>
          <w:rFonts w:ascii="Arial" w:eastAsia="Times New Roman" w:hAnsi="Arial" w:cs="Arial"/>
          <w:sz w:val="24"/>
          <w:szCs w:val="24"/>
          <w:lang w:eastAsia="hr-HR"/>
        </w:rPr>
        <w:t>96,02% plana</w:t>
      </w:r>
      <w:r w:rsidR="000F4174" w:rsidRPr="00DD67D5">
        <w:rPr>
          <w:rFonts w:ascii="Arial" w:eastAsia="Times New Roman" w:hAnsi="Arial" w:cs="Arial"/>
          <w:sz w:val="24"/>
          <w:szCs w:val="24"/>
          <w:lang w:eastAsia="hr-HR"/>
        </w:rPr>
        <w:t xml:space="preserve">), ustanove školstva u iznosu </w:t>
      </w:r>
      <w:r w:rsidR="006D5D06" w:rsidRPr="00DD67D5">
        <w:rPr>
          <w:rFonts w:ascii="Arial" w:eastAsia="Times New Roman" w:hAnsi="Arial" w:cs="Arial"/>
          <w:sz w:val="24"/>
          <w:szCs w:val="24"/>
          <w:lang w:eastAsia="hr-HR"/>
        </w:rPr>
        <w:t>61.545,64</w:t>
      </w:r>
      <w:r w:rsidR="000F4174" w:rsidRPr="00DD67D5">
        <w:rPr>
          <w:rFonts w:ascii="Arial" w:eastAsia="Times New Roman" w:hAnsi="Arial" w:cs="Arial"/>
          <w:sz w:val="24"/>
          <w:szCs w:val="24"/>
          <w:lang w:eastAsia="hr-HR"/>
        </w:rPr>
        <w:t xml:space="preserve"> eura (</w:t>
      </w:r>
      <w:r w:rsidR="006D5D06" w:rsidRPr="00DD67D5">
        <w:rPr>
          <w:rFonts w:ascii="Arial" w:eastAsia="Times New Roman" w:hAnsi="Arial" w:cs="Arial"/>
          <w:sz w:val="24"/>
          <w:szCs w:val="24"/>
          <w:lang w:eastAsia="hr-HR"/>
        </w:rPr>
        <w:t>109,25% plana</w:t>
      </w:r>
      <w:r w:rsidR="000F4174" w:rsidRPr="00DD67D5">
        <w:rPr>
          <w:rFonts w:ascii="Arial" w:eastAsia="Times New Roman" w:hAnsi="Arial" w:cs="Arial"/>
          <w:sz w:val="24"/>
          <w:szCs w:val="24"/>
          <w:lang w:eastAsia="hr-HR"/>
        </w:rPr>
        <w:t xml:space="preserve">), ustanove u socijali u iznosu </w:t>
      </w:r>
      <w:r w:rsidR="006D5D06" w:rsidRPr="00DD67D5">
        <w:rPr>
          <w:rFonts w:ascii="Arial" w:eastAsia="Times New Roman" w:hAnsi="Arial" w:cs="Arial"/>
          <w:sz w:val="24"/>
          <w:szCs w:val="24"/>
          <w:lang w:eastAsia="hr-HR"/>
        </w:rPr>
        <w:t>6.218,60</w:t>
      </w:r>
      <w:r w:rsidR="000F4174" w:rsidRPr="00DD67D5">
        <w:rPr>
          <w:rFonts w:ascii="Arial" w:eastAsia="Times New Roman" w:hAnsi="Arial" w:cs="Arial"/>
          <w:sz w:val="24"/>
          <w:szCs w:val="24"/>
          <w:lang w:eastAsia="hr-HR"/>
        </w:rPr>
        <w:t xml:space="preserve"> eura (</w:t>
      </w:r>
      <w:r w:rsidR="006D5D06" w:rsidRPr="00DD67D5">
        <w:rPr>
          <w:rFonts w:ascii="Arial" w:eastAsia="Times New Roman" w:hAnsi="Arial" w:cs="Arial"/>
          <w:sz w:val="24"/>
          <w:szCs w:val="24"/>
          <w:lang w:eastAsia="hr-HR"/>
        </w:rPr>
        <w:t>120,52% plana</w:t>
      </w:r>
      <w:r w:rsidR="000F4174" w:rsidRPr="00DD67D5">
        <w:rPr>
          <w:rFonts w:ascii="Arial" w:eastAsia="Times New Roman" w:hAnsi="Arial" w:cs="Arial"/>
          <w:sz w:val="24"/>
          <w:szCs w:val="24"/>
          <w:lang w:eastAsia="hr-HR"/>
        </w:rPr>
        <w:t xml:space="preserve">) te </w:t>
      </w:r>
      <w:r w:rsidR="006D5D06" w:rsidRPr="00DD67D5">
        <w:rPr>
          <w:rFonts w:ascii="Arial" w:eastAsia="Times New Roman" w:hAnsi="Arial" w:cs="Arial"/>
          <w:sz w:val="24"/>
          <w:szCs w:val="24"/>
          <w:lang w:eastAsia="hr-HR"/>
        </w:rPr>
        <w:t>Prirodoslovni muzej</w:t>
      </w:r>
      <w:r w:rsidR="000F4174" w:rsidRPr="00DD67D5">
        <w:rPr>
          <w:rFonts w:ascii="Arial" w:eastAsia="Times New Roman" w:hAnsi="Arial" w:cs="Arial"/>
          <w:sz w:val="24"/>
          <w:szCs w:val="24"/>
          <w:lang w:eastAsia="hr-HR"/>
        </w:rPr>
        <w:t xml:space="preserve"> u iznosu od </w:t>
      </w:r>
      <w:r w:rsidR="006D5D06" w:rsidRPr="00DD67D5">
        <w:rPr>
          <w:rFonts w:ascii="Arial" w:eastAsia="Times New Roman" w:hAnsi="Arial" w:cs="Arial"/>
          <w:sz w:val="24"/>
          <w:szCs w:val="24"/>
          <w:lang w:eastAsia="hr-HR"/>
        </w:rPr>
        <w:t>206,23</w:t>
      </w:r>
      <w:r w:rsidR="000F4174" w:rsidRPr="00DD67D5">
        <w:rPr>
          <w:rFonts w:ascii="Arial" w:eastAsia="Times New Roman" w:hAnsi="Arial" w:cs="Arial"/>
          <w:sz w:val="24"/>
          <w:szCs w:val="24"/>
          <w:lang w:eastAsia="hr-HR"/>
        </w:rPr>
        <w:t xml:space="preserve"> eura</w:t>
      </w:r>
      <w:r w:rsidR="006D5D06" w:rsidRPr="00DD67D5">
        <w:rPr>
          <w:rFonts w:ascii="Arial" w:eastAsia="Times New Roman" w:hAnsi="Arial" w:cs="Arial"/>
          <w:sz w:val="24"/>
          <w:szCs w:val="24"/>
          <w:lang w:eastAsia="hr-HR"/>
        </w:rPr>
        <w:t xml:space="preserve"> (82,49% plana).</w:t>
      </w:r>
    </w:p>
    <w:p w:rsidR="004262B6" w:rsidRPr="00DD67D5" w:rsidRDefault="004262B6" w:rsidP="00087289">
      <w:pPr>
        <w:spacing w:after="0" w:line="240" w:lineRule="auto"/>
        <w:ind w:firstLine="357"/>
        <w:jc w:val="both"/>
        <w:rPr>
          <w:rFonts w:ascii="Arial" w:eastAsia="Times New Roman" w:hAnsi="Arial" w:cs="Arial"/>
          <w:sz w:val="24"/>
          <w:szCs w:val="24"/>
          <w:lang w:eastAsia="hr-HR"/>
        </w:rPr>
      </w:pPr>
    </w:p>
    <w:p w:rsidR="00445D87" w:rsidRPr="00DD67D5" w:rsidRDefault="00445D87" w:rsidP="00087289">
      <w:pPr>
        <w:spacing w:after="0" w:line="240" w:lineRule="auto"/>
        <w:ind w:firstLine="357"/>
        <w:jc w:val="both"/>
        <w:rPr>
          <w:rFonts w:ascii="Arial" w:eastAsia="Times New Roman" w:hAnsi="Arial" w:cs="Arial"/>
          <w:sz w:val="24"/>
          <w:szCs w:val="24"/>
          <w:lang w:eastAsia="hr-HR"/>
        </w:rPr>
      </w:pPr>
    </w:p>
    <w:p w:rsidR="00087289" w:rsidRPr="00DD67D5" w:rsidRDefault="00087289" w:rsidP="00087289">
      <w:pPr>
        <w:spacing w:after="0" w:line="240" w:lineRule="auto"/>
        <w:jc w:val="both"/>
        <w:rPr>
          <w:rFonts w:ascii="Arial" w:eastAsia="Times New Roman" w:hAnsi="Arial" w:cs="Times New Roman"/>
          <w:b/>
          <w:sz w:val="24"/>
          <w:szCs w:val="24"/>
          <w:u w:val="single"/>
          <w:lang w:eastAsia="hr-HR"/>
        </w:rPr>
      </w:pPr>
      <w:r w:rsidRPr="00DD67D5">
        <w:rPr>
          <w:rFonts w:ascii="Arial" w:eastAsia="Times New Roman" w:hAnsi="Arial" w:cs="Times New Roman"/>
          <w:b/>
          <w:sz w:val="24"/>
          <w:szCs w:val="24"/>
          <w:u w:val="single"/>
          <w:lang w:eastAsia="hr-HR"/>
        </w:rPr>
        <w:t>Prihod od prodaje nefinancijske imovine</w:t>
      </w:r>
    </w:p>
    <w:p w:rsidR="006009DE" w:rsidRPr="00DD67D5" w:rsidRDefault="006009DE" w:rsidP="00087289">
      <w:pPr>
        <w:spacing w:after="0" w:line="240" w:lineRule="auto"/>
        <w:jc w:val="both"/>
        <w:rPr>
          <w:rFonts w:ascii="Arial" w:eastAsia="Times New Roman" w:hAnsi="Arial" w:cs="Times New Roman"/>
          <w:b/>
          <w:sz w:val="24"/>
          <w:szCs w:val="24"/>
          <w:u w:val="single"/>
          <w:lang w:eastAsia="hr-HR"/>
        </w:rPr>
      </w:pPr>
    </w:p>
    <w:p w:rsidR="00314283" w:rsidRPr="00DD67D5" w:rsidRDefault="00087289" w:rsidP="00087289">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Prihod od prodaje nefinancijske imovine planiran je u 20</w:t>
      </w:r>
      <w:r w:rsidR="006D5D06"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na razini od </w:t>
      </w:r>
      <w:r w:rsidR="006D5D06" w:rsidRPr="00DD67D5">
        <w:rPr>
          <w:rFonts w:ascii="Arial" w:eastAsia="Times New Roman" w:hAnsi="Arial" w:cs="Arial"/>
          <w:sz w:val="24"/>
          <w:szCs w:val="24"/>
          <w:lang w:eastAsia="hr-HR"/>
        </w:rPr>
        <w:t>222.443,98</w:t>
      </w:r>
      <w:r w:rsidR="00345347"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a ostvaren je u iznosu od </w:t>
      </w:r>
      <w:r w:rsidR="006D5D06" w:rsidRPr="00DD67D5">
        <w:rPr>
          <w:rFonts w:ascii="Arial" w:eastAsia="Times New Roman" w:hAnsi="Arial" w:cs="Arial"/>
          <w:sz w:val="24"/>
          <w:szCs w:val="24"/>
          <w:lang w:eastAsia="hr-HR"/>
        </w:rPr>
        <w:t>237.393,02</w:t>
      </w:r>
      <w:r w:rsidR="00345347"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ili </w:t>
      </w:r>
      <w:r w:rsidR="006D5D06" w:rsidRPr="00DD67D5">
        <w:rPr>
          <w:rFonts w:ascii="Arial" w:eastAsia="Times New Roman" w:hAnsi="Arial" w:cs="Arial"/>
          <w:sz w:val="24"/>
          <w:szCs w:val="24"/>
          <w:lang w:eastAsia="hr-HR"/>
        </w:rPr>
        <w:t>102,22</w:t>
      </w:r>
      <w:r w:rsidRPr="00DD67D5">
        <w:rPr>
          <w:rFonts w:ascii="Arial" w:eastAsia="Times New Roman" w:hAnsi="Arial" w:cs="Arial"/>
          <w:sz w:val="24"/>
          <w:szCs w:val="24"/>
          <w:lang w:eastAsia="hr-HR"/>
        </w:rPr>
        <w:t xml:space="preserve">% plana. </w:t>
      </w:r>
    </w:p>
    <w:p w:rsidR="00867A76" w:rsidRPr="00DD67D5" w:rsidRDefault="00810082" w:rsidP="00167248">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Županija je u </w:t>
      </w:r>
      <w:r w:rsidR="006D5D06" w:rsidRPr="00DD67D5">
        <w:rPr>
          <w:rFonts w:ascii="Arial" w:eastAsia="Times New Roman" w:hAnsi="Arial" w:cs="Arial"/>
          <w:sz w:val="24"/>
          <w:szCs w:val="24"/>
          <w:lang w:eastAsia="hr-HR"/>
        </w:rPr>
        <w:t>2025</w:t>
      </w:r>
      <w:r w:rsidRPr="00DD67D5">
        <w:rPr>
          <w:rFonts w:ascii="Arial" w:eastAsia="Times New Roman" w:hAnsi="Arial" w:cs="Arial"/>
          <w:sz w:val="24"/>
          <w:szCs w:val="24"/>
          <w:lang w:eastAsia="hr-HR"/>
        </w:rPr>
        <w:t xml:space="preserve">. godini </w:t>
      </w:r>
      <w:r w:rsidR="00314283" w:rsidRPr="00DD67D5">
        <w:rPr>
          <w:rFonts w:ascii="Arial" w:eastAsia="Times New Roman" w:hAnsi="Arial" w:cs="Arial"/>
          <w:sz w:val="24"/>
          <w:szCs w:val="24"/>
          <w:lang w:eastAsia="hr-HR"/>
        </w:rPr>
        <w:t xml:space="preserve">planirala </w:t>
      </w:r>
      <w:r w:rsidR="006D5D06" w:rsidRPr="00DD67D5">
        <w:rPr>
          <w:rFonts w:ascii="Arial" w:eastAsia="Times New Roman" w:hAnsi="Arial" w:cs="Arial"/>
          <w:sz w:val="24"/>
          <w:szCs w:val="24"/>
          <w:lang w:eastAsia="hr-HR"/>
        </w:rPr>
        <w:t>156.400,00</w:t>
      </w:r>
      <w:r w:rsidR="00345347" w:rsidRPr="00DD67D5">
        <w:rPr>
          <w:rFonts w:ascii="Arial" w:eastAsia="Times New Roman" w:hAnsi="Arial" w:cs="Arial"/>
          <w:sz w:val="24"/>
          <w:szCs w:val="24"/>
          <w:lang w:eastAsia="hr-HR"/>
        </w:rPr>
        <w:t xml:space="preserve"> eura</w:t>
      </w:r>
      <w:r w:rsidR="00314283" w:rsidRPr="00DD67D5">
        <w:rPr>
          <w:rFonts w:ascii="Arial" w:eastAsia="Times New Roman" w:hAnsi="Arial" w:cs="Arial"/>
          <w:sz w:val="24"/>
          <w:szCs w:val="24"/>
          <w:lang w:eastAsia="hr-HR"/>
        </w:rPr>
        <w:t xml:space="preserve"> prihoda od prodaje nefinancijske imovine, a ostvarila je </w:t>
      </w:r>
      <w:r w:rsidR="006D5D06" w:rsidRPr="00DD67D5">
        <w:rPr>
          <w:rFonts w:ascii="Arial" w:eastAsia="Times New Roman" w:hAnsi="Arial" w:cs="Arial"/>
          <w:sz w:val="24"/>
          <w:szCs w:val="24"/>
          <w:lang w:eastAsia="hr-HR"/>
        </w:rPr>
        <w:t>192.951,84</w:t>
      </w:r>
      <w:r w:rsidR="00345347" w:rsidRPr="00DD67D5">
        <w:rPr>
          <w:rFonts w:ascii="Arial" w:eastAsia="Times New Roman" w:hAnsi="Arial" w:cs="Arial"/>
          <w:sz w:val="24"/>
          <w:szCs w:val="24"/>
          <w:lang w:eastAsia="hr-HR"/>
        </w:rPr>
        <w:t xml:space="preserve"> eura</w:t>
      </w:r>
      <w:r w:rsidR="004922BA" w:rsidRPr="00DD67D5">
        <w:rPr>
          <w:rFonts w:ascii="Arial" w:eastAsia="Times New Roman" w:hAnsi="Arial" w:cs="Arial"/>
          <w:sz w:val="24"/>
          <w:szCs w:val="24"/>
          <w:lang w:eastAsia="hr-HR"/>
        </w:rPr>
        <w:t xml:space="preserve"> od čega se </w:t>
      </w:r>
      <w:r w:rsidR="006D5D06" w:rsidRPr="00DD67D5">
        <w:rPr>
          <w:rFonts w:ascii="Arial" w:eastAsia="Times New Roman" w:hAnsi="Arial" w:cs="Arial"/>
          <w:sz w:val="24"/>
          <w:szCs w:val="24"/>
          <w:lang w:eastAsia="hr-HR"/>
        </w:rPr>
        <w:t>109.209,90</w:t>
      </w:r>
      <w:r w:rsidR="004922BA" w:rsidRPr="00DD67D5">
        <w:rPr>
          <w:rFonts w:ascii="Arial" w:eastAsia="Times New Roman" w:hAnsi="Arial" w:cs="Arial"/>
          <w:sz w:val="24"/>
          <w:szCs w:val="24"/>
          <w:lang w:eastAsia="hr-HR"/>
        </w:rPr>
        <w:t xml:space="preserve"> eura odnosi na prodaju </w:t>
      </w:r>
      <w:r w:rsidR="006D5D06" w:rsidRPr="00DD67D5">
        <w:rPr>
          <w:rFonts w:ascii="Arial" w:eastAsia="Times New Roman" w:hAnsi="Arial" w:cs="Arial"/>
          <w:sz w:val="24"/>
          <w:szCs w:val="24"/>
          <w:lang w:eastAsia="hr-HR"/>
        </w:rPr>
        <w:t>zemljišta, a ostatak od 83.741,94 eura na prodaju</w:t>
      </w:r>
      <w:r w:rsidR="00066553" w:rsidRPr="00DD67D5">
        <w:rPr>
          <w:rFonts w:ascii="Arial" w:eastAsia="Times New Roman" w:hAnsi="Arial" w:cs="Arial"/>
          <w:sz w:val="24"/>
          <w:szCs w:val="24"/>
          <w:lang w:eastAsia="hr-HR"/>
        </w:rPr>
        <w:t xml:space="preserve"> postrojenja i opreme te prijevoznih sredstava.</w:t>
      </w:r>
    </w:p>
    <w:p w:rsidR="004922BA" w:rsidRPr="00DD67D5" w:rsidRDefault="005B3063" w:rsidP="00087289">
      <w:pPr>
        <w:spacing w:after="0" w:line="240" w:lineRule="auto"/>
        <w:ind w:firstLine="357"/>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Proračunski korisnici planirali su u 20</w:t>
      </w:r>
      <w:r w:rsidR="00066553"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prihod od prodaje nefinancijske imovine u iznosu od </w:t>
      </w:r>
      <w:r w:rsidR="00066553" w:rsidRPr="00DD67D5">
        <w:rPr>
          <w:rFonts w:ascii="Arial" w:eastAsia="Times New Roman" w:hAnsi="Arial" w:cs="Arial"/>
          <w:sz w:val="24"/>
          <w:szCs w:val="24"/>
          <w:lang w:eastAsia="hr-HR"/>
        </w:rPr>
        <w:t>66.043,98</w:t>
      </w:r>
      <w:r w:rsidR="009846BE"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a ostvarili su ga u iznosu </w:t>
      </w:r>
      <w:r w:rsidR="00066553" w:rsidRPr="00DD67D5">
        <w:rPr>
          <w:rFonts w:ascii="Arial" w:eastAsia="Times New Roman" w:hAnsi="Arial" w:cs="Arial"/>
          <w:sz w:val="24"/>
          <w:szCs w:val="24"/>
          <w:lang w:eastAsia="hr-HR"/>
        </w:rPr>
        <w:t>34.441,18</w:t>
      </w:r>
      <w:r w:rsidR="009846BE" w:rsidRPr="00DD67D5">
        <w:rPr>
          <w:rFonts w:ascii="Arial" w:eastAsia="Times New Roman" w:hAnsi="Arial" w:cs="Arial"/>
          <w:sz w:val="24"/>
          <w:szCs w:val="24"/>
          <w:lang w:eastAsia="hr-HR"/>
        </w:rPr>
        <w:t xml:space="preserve"> eura</w:t>
      </w:r>
      <w:r w:rsidRPr="00DD67D5">
        <w:rPr>
          <w:rFonts w:ascii="Arial" w:eastAsia="Times New Roman" w:hAnsi="Arial" w:cs="Arial"/>
          <w:sz w:val="24"/>
          <w:szCs w:val="24"/>
          <w:lang w:eastAsia="hr-HR"/>
        </w:rPr>
        <w:t xml:space="preserve"> (</w:t>
      </w:r>
      <w:r w:rsidR="00066553" w:rsidRPr="00DD67D5">
        <w:rPr>
          <w:rFonts w:ascii="Arial" w:eastAsia="Times New Roman" w:hAnsi="Arial" w:cs="Arial"/>
          <w:sz w:val="24"/>
          <w:szCs w:val="24"/>
          <w:lang w:eastAsia="hr-HR"/>
        </w:rPr>
        <w:t>52,15</w:t>
      </w:r>
      <w:r w:rsidRPr="00DD67D5">
        <w:rPr>
          <w:rFonts w:ascii="Arial" w:eastAsia="Times New Roman" w:hAnsi="Arial" w:cs="Arial"/>
          <w:sz w:val="24"/>
          <w:szCs w:val="24"/>
          <w:lang w:eastAsia="hr-HR"/>
        </w:rPr>
        <w:t xml:space="preserve">% plana). </w:t>
      </w:r>
      <w:r w:rsidR="00066553" w:rsidRPr="00DD67D5">
        <w:rPr>
          <w:rFonts w:ascii="Arial" w:eastAsia="Times New Roman" w:hAnsi="Arial" w:cs="Arial"/>
          <w:sz w:val="24"/>
          <w:szCs w:val="24"/>
          <w:lang w:eastAsia="hr-HR"/>
        </w:rPr>
        <w:t>P</w:t>
      </w:r>
      <w:r w:rsidR="00E173A5" w:rsidRPr="00DD67D5">
        <w:rPr>
          <w:rFonts w:ascii="Arial" w:eastAsia="Times New Roman" w:hAnsi="Arial" w:cs="Arial"/>
          <w:sz w:val="24"/>
          <w:szCs w:val="24"/>
          <w:lang w:eastAsia="hr-HR"/>
        </w:rPr>
        <w:t>rihode od prodaje od</w:t>
      </w:r>
      <w:r w:rsidR="00066553" w:rsidRPr="00DD67D5">
        <w:rPr>
          <w:rFonts w:ascii="Arial" w:eastAsia="Times New Roman" w:hAnsi="Arial" w:cs="Arial"/>
          <w:sz w:val="24"/>
          <w:szCs w:val="24"/>
          <w:lang w:eastAsia="hr-HR"/>
        </w:rPr>
        <w:t xml:space="preserve"> nefinancijske imovine ostvarile su ustanove zdravstva (26.690,57 eura),</w:t>
      </w:r>
      <w:r w:rsidR="00E173A5" w:rsidRPr="00DD67D5">
        <w:rPr>
          <w:rFonts w:ascii="Arial" w:eastAsia="Times New Roman" w:hAnsi="Arial" w:cs="Arial"/>
          <w:sz w:val="24"/>
          <w:szCs w:val="24"/>
          <w:lang w:eastAsia="hr-HR"/>
        </w:rPr>
        <w:t xml:space="preserve"> ustanove školstva (</w:t>
      </w:r>
      <w:r w:rsidR="00CC262B" w:rsidRPr="00DD67D5">
        <w:rPr>
          <w:rFonts w:ascii="Arial" w:eastAsia="Times New Roman" w:hAnsi="Arial" w:cs="Arial"/>
          <w:sz w:val="24"/>
          <w:szCs w:val="24"/>
          <w:lang w:eastAsia="hr-HR"/>
        </w:rPr>
        <w:t>1.192,11</w:t>
      </w:r>
      <w:r w:rsidR="00E173A5" w:rsidRPr="00DD67D5">
        <w:rPr>
          <w:rFonts w:ascii="Arial" w:eastAsia="Times New Roman" w:hAnsi="Arial" w:cs="Arial"/>
          <w:sz w:val="24"/>
          <w:szCs w:val="24"/>
          <w:lang w:eastAsia="hr-HR"/>
        </w:rPr>
        <w:t xml:space="preserve"> eur</w:t>
      </w:r>
      <w:r w:rsidR="00CC262B" w:rsidRPr="00DD67D5">
        <w:rPr>
          <w:rFonts w:ascii="Arial" w:eastAsia="Times New Roman" w:hAnsi="Arial" w:cs="Arial"/>
          <w:sz w:val="24"/>
          <w:szCs w:val="24"/>
          <w:lang w:eastAsia="hr-HR"/>
        </w:rPr>
        <w:t>a</w:t>
      </w:r>
      <w:r w:rsidR="00E173A5" w:rsidRPr="00DD67D5">
        <w:rPr>
          <w:rFonts w:ascii="Arial" w:eastAsia="Times New Roman" w:hAnsi="Arial" w:cs="Arial"/>
          <w:sz w:val="24"/>
          <w:szCs w:val="24"/>
          <w:lang w:eastAsia="hr-HR"/>
        </w:rPr>
        <w:t>), ustanove socijalne skrbi (</w:t>
      </w:r>
      <w:r w:rsidR="00CC262B" w:rsidRPr="00DD67D5">
        <w:rPr>
          <w:rFonts w:ascii="Arial" w:eastAsia="Times New Roman" w:hAnsi="Arial" w:cs="Arial"/>
          <w:sz w:val="24"/>
          <w:szCs w:val="24"/>
          <w:lang w:eastAsia="hr-HR"/>
        </w:rPr>
        <w:t>4.608,50</w:t>
      </w:r>
      <w:r w:rsidR="009E633E" w:rsidRPr="00DD67D5">
        <w:rPr>
          <w:rFonts w:ascii="Arial" w:eastAsia="Times New Roman" w:hAnsi="Arial" w:cs="Arial"/>
          <w:sz w:val="24"/>
          <w:szCs w:val="24"/>
          <w:lang w:eastAsia="hr-HR"/>
        </w:rPr>
        <w:t xml:space="preserve"> eura) </w:t>
      </w:r>
      <w:r w:rsidR="00E173A5" w:rsidRPr="00DD67D5">
        <w:rPr>
          <w:rFonts w:ascii="Arial" w:eastAsia="Times New Roman" w:hAnsi="Arial" w:cs="Arial"/>
          <w:sz w:val="24"/>
          <w:szCs w:val="24"/>
          <w:lang w:eastAsia="hr-HR"/>
        </w:rPr>
        <w:t xml:space="preserve">te </w:t>
      </w:r>
      <w:r w:rsidR="00CC262B" w:rsidRPr="00DD67D5">
        <w:rPr>
          <w:rFonts w:ascii="Arial" w:eastAsia="Times New Roman" w:hAnsi="Arial" w:cs="Arial"/>
          <w:sz w:val="24"/>
          <w:szCs w:val="24"/>
          <w:lang w:eastAsia="hr-HR"/>
        </w:rPr>
        <w:t>Centar za poljoprivredu i ruralni razvoj PGŽ</w:t>
      </w:r>
      <w:r w:rsidR="00E173A5" w:rsidRPr="00DD67D5">
        <w:rPr>
          <w:rFonts w:ascii="Arial" w:eastAsia="Times New Roman" w:hAnsi="Arial" w:cs="Arial"/>
          <w:sz w:val="24"/>
          <w:szCs w:val="24"/>
          <w:lang w:eastAsia="hr-HR"/>
        </w:rPr>
        <w:t xml:space="preserve"> (</w:t>
      </w:r>
      <w:r w:rsidR="00CC262B" w:rsidRPr="00DD67D5">
        <w:rPr>
          <w:rFonts w:ascii="Arial" w:eastAsia="Times New Roman" w:hAnsi="Arial" w:cs="Arial"/>
          <w:sz w:val="24"/>
          <w:szCs w:val="24"/>
          <w:lang w:eastAsia="hr-HR"/>
        </w:rPr>
        <w:t xml:space="preserve">1.950,00 </w:t>
      </w:r>
      <w:r w:rsidR="00E173A5" w:rsidRPr="00DD67D5">
        <w:rPr>
          <w:rFonts w:ascii="Arial" w:eastAsia="Times New Roman" w:hAnsi="Arial" w:cs="Arial"/>
          <w:sz w:val="24"/>
          <w:szCs w:val="24"/>
          <w:lang w:eastAsia="hr-HR"/>
        </w:rPr>
        <w:t>eura).</w:t>
      </w:r>
    </w:p>
    <w:p w:rsidR="004922BA" w:rsidRPr="00DD67D5" w:rsidRDefault="004922BA" w:rsidP="00087289">
      <w:pPr>
        <w:spacing w:after="0" w:line="240" w:lineRule="auto"/>
        <w:ind w:firstLine="357"/>
        <w:jc w:val="both"/>
        <w:rPr>
          <w:rFonts w:ascii="Arial" w:eastAsia="Times New Roman" w:hAnsi="Arial" w:cs="Arial"/>
          <w:sz w:val="24"/>
          <w:szCs w:val="24"/>
          <w:lang w:eastAsia="hr-HR"/>
        </w:rPr>
      </w:pPr>
    </w:p>
    <w:p w:rsidR="00445D87" w:rsidRPr="00DD67D5" w:rsidRDefault="00445D87" w:rsidP="00087289">
      <w:pPr>
        <w:spacing w:after="0" w:line="240" w:lineRule="auto"/>
        <w:ind w:firstLine="357"/>
        <w:jc w:val="both"/>
        <w:rPr>
          <w:rFonts w:ascii="Arial" w:eastAsia="Times New Roman" w:hAnsi="Arial" w:cs="Arial"/>
          <w:sz w:val="24"/>
          <w:szCs w:val="24"/>
          <w:lang w:eastAsia="hr-HR"/>
        </w:rPr>
      </w:pPr>
    </w:p>
    <w:p w:rsidR="00087289" w:rsidRPr="00DD67D5" w:rsidRDefault="00087289" w:rsidP="00087289">
      <w:pPr>
        <w:spacing w:after="0" w:line="240" w:lineRule="auto"/>
        <w:jc w:val="both"/>
        <w:rPr>
          <w:rFonts w:ascii="Arial" w:eastAsia="Times New Roman" w:hAnsi="Arial" w:cs="Times New Roman"/>
          <w:b/>
          <w:sz w:val="24"/>
          <w:szCs w:val="24"/>
          <w:u w:val="single"/>
          <w:lang w:eastAsia="hr-HR"/>
        </w:rPr>
      </w:pPr>
      <w:r w:rsidRPr="00DD67D5">
        <w:rPr>
          <w:rFonts w:ascii="Arial" w:eastAsia="Times New Roman" w:hAnsi="Arial" w:cs="Times New Roman"/>
          <w:b/>
          <w:sz w:val="24"/>
          <w:szCs w:val="24"/>
          <w:u w:val="single"/>
          <w:lang w:eastAsia="hr-HR"/>
        </w:rPr>
        <w:t>Primici od financijske imovine i zaduživanja</w:t>
      </w:r>
    </w:p>
    <w:p w:rsidR="006009DE" w:rsidRPr="00DD67D5" w:rsidRDefault="006009DE" w:rsidP="00087289">
      <w:pPr>
        <w:spacing w:after="0" w:line="240" w:lineRule="auto"/>
        <w:jc w:val="both"/>
        <w:rPr>
          <w:rFonts w:ascii="Arial" w:eastAsia="Times New Roman" w:hAnsi="Arial" w:cs="Times New Roman"/>
          <w:b/>
          <w:sz w:val="24"/>
          <w:szCs w:val="24"/>
          <w:u w:val="single"/>
          <w:lang w:eastAsia="hr-HR"/>
        </w:rPr>
      </w:pPr>
    </w:p>
    <w:p w:rsidR="00CC262B" w:rsidRPr="00DD67D5" w:rsidRDefault="00087289" w:rsidP="00087289">
      <w:pPr>
        <w:spacing w:after="0" w:line="240" w:lineRule="auto"/>
        <w:ind w:firstLine="357"/>
        <w:jc w:val="both"/>
        <w:rPr>
          <w:rFonts w:ascii="Arial" w:eastAsia="Times New Roman" w:hAnsi="Arial" w:cs="Arial"/>
          <w:bCs/>
          <w:sz w:val="24"/>
          <w:szCs w:val="24"/>
          <w:lang w:eastAsia="hr-HR"/>
        </w:rPr>
      </w:pPr>
      <w:r w:rsidRPr="00DD67D5">
        <w:rPr>
          <w:rFonts w:ascii="Arial" w:eastAsia="Times New Roman" w:hAnsi="Arial" w:cs="Arial"/>
          <w:b/>
          <w:bCs/>
          <w:sz w:val="24"/>
          <w:szCs w:val="24"/>
          <w:lang w:eastAsia="hr-HR"/>
        </w:rPr>
        <w:t xml:space="preserve">Primici od financijske imovine i zaduživanja </w:t>
      </w:r>
      <w:r w:rsidRPr="00DD67D5">
        <w:rPr>
          <w:rFonts w:ascii="Arial" w:eastAsia="Times New Roman" w:hAnsi="Arial" w:cs="Arial"/>
          <w:bCs/>
          <w:sz w:val="24"/>
          <w:szCs w:val="24"/>
          <w:lang w:eastAsia="hr-HR"/>
        </w:rPr>
        <w:t>planirani su u 20</w:t>
      </w:r>
      <w:r w:rsidR="00CC262B" w:rsidRPr="00DD67D5">
        <w:rPr>
          <w:rFonts w:ascii="Arial" w:eastAsia="Times New Roman" w:hAnsi="Arial" w:cs="Arial"/>
          <w:bCs/>
          <w:sz w:val="24"/>
          <w:szCs w:val="24"/>
          <w:lang w:eastAsia="hr-HR"/>
        </w:rPr>
        <w:t>25</w:t>
      </w:r>
      <w:r w:rsidRPr="00DD67D5">
        <w:rPr>
          <w:rFonts w:ascii="Arial" w:eastAsia="Times New Roman" w:hAnsi="Arial" w:cs="Arial"/>
          <w:bCs/>
          <w:sz w:val="24"/>
          <w:szCs w:val="24"/>
          <w:lang w:eastAsia="hr-HR"/>
        </w:rPr>
        <w:t xml:space="preserve">. godini u iznosu od </w:t>
      </w:r>
      <w:r w:rsidR="00CC262B" w:rsidRPr="00DD67D5">
        <w:rPr>
          <w:rFonts w:ascii="Arial" w:eastAsia="Times New Roman" w:hAnsi="Arial" w:cs="Arial"/>
          <w:bCs/>
          <w:sz w:val="24"/>
          <w:szCs w:val="24"/>
          <w:lang w:eastAsia="hr-HR"/>
        </w:rPr>
        <w:t>5.154.632,00</w:t>
      </w:r>
      <w:r w:rsidR="006E77BA" w:rsidRPr="00DD67D5">
        <w:rPr>
          <w:rFonts w:ascii="Arial" w:eastAsia="Times New Roman" w:hAnsi="Arial" w:cs="Arial"/>
          <w:bCs/>
          <w:sz w:val="24"/>
          <w:szCs w:val="24"/>
          <w:lang w:eastAsia="hr-HR"/>
        </w:rPr>
        <w:t xml:space="preserve"> eura</w:t>
      </w:r>
      <w:r w:rsidRPr="00DD67D5">
        <w:rPr>
          <w:rFonts w:ascii="Arial" w:eastAsia="Times New Roman" w:hAnsi="Arial" w:cs="Arial"/>
          <w:bCs/>
          <w:sz w:val="24"/>
          <w:szCs w:val="24"/>
          <w:lang w:eastAsia="hr-HR"/>
        </w:rPr>
        <w:t xml:space="preserve">, od čega </w:t>
      </w:r>
      <w:r w:rsidR="007A3F5B" w:rsidRPr="00DD67D5">
        <w:rPr>
          <w:rFonts w:ascii="Arial" w:eastAsia="Times New Roman" w:hAnsi="Arial" w:cs="Arial"/>
          <w:bCs/>
          <w:sz w:val="24"/>
          <w:szCs w:val="24"/>
          <w:lang w:eastAsia="hr-HR"/>
        </w:rPr>
        <w:t xml:space="preserve">se </w:t>
      </w:r>
      <w:r w:rsidR="00CC262B" w:rsidRPr="00DD67D5">
        <w:rPr>
          <w:rFonts w:ascii="Arial" w:eastAsia="Times New Roman" w:hAnsi="Arial" w:cs="Arial"/>
          <w:bCs/>
          <w:sz w:val="24"/>
          <w:szCs w:val="24"/>
          <w:lang w:eastAsia="hr-HR"/>
        </w:rPr>
        <w:t>5.150.000,00</w:t>
      </w:r>
      <w:r w:rsidR="007A3F5B" w:rsidRPr="00DD67D5">
        <w:rPr>
          <w:rFonts w:ascii="Arial" w:eastAsia="Times New Roman" w:hAnsi="Arial" w:cs="Arial"/>
          <w:bCs/>
          <w:sz w:val="24"/>
          <w:szCs w:val="24"/>
          <w:lang w:eastAsia="hr-HR"/>
        </w:rPr>
        <w:t xml:space="preserve"> odnosi na iznos planiranog zaduženja, a </w:t>
      </w:r>
      <w:r w:rsidR="00CC262B" w:rsidRPr="00DD67D5">
        <w:rPr>
          <w:rFonts w:ascii="Arial" w:eastAsia="Times New Roman" w:hAnsi="Arial" w:cs="Arial"/>
          <w:bCs/>
          <w:sz w:val="24"/>
          <w:szCs w:val="24"/>
          <w:lang w:eastAsia="hr-HR"/>
        </w:rPr>
        <w:t>4.632</w:t>
      </w:r>
      <w:r w:rsidR="007A3F5B" w:rsidRPr="00DD67D5">
        <w:rPr>
          <w:rFonts w:ascii="Arial" w:eastAsia="Times New Roman" w:hAnsi="Arial" w:cs="Arial"/>
          <w:bCs/>
          <w:sz w:val="24"/>
          <w:szCs w:val="24"/>
          <w:lang w:eastAsia="hr-HR"/>
        </w:rPr>
        <w:t xml:space="preserve">,00 na iznos planiranog primitka </w:t>
      </w:r>
      <w:r w:rsidR="00D87F21" w:rsidRPr="00DD67D5">
        <w:rPr>
          <w:rFonts w:ascii="Arial" w:eastAsia="Times New Roman" w:hAnsi="Arial" w:cs="Arial"/>
          <w:bCs/>
          <w:sz w:val="24"/>
          <w:szCs w:val="24"/>
          <w:lang w:eastAsia="hr-HR"/>
        </w:rPr>
        <w:t xml:space="preserve">od primljenih </w:t>
      </w:r>
      <w:r w:rsidR="007A3F5B" w:rsidRPr="00DD67D5">
        <w:rPr>
          <w:rFonts w:ascii="Arial" w:eastAsia="Times New Roman" w:hAnsi="Arial" w:cs="Arial"/>
          <w:bCs/>
          <w:sz w:val="24"/>
          <w:szCs w:val="24"/>
          <w:lang w:eastAsia="hr-HR"/>
        </w:rPr>
        <w:t>otplat</w:t>
      </w:r>
      <w:r w:rsidR="00D87F21" w:rsidRPr="00DD67D5">
        <w:rPr>
          <w:rFonts w:ascii="Arial" w:eastAsia="Times New Roman" w:hAnsi="Arial" w:cs="Arial"/>
          <w:bCs/>
          <w:sz w:val="24"/>
          <w:szCs w:val="24"/>
          <w:lang w:eastAsia="hr-HR"/>
        </w:rPr>
        <w:t>a</w:t>
      </w:r>
      <w:r w:rsidR="007A3F5B" w:rsidRPr="00DD67D5">
        <w:rPr>
          <w:rFonts w:ascii="Arial" w:eastAsia="Times New Roman" w:hAnsi="Arial" w:cs="Arial"/>
          <w:bCs/>
          <w:sz w:val="24"/>
          <w:szCs w:val="24"/>
          <w:lang w:eastAsia="hr-HR"/>
        </w:rPr>
        <w:t xml:space="preserve"> glavice danih zajmova. Primitke od zaduženja </w:t>
      </w:r>
      <w:r w:rsidR="008C73E2" w:rsidRPr="00DD67D5">
        <w:rPr>
          <w:rFonts w:ascii="Arial" w:eastAsia="Times New Roman" w:hAnsi="Arial" w:cs="Arial"/>
          <w:bCs/>
          <w:sz w:val="24"/>
          <w:szCs w:val="24"/>
          <w:lang w:eastAsia="hr-HR"/>
        </w:rPr>
        <w:t xml:space="preserve">u prošloj godini </w:t>
      </w:r>
      <w:r w:rsidR="007A3F5B" w:rsidRPr="00DD67D5">
        <w:rPr>
          <w:rFonts w:ascii="Arial" w:eastAsia="Times New Roman" w:hAnsi="Arial" w:cs="Arial"/>
          <w:bCs/>
          <w:sz w:val="24"/>
          <w:szCs w:val="24"/>
          <w:lang w:eastAsia="hr-HR"/>
        </w:rPr>
        <w:t>su planirali Primorsko-goranska županija</w:t>
      </w:r>
      <w:r w:rsidR="008C73E2" w:rsidRPr="00DD67D5">
        <w:rPr>
          <w:rFonts w:ascii="Arial" w:eastAsia="Times New Roman" w:hAnsi="Arial" w:cs="Arial"/>
          <w:bCs/>
          <w:sz w:val="24"/>
          <w:szCs w:val="24"/>
          <w:lang w:eastAsia="hr-HR"/>
        </w:rPr>
        <w:t xml:space="preserve"> u iznosu </w:t>
      </w:r>
      <w:r w:rsidR="00CC262B" w:rsidRPr="00DD67D5">
        <w:rPr>
          <w:rFonts w:ascii="Arial" w:eastAsia="Times New Roman" w:hAnsi="Arial" w:cs="Arial"/>
          <w:bCs/>
          <w:sz w:val="24"/>
          <w:szCs w:val="24"/>
          <w:lang w:eastAsia="hr-HR"/>
        </w:rPr>
        <w:t>2.400,000,00</w:t>
      </w:r>
      <w:r w:rsidR="008C73E2" w:rsidRPr="00DD67D5">
        <w:rPr>
          <w:rFonts w:ascii="Arial" w:eastAsia="Times New Roman" w:hAnsi="Arial" w:cs="Arial"/>
          <w:bCs/>
          <w:sz w:val="24"/>
          <w:szCs w:val="24"/>
          <w:lang w:eastAsia="hr-HR"/>
        </w:rPr>
        <w:t xml:space="preserve"> eura</w:t>
      </w:r>
      <w:r w:rsidR="007A3F5B" w:rsidRPr="00DD67D5">
        <w:rPr>
          <w:rFonts w:ascii="Arial" w:eastAsia="Times New Roman" w:hAnsi="Arial" w:cs="Arial"/>
          <w:bCs/>
          <w:sz w:val="24"/>
          <w:szCs w:val="24"/>
          <w:lang w:eastAsia="hr-HR"/>
        </w:rPr>
        <w:t xml:space="preserve"> (za projekt </w:t>
      </w:r>
      <w:r w:rsidR="007A3F5B" w:rsidRPr="00DD67D5">
        <w:rPr>
          <w:rFonts w:ascii="Arial" w:eastAsia="Times New Roman" w:hAnsi="Arial" w:cs="Arial"/>
          <w:bCs/>
          <w:i/>
          <w:sz w:val="24"/>
          <w:szCs w:val="24"/>
          <w:lang w:eastAsia="hr-HR"/>
        </w:rPr>
        <w:t xml:space="preserve">Zdravstveni centar </w:t>
      </w:r>
      <w:proofErr w:type="spellStart"/>
      <w:r w:rsidR="007A3F5B" w:rsidRPr="00DD67D5">
        <w:rPr>
          <w:rFonts w:ascii="Arial" w:eastAsia="Times New Roman" w:hAnsi="Arial" w:cs="Arial"/>
          <w:bCs/>
          <w:i/>
          <w:sz w:val="24"/>
          <w:szCs w:val="24"/>
          <w:lang w:eastAsia="hr-HR"/>
        </w:rPr>
        <w:t>Rujevica</w:t>
      </w:r>
      <w:proofErr w:type="spellEnd"/>
      <w:r w:rsidR="007A3F5B" w:rsidRPr="00DD67D5">
        <w:rPr>
          <w:rFonts w:ascii="Arial" w:eastAsia="Times New Roman" w:hAnsi="Arial" w:cs="Arial"/>
          <w:bCs/>
          <w:i/>
          <w:sz w:val="24"/>
          <w:szCs w:val="24"/>
          <w:lang w:eastAsia="hr-HR"/>
        </w:rPr>
        <w:t xml:space="preserve"> – Zapad</w:t>
      </w:r>
      <w:r w:rsidR="007A3F5B" w:rsidRPr="00DD67D5">
        <w:rPr>
          <w:rFonts w:ascii="Arial" w:eastAsia="Times New Roman" w:hAnsi="Arial" w:cs="Arial"/>
          <w:bCs/>
          <w:sz w:val="24"/>
          <w:szCs w:val="24"/>
          <w:lang w:eastAsia="hr-HR"/>
        </w:rPr>
        <w:t>)</w:t>
      </w:r>
      <w:r w:rsidR="00CC262B" w:rsidRPr="00DD67D5">
        <w:rPr>
          <w:rFonts w:ascii="Arial" w:eastAsia="Times New Roman" w:hAnsi="Arial" w:cs="Arial"/>
          <w:bCs/>
          <w:sz w:val="24"/>
          <w:szCs w:val="24"/>
          <w:lang w:eastAsia="hr-HR"/>
        </w:rPr>
        <w:t>,</w:t>
      </w:r>
      <w:r w:rsidR="007A3F5B" w:rsidRPr="00DD67D5">
        <w:rPr>
          <w:rFonts w:ascii="Arial" w:eastAsia="Times New Roman" w:hAnsi="Arial" w:cs="Arial"/>
          <w:bCs/>
          <w:sz w:val="24"/>
          <w:szCs w:val="24"/>
          <w:lang w:eastAsia="hr-HR"/>
        </w:rPr>
        <w:t xml:space="preserve"> </w:t>
      </w:r>
      <w:r w:rsidR="00CC262B" w:rsidRPr="00DD67D5">
        <w:rPr>
          <w:rFonts w:ascii="Arial" w:eastAsia="Times New Roman" w:hAnsi="Arial" w:cs="Arial"/>
          <w:bCs/>
          <w:sz w:val="24"/>
          <w:szCs w:val="24"/>
          <w:lang w:eastAsia="hr-HR"/>
        </w:rPr>
        <w:t xml:space="preserve">Lječilište Veli Lošinj u iznosu 1.000.000,00 eura (za realizaciju projekta </w:t>
      </w:r>
      <w:r w:rsidR="00CC262B" w:rsidRPr="00DD67D5">
        <w:rPr>
          <w:rFonts w:ascii="Arial" w:eastAsia="Times New Roman" w:hAnsi="Arial" w:cs="Arial"/>
          <w:bCs/>
          <w:i/>
          <w:sz w:val="24"/>
          <w:szCs w:val="24"/>
          <w:lang w:eastAsia="hr-HR"/>
        </w:rPr>
        <w:t>Zdravstveni turizam – regionalna diversifikacija</w:t>
      </w:r>
      <w:r w:rsidR="00CC262B" w:rsidRPr="00DD67D5">
        <w:rPr>
          <w:rFonts w:ascii="Arial" w:eastAsia="Times New Roman" w:hAnsi="Arial" w:cs="Arial"/>
          <w:bCs/>
          <w:sz w:val="24"/>
          <w:szCs w:val="24"/>
          <w:lang w:eastAsia="hr-HR"/>
        </w:rPr>
        <w:t xml:space="preserve">), </w:t>
      </w:r>
      <w:proofErr w:type="spellStart"/>
      <w:r w:rsidR="00CC262B" w:rsidRPr="00DD67D5">
        <w:rPr>
          <w:rFonts w:ascii="Arial" w:eastAsia="Times New Roman" w:hAnsi="Arial" w:cs="Arial"/>
          <w:bCs/>
          <w:sz w:val="24"/>
          <w:szCs w:val="24"/>
          <w:lang w:eastAsia="hr-HR"/>
        </w:rPr>
        <w:t>Thalassotherapia</w:t>
      </w:r>
      <w:proofErr w:type="spellEnd"/>
      <w:r w:rsidR="00CC262B" w:rsidRPr="00DD67D5">
        <w:rPr>
          <w:rFonts w:ascii="Arial" w:eastAsia="Times New Roman" w:hAnsi="Arial" w:cs="Arial"/>
          <w:bCs/>
          <w:sz w:val="24"/>
          <w:szCs w:val="24"/>
          <w:lang w:eastAsia="hr-HR"/>
        </w:rPr>
        <w:t xml:space="preserve"> Opatija u iznosu 1.000.000,00 eura (za financiranje</w:t>
      </w:r>
      <w:r w:rsidR="00D8348D" w:rsidRPr="00DD67D5">
        <w:rPr>
          <w:rFonts w:ascii="Arial" w:eastAsia="Times New Roman" w:hAnsi="Arial" w:cs="Arial"/>
          <w:bCs/>
          <w:sz w:val="24"/>
          <w:szCs w:val="24"/>
          <w:lang w:eastAsia="hr-HR"/>
        </w:rPr>
        <w:t xml:space="preserve"> </w:t>
      </w:r>
      <w:r w:rsidR="00CC262B" w:rsidRPr="00DD67D5">
        <w:rPr>
          <w:rFonts w:ascii="Arial" w:eastAsia="Times New Roman" w:hAnsi="Arial" w:cs="Arial"/>
          <w:bCs/>
          <w:sz w:val="24"/>
          <w:szCs w:val="24"/>
          <w:lang w:eastAsia="hr-HR"/>
        </w:rPr>
        <w:t xml:space="preserve">projekta </w:t>
      </w:r>
      <w:r w:rsidR="00CC262B" w:rsidRPr="00DD67D5">
        <w:rPr>
          <w:rFonts w:ascii="Arial" w:eastAsia="Times New Roman" w:hAnsi="Arial" w:cs="Arial"/>
          <w:bCs/>
          <w:i/>
          <w:sz w:val="24"/>
          <w:szCs w:val="24"/>
          <w:lang w:eastAsia="hr-HR"/>
        </w:rPr>
        <w:t>Nadogradnja objekta TWC radi proširenja bolničkih kapaciteta</w:t>
      </w:r>
      <w:r w:rsidR="00CC262B" w:rsidRPr="00DD67D5">
        <w:rPr>
          <w:rFonts w:ascii="Arial" w:eastAsia="Times New Roman" w:hAnsi="Arial" w:cs="Arial"/>
          <w:bCs/>
          <w:sz w:val="24"/>
          <w:szCs w:val="24"/>
          <w:lang w:eastAsia="hr-HR"/>
        </w:rPr>
        <w:t xml:space="preserve">) te </w:t>
      </w:r>
      <w:proofErr w:type="spellStart"/>
      <w:r w:rsidR="00CC262B" w:rsidRPr="00DD67D5">
        <w:rPr>
          <w:rFonts w:ascii="Arial" w:eastAsia="Times New Roman" w:hAnsi="Arial" w:cs="Arial"/>
          <w:bCs/>
          <w:sz w:val="24"/>
          <w:szCs w:val="24"/>
          <w:lang w:eastAsia="hr-HR"/>
        </w:rPr>
        <w:t>Thalassotherapia</w:t>
      </w:r>
      <w:proofErr w:type="spellEnd"/>
      <w:r w:rsidR="00CC262B" w:rsidRPr="00DD67D5">
        <w:rPr>
          <w:rFonts w:ascii="Arial" w:eastAsia="Times New Roman" w:hAnsi="Arial" w:cs="Arial"/>
          <w:bCs/>
          <w:sz w:val="24"/>
          <w:szCs w:val="24"/>
          <w:lang w:eastAsia="hr-HR"/>
        </w:rPr>
        <w:t xml:space="preserve"> Crikvenica u iznosu 750.000,00 eura (za realizaciju projekta </w:t>
      </w:r>
      <w:r w:rsidR="00CC262B" w:rsidRPr="00DD67D5">
        <w:rPr>
          <w:rFonts w:ascii="Arial" w:eastAsia="Times New Roman" w:hAnsi="Arial" w:cs="Arial"/>
          <w:bCs/>
          <w:i/>
          <w:sz w:val="24"/>
          <w:szCs w:val="24"/>
          <w:lang w:eastAsia="hr-HR"/>
        </w:rPr>
        <w:t>Zdravstveni turizam – regionalna diversifikacija</w:t>
      </w:r>
      <w:r w:rsidR="00CC262B" w:rsidRPr="00DD67D5">
        <w:rPr>
          <w:rFonts w:ascii="Arial" w:eastAsia="Times New Roman" w:hAnsi="Arial" w:cs="Arial"/>
          <w:bCs/>
          <w:sz w:val="24"/>
          <w:szCs w:val="24"/>
          <w:lang w:eastAsia="hr-HR"/>
        </w:rPr>
        <w:t>).</w:t>
      </w:r>
    </w:p>
    <w:p w:rsidR="00CC262B" w:rsidRPr="00DD67D5" w:rsidRDefault="00CC262B" w:rsidP="00087289">
      <w:pPr>
        <w:spacing w:after="0" w:line="240" w:lineRule="auto"/>
        <w:ind w:firstLine="357"/>
        <w:jc w:val="both"/>
        <w:rPr>
          <w:rFonts w:ascii="Arial" w:eastAsia="Times New Roman" w:hAnsi="Arial" w:cs="Arial"/>
          <w:bCs/>
          <w:sz w:val="24"/>
          <w:szCs w:val="24"/>
          <w:lang w:eastAsia="hr-HR"/>
        </w:rPr>
      </w:pPr>
      <w:r w:rsidRPr="00DD67D5">
        <w:rPr>
          <w:rFonts w:ascii="Arial" w:eastAsia="Times New Roman" w:hAnsi="Arial" w:cs="Arial"/>
          <w:bCs/>
          <w:sz w:val="24"/>
          <w:szCs w:val="24"/>
          <w:lang w:eastAsia="hr-HR"/>
        </w:rPr>
        <w:t>Tijekom 2025. godine zadužili su se kako slijedi: Primorsko-goranska  županija u iznosu</w:t>
      </w:r>
      <w:r w:rsidR="00271B2F" w:rsidRPr="00DD67D5">
        <w:rPr>
          <w:rFonts w:ascii="Arial" w:eastAsia="Times New Roman" w:hAnsi="Arial" w:cs="Arial"/>
          <w:bCs/>
          <w:sz w:val="24"/>
          <w:szCs w:val="24"/>
          <w:lang w:eastAsia="hr-HR"/>
        </w:rPr>
        <w:t xml:space="preserve"> 1.319.906,61 euro te</w:t>
      </w:r>
      <w:r w:rsidRPr="00DD67D5">
        <w:rPr>
          <w:rFonts w:ascii="Arial" w:eastAsia="Times New Roman" w:hAnsi="Arial" w:cs="Arial"/>
          <w:bCs/>
          <w:sz w:val="24"/>
          <w:szCs w:val="24"/>
          <w:lang w:eastAsia="hr-HR"/>
        </w:rPr>
        <w:t xml:space="preserve"> Lječilište Veli Lošinj u iznosu</w:t>
      </w:r>
      <w:r w:rsidR="00271B2F" w:rsidRPr="00DD67D5">
        <w:rPr>
          <w:rFonts w:ascii="Arial" w:eastAsia="Times New Roman" w:hAnsi="Arial" w:cs="Arial"/>
          <w:bCs/>
          <w:sz w:val="24"/>
          <w:szCs w:val="24"/>
          <w:lang w:eastAsia="hr-HR"/>
        </w:rPr>
        <w:t xml:space="preserve"> 1.000.000,00 eura.</w:t>
      </w:r>
    </w:p>
    <w:p w:rsidR="00CC262B" w:rsidRPr="00DD67D5" w:rsidRDefault="00CC262B" w:rsidP="00087289">
      <w:pPr>
        <w:spacing w:after="0" w:line="240" w:lineRule="auto"/>
        <w:ind w:firstLine="357"/>
        <w:jc w:val="both"/>
        <w:rPr>
          <w:rFonts w:ascii="Arial" w:eastAsia="Times New Roman" w:hAnsi="Arial" w:cs="Arial"/>
          <w:bCs/>
          <w:sz w:val="24"/>
          <w:szCs w:val="24"/>
          <w:lang w:eastAsia="hr-HR"/>
        </w:rPr>
      </w:pPr>
    </w:p>
    <w:p w:rsidR="007A3F5B" w:rsidRPr="00DD67D5" w:rsidRDefault="00D87F21" w:rsidP="00087289">
      <w:pPr>
        <w:spacing w:after="0" w:line="240" w:lineRule="auto"/>
        <w:ind w:firstLine="357"/>
        <w:jc w:val="both"/>
        <w:rPr>
          <w:rFonts w:ascii="Arial" w:eastAsia="Times New Roman" w:hAnsi="Arial" w:cs="Arial"/>
          <w:bCs/>
          <w:sz w:val="24"/>
          <w:szCs w:val="24"/>
          <w:lang w:eastAsia="hr-HR"/>
        </w:rPr>
      </w:pPr>
      <w:r w:rsidRPr="00DD67D5">
        <w:rPr>
          <w:rFonts w:ascii="Arial" w:eastAsia="Times New Roman" w:hAnsi="Arial" w:cs="Arial"/>
          <w:bCs/>
          <w:sz w:val="24"/>
          <w:szCs w:val="24"/>
          <w:lang w:eastAsia="hr-HR"/>
        </w:rPr>
        <w:t xml:space="preserve">Primitke od primljenih otplata glavice danih zajmova </w:t>
      </w:r>
      <w:r w:rsidR="009E633E" w:rsidRPr="00DD67D5">
        <w:rPr>
          <w:rFonts w:ascii="Arial" w:eastAsia="Times New Roman" w:hAnsi="Arial" w:cs="Arial"/>
          <w:bCs/>
          <w:sz w:val="24"/>
          <w:szCs w:val="24"/>
          <w:lang w:eastAsia="hr-HR"/>
        </w:rPr>
        <w:t xml:space="preserve">u 2025. godini </w:t>
      </w:r>
      <w:r w:rsidRPr="00DD67D5">
        <w:rPr>
          <w:rFonts w:ascii="Arial" w:eastAsia="Times New Roman" w:hAnsi="Arial" w:cs="Arial"/>
          <w:bCs/>
          <w:sz w:val="24"/>
          <w:szCs w:val="24"/>
          <w:lang w:eastAsia="hr-HR"/>
        </w:rPr>
        <w:t xml:space="preserve">planiralo je Lječilište Veli Lošinj po osnovi </w:t>
      </w:r>
      <w:proofErr w:type="spellStart"/>
      <w:r w:rsidRPr="00DD67D5">
        <w:rPr>
          <w:rFonts w:ascii="Arial" w:eastAsia="Times New Roman" w:hAnsi="Arial" w:cs="Arial"/>
          <w:bCs/>
          <w:sz w:val="24"/>
          <w:szCs w:val="24"/>
          <w:lang w:eastAsia="hr-HR"/>
        </w:rPr>
        <w:t>predstečajne</w:t>
      </w:r>
      <w:proofErr w:type="spellEnd"/>
      <w:r w:rsidRPr="00DD67D5">
        <w:rPr>
          <w:rFonts w:ascii="Arial" w:eastAsia="Times New Roman" w:hAnsi="Arial" w:cs="Arial"/>
          <w:bCs/>
          <w:sz w:val="24"/>
          <w:szCs w:val="24"/>
          <w:lang w:eastAsia="hr-HR"/>
        </w:rPr>
        <w:t xml:space="preserve"> nagodbe trgovačkog društva Međimurje graditeljstvo d.o.o. i realiziralo u iznosu </w:t>
      </w:r>
      <w:r w:rsidR="00D8348D" w:rsidRPr="00DD67D5">
        <w:rPr>
          <w:rFonts w:ascii="Arial" w:eastAsia="Times New Roman" w:hAnsi="Arial" w:cs="Arial"/>
          <w:bCs/>
          <w:sz w:val="24"/>
          <w:szCs w:val="24"/>
          <w:lang w:eastAsia="hr-HR"/>
        </w:rPr>
        <w:t>6.933,00</w:t>
      </w:r>
      <w:r w:rsidRPr="00DD67D5">
        <w:rPr>
          <w:rFonts w:ascii="Arial" w:eastAsia="Times New Roman" w:hAnsi="Arial" w:cs="Arial"/>
          <w:bCs/>
          <w:sz w:val="24"/>
          <w:szCs w:val="24"/>
          <w:lang w:eastAsia="hr-HR"/>
        </w:rPr>
        <w:t xml:space="preserve"> eura.</w:t>
      </w:r>
    </w:p>
    <w:p w:rsidR="007A3F5B" w:rsidRPr="00DD67D5" w:rsidRDefault="007A3F5B"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445D87" w:rsidRPr="00DD67D5" w:rsidRDefault="00445D87" w:rsidP="00087289">
      <w:pPr>
        <w:spacing w:after="0" w:line="240" w:lineRule="auto"/>
        <w:ind w:firstLine="357"/>
        <w:jc w:val="both"/>
        <w:rPr>
          <w:rFonts w:ascii="Arial" w:eastAsia="Times New Roman" w:hAnsi="Arial" w:cs="Arial"/>
          <w:bCs/>
          <w:sz w:val="24"/>
          <w:szCs w:val="24"/>
          <w:lang w:eastAsia="hr-HR"/>
        </w:rPr>
      </w:pPr>
    </w:p>
    <w:p w:rsidR="00087289" w:rsidRPr="00DD67D5" w:rsidRDefault="00087289" w:rsidP="00087289">
      <w:pPr>
        <w:numPr>
          <w:ilvl w:val="12"/>
          <w:numId w:val="0"/>
        </w:numPr>
        <w:spacing w:after="0" w:line="240" w:lineRule="auto"/>
        <w:ind w:left="1418" w:hanging="1418"/>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Grafikon 3.: </w:t>
      </w:r>
      <w:r w:rsidRPr="00DD67D5">
        <w:rPr>
          <w:rFonts w:ascii="Arial" w:eastAsia="Times New Roman" w:hAnsi="Arial" w:cs="Arial"/>
          <w:sz w:val="24"/>
          <w:szCs w:val="24"/>
          <w:lang w:eastAsia="hr-HR"/>
        </w:rPr>
        <w:t xml:space="preserve">Struktura naplaćenih prihoda i primitaka </w:t>
      </w:r>
      <w:r w:rsidR="00C94F0E" w:rsidRPr="00DD67D5">
        <w:rPr>
          <w:rFonts w:ascii="Arial" w:eastAsia="Times New Roman" w:hAnsi="Arial" w:cs="Arial"/>
          <w:sz w:val="24"/>
          <w:szCs w:val="24"/>
          <w:lang w:eastAsia="hr-HR"/>
        </w:rPr>
        <w:t xml:space="preserve">konsolidiranog </w:t>
      </w:r>
      <w:r w:rsidRPr="00DD67D5">
        <w:rPr>
          <w:rFonts w:ascii="Arial" w:eastAsia="Times New Roman" w:hAnsi="Arial" w:cs="Arial"/>
          <w:sz w:val="24"/>
          <w:szCs w:val="24"/>
          <w:lang w:eastAsia="hr-HR"/>
        </w:rPr>
        <w:t xml:space="preserve">Proračuna </w:t>
      </w:r>
      <w:r w:rsidR="00F014FE" w:rsidRPr="00DD67D5">
        <w:rPr>
          <w:rFonts w:ascii="Arial" w:eastAsia="Times New Roman" w:hAnsi="Arial" w:cs="Arial"/>
          <w:sz w:val="24"/>
          <w:szCs w:val="24"/>
          <w:lang w:eastAsia="hr-HR"/>
        </w:rPr>
        <w:t xml:space="preserve">PGŽ </w:t>
      </w:r>
      <w:r w:rsidRPr="00DD67D5">
        <w:rPr>
          <w:rFonts w:ascii="Arial" w:eastAsia="Times New Roman" w:hAnsi="Arial" w:cs="Arial"/>
          <w:sz w:val="24"/>
          <w:szCs w:val="24"/>
          <w:lang w:eastAsia="hr-HR"/>
        </w:rPr>
        <w:t>u 20</w:t>
      </w:r>
      <w:r w:rsidR="00A602FE"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godini</w:t>
      </w:r>
    </w:p>
    <w:p w:rsidR="00A602FE" w:rsidRPr="00DD67D5" w:rsidRDefault="00A602FE" w:rsidP="00087289">
      <w:pPr>
        <w:numPr>
          <w:ilvl w:val="12"/>
          <w:numId w:val="0"/>
        </w:numPr>
        <w:spacing w:after="0" w:line="240" w:lineRule="auto"/>
        <w:ind w:left="1418" w:hanging="1418"/>
        <w:rPr>
          <w:rFonts w:ascii="Arial" w:eastAsia="Times New Roman" w:hAnsi="Arial" w:cs="Arial"/>
          <w:sz w:val="24"/>
          <w:szCs w:val="24"/>
          <w:lang w:eastAsia="hr-HR"/>
        </w:rPr>
      </w:pPr>
      <w:r w:rsidRPr="00DD67D5">
        <w:rPr>
          <w:rFonts w:ascii="Arial" w:eastAsia="Times New Roman" w:hAnsi="Arial" w:cs="Arial"/>
          <w:noProof/>
          <w:sz w:val="24"/>
          <w:szCs w:val="24"/>
          <w:lang w:eastAsia="hr-HR"/>
        </w:rPr>
        <w:drawing>
          <wp:inline distT="0" distB="0" distL="0" distR="0" wp14:anchorId="05C5682A" wp14:editId="45994EA7">
            <wp:extent cx="6335283" cy="3210560"/>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42419" cy="3214176"/>
                    </a:xfrm>
                    <a:prstGeom prst="rect">
                      <a:avLst/>
                    </a:prstGeom>
                    <a:noFill/>
                  </pic:spPr>
                </pic:pic>
              </a:graphicData>
            </a:graphic>
          </wp:inline>
        </w:drawing>
      </w:r>
    </w:p>
    <w:p w:rsidR="00A602FE" w:rsidRPr="00DD67D5" w:rsidRDefault="00A602FE" w:rsidP="00087289">
      <w:pPr>
        <w:numPr>
          <w:ilvl w:val="12"/>
          <w:numId w:val="0"/>
        </w:numPr>
        <w:spacing w:after="0" w:line="240" w:lineRule="auto"/>
        <w:ind w:left="1418" w:hanging="1418"/>
        <w:rPr>
          <w:rFonts w:ascii="Arial" w:eastAsia="Times New Roman" w:hAnsi="Arial" w:cs="Arial"/>
          <w:sz w:val="24"/>
          <w:szCs w:val="24"/>
          <w:lang w:eastAsia="hr-HR"/>
        </w:rPr>
      </w:pPr>
    </w:p>
    <w:p w:rsidR="00766BDD" w:rsidRPr="00DD67D5" w:rsidRDefault="00766BDD" w:rsidP="00766BDD">
      <w:pPr>
        <w:numPr>
          <w:ilvl w:val="12"/>
          <w:numId w:val="0"/>
        </w:numPr>
        <w:spacing w:after="0" w:line="240" w:lineRule="auto"/>
        <w:ind w:left="1418" w:hanging="1418"/>
        <w:jc w:val="center"/>
        <w:rPr>
          <w:rFonts w:ascii="Arial" w:eastAsia="Times New Roman" w:hAnsi="Arial" w:cs="Arial"/>
          <w:sz w:val="24"/>
          <w:szCs w:val="24"/>
          <w:lang w:eastAsia="hr-HR"/>
        </w:rPr>
      </w:pPr>
    </w:p>
    <w:p w:rsidR="00087289" w:rsidRPr="00DD67D5" w:rsidRDefault="00087289" w:rsidP="00087289">
      <w:pPr>
        <w:numPr>
          <w:ilvl w:val="12"/>
          <w:numId w:val="0"/>
        </w:numPr>
        <w:spacing w:after="0" w:line="240" w:lineRule="auto"/>
        <w:jc w:val="both"/>
        <w:rPr>
          <w:rFonts w:ascii="Arial" w:eastAsia="Times New Roman" w:hAnsi="Arial" w:cs="Times New Roman"/>
          <w:b/>
          <w:bCs/>
          <w:sz w:val="24"/>
          <w:szCs w:val="24"/>
          <w:lang w:eastAsia="hr-HR"/>
        </w:rPr>
      </w:pPr>
      <w:r w:rsidRPr="00DD67D5">
        <w:rPr>
          <w:rFonts w:ascii="Arial" w:eastAsia="Times New Roman" w:hAnsi="Arial" w:cs="Times New Roman"/>
          <w:b/>
          <w:bCs/>
          <w:sz w:val="24"/>
          <w:szCs w:val="24"/>
          <w:lang w:eastAsia="hr-HR"/>
        </w:rPr>
        <w:t>RASHODI / IZDACI</w:t>
      </w:r>
    </w:p>
    <w:p w:rsidR="00087289" w:rsidRPr="00DD67D5" w:rsidRDefault="00087289" w:rsidP="00087289">
      <w:pPr>
        <w:numPr>
          <w:ilvl w:val="12"/>
          <w:numId w:val="0"/>
        </w:numPr>
        <w:spacing w:after="0" w:line="240" w:lineRule="auto"/>
        <w:jc w:val="both"/>
        <w:rPr>
          <w:rFonts w:ascii="Arial" w:eastAsia="Times New Roman" w:hAnsi="Arial" w:cs="Times New Roman"/>
          <w:b/>
          <w:bCs/>
          <w:sz w:val="16"/>
          <w:szCs w:val="16"/>
          <w:lang w:eastAsia="hr-HR"/>
        </w:rPr>
      </w:pPr>
    </w:p>
    <w:p w:rsidR="004000E3" w:rsidRPr="00DD67D5" w:rsidRDefault="00087289" w:rsidP="00087289">
      <w:pPr>
        <w:numPr>
          <w:ilvl w:val="12"/>
          <w:numId w:val="0"/>
        </w:numPr>
        <w:spacing w:after="0" w:line="240" w:lineRule="auto"/>
        <w:jc w:val="both"/>
        <w:rPr>
          <w:rFonts w:ascii="Arial" w:eastAsia="Times New Roman" w:hAnsi="Arial" w:cs="Times New Roman"/>
          <w:bCs/>
          <w:i/>
          <w:sz w:val="24"/>
          <w:szCs w:val="24"/>
          <w:lang w:eastAsia="hr-HR"/>
        </w:rPr>
      </w:pPr>
      <w:r w:rsidRPr="00DD67D5">
        <w:rPr>
          <w:rFonts w:ascii="Arial" w:eastAsia="Times New Roman" w:hAnsi="Arial" w:cs="Times New Roman"/>
          <w:bCs/>
          <w:sz w:val="24"/>
          <w:szCs w:val="24"/>
          <w:lang w:eastAsia="hr-HR"/>
        </w:rPr>
        <w:tab/>
        <w:t>Ukupni rashodi i izdaci na razini konsolidiranog Proračuna u 20</w:t>
      </w:r>
      <w:r w:rsidR="005C45C8" w:rsidRPr="00DD67D5">
        <w:rPr>
          <w:rFonts w:ascii="Arial" w:eastAsia="Times New Roman" w:hAnsi="Arial" w:cs="Times New Roman"/>
          <w:bCs/>
          <w:sz w:val="24"/>
          <w:szCs w:val="24"/>
          <w:lang w:eastAsia="hr-HR"/>
        </w:rPr>
        <w:t>25</w:t>
      </w:r>
      <w:r w:rsidRPr="00DD67D5">
        <w:rPr>
          <w:rFonts w:ascii="Arial" w:eastAsia="Times New Roman" w:hAnsi="Arial" w:cs="Times New Roman"/>
          <w:bCs/>
          <w:sz w:val="24"/>
          <w:szCs w:val="24"/>
          <w:lang w:eastAsia="hr-HR"/>
        </w:rPr>
        <w:t xml:space="preserve">. godini izvršeni su u iznosu </w:t>
      </w:r>
      <w:r w:rsidR="005C45C8" w:rsidRPr="00DD67D5">
        <w:rPr>
          <w:rFonts w:ascii="Arial" w:eastAsia="Times New Roman" w:hAnsi="Arial" w:cs="Arial"/>
          <w:bCs/>
          <w:sz w:val="24"/>
          <w:szCs w:val="24"/>
          <w:lang w:eastAsia="hr-HR"/>
        </w:rPr>
        <w:t>324.625.775,96</w:t>
      </w:r>
      <w:r w:rsidR="008A7435" w:rsidRPr="00DD67D5">
        <w:rPr>
          <w:rFonts w:ascii="Arial" w:eastAsia="Times New Roman" w:hAnsi="Arial" w:cs="Arial"/>
          <w:bCs/>
          <w:sz w:val="24"/>
          <w:szCs w:val="24"/>
          <w:lang w:eastAsia="hr-HR"/>
        </w:rPr>
        <w:t xml:space="preserve"> eura</w:t>
      </w:r>
      <w:r w:rsidRPr="00DD67D5">
        <w:rPr>
          <w:rFonts w:ascii="Arial" w:eastAsia="Times New Roman" w:hAnsi="Arial" w:cs="Times New Roman"/>
          <w:bCs/>
          <w:sz w:val="24"/>
          <w:szCs w:val="24"/>
          <w:lang w:eastAsia="hr-HR"/>
        </w:rPr>
        <w:t xml:space="preserve">, odnosno </w:t>
      </w:r>
      <w:r w:rsidR="005C45C8" w:rsidRPr="00DD67D5">
        <w:rPr>
          <w:rFonts w:ascii="Arial" w:eastAsia="Times New Roman" w:hAnsi="Arial" w:cs="Times New Roman"/>
          <w:bCs/>
          <w:sz w:val="24"/>
          <w:szCs w:val="24"/>
          <w:lang w:eastAsia="hr-HR"/>
        </w:rPr>
        <w:t>85,58</w:t>
      </w:r>
      <w:r w:rsidRPr="00DD67D5">
        <w:rPr>
          <w:rFonts w:ascii="Arial" w:eastAsia="Times New Roman" w:hAnsi="Arial" w:cs="Times New Roman"/>
          <w:bCs/>
          <w:sz w:val="24"/>
          <w:szCs w:val="24"/>
          <w:lang w:eastAsia="hr-HR"/>
        </w:rPr>
        <w:t xml:space="preserve">% u odnosu na plan. Na razini pojedinih skupina rashoda i izdataka, koje su prikazane u Tablici </w:t>
      </w:r>
      <w:r w:rsidR="00EA3980" w:rsidRPr="00DD67D5">
        <w:rPr>
          <w:rFonts w:ascii="Arial" w:eastAsia="Times New Roman" w:hAnsi="Arial" w:cs="Times New Roman"/>
          <w:bCs/>
          <w:sz w:val="24"/>
          <w:szCs w:val="24"/>
          <w:lang w:eastAsia="hr-HR"/>
        </w:rPr>
        <w:t>4</w:t>
      </w:r>
      <w:r w:rsidR="008A7435" w:rsidRPr="00DD67D5">
        <w:rPr>
          <w:rFonts w:ascii="Arial" w:eastAsia="Times New Roman" w:hAnsi="Arial" w:cs="Times New Roman"/>
          <w:bCs/>
          <w:sz w:val="24"/>
          <w:szCs w:val="24"/>
          <w:lang w:eastAsia="hr-HR"/>
        </w:rPr>
        <w:t xml:space="preserve">. </w:t>
      </w:r>
      <w:r w:rsidRPr="00DD67D5">
        <w:rPr>
          <w:rFonts w:ascii="Arial" w:eastAsia="Times New Roman" w:hAnsi="Arial" w:cs="Times New Roman"/>
          <w:bCs/>
          <w:sz w:val="24"/>
          <w:szCs w:val="24"/>
          <w:lang w:eastAsia="hr-HR"/>
        </w:rPr>
        <w:t xml:space="preserve">iskazanih u Posebnom dijelu </w:t>
      </w:r>
      <w:r w:rsidR="00B15A1D" w:rsidRPr="00DD67D5">
        <w:rPr>
          <w:rFonts w:ascii="Arial" w:eastAsia="Times New Roman" w:hAnsi="Arial" w:cs="Times New Roman"/>
          <w:bCs/>
          <w:sz w:val="24"/>
          <w:szCs w:val="24"/>
          <w:lang w:eastAsia="hr-HR"/>
        </w:rPr>
        <w:t>g</w:t>
      </w:r>
      <w:r w:rsidRPr="00DD67D5">
        <w:rPr>
          <w:rFonts w:ascii="Arial" w:eastAsia="Times New Roman" w:hAnsi="Arial" w:cs="Times New Roman"/>
          <w:bCs/>
          <w:sz w:val="24"/>
          <w:szCs w:val="24"/>
          <w:lang w:eastAsia="hr-HR"/>
        </w:rPr>
        <w:t>odišnjeg izvješća po programskoj klasifikaciji razvidno je prekoračenje godišnjeg plana Proračuna za 20</w:t>
      </w:r>
      <w:r w:rsidR="005C45C8" w:rsidRPr="00DD67D5">
        <w:rPr>
          <w:rFonts w:ascii="Arial" w:eastAsia="Times New Roman" w:hAnsi="Arial" w:cs="Times New Roman"/>
          <w:bCs/>
          <w:sz w:val="24"/>
          <w:szCs w:val="24"/>
          <w:lang w:eastAsia="hr-HR"/>
        </w:rPr>
        <w:t>25</w:t>
      </w:r>
      <w:r w:rsidRPr="00DD67D5">
        <w:rPr>
          <w:rFonts w:ascii="Arial" w:eastAsia="Times New Roman" w:hAnsi="Arial" w:cs="Times New Roman"/>
          <w:bCs/>
          <w:sz w:val="24"/>
          <w:szCs w:val="24"/>
          <w:lang w:eastAsia="hr-HR"/>
        </w:rPr>
        <w:t>. godinu koji je usvojila Županijska skupština. Naime, ovdje je u najvećem broju slučajeva riječ o prekoračenju planskih pozicija od strane proračunskih korisnika koji su svoje rashode i izdatke izvršavali sukladno svojim financijskim planovima, koje su nakon</w:t>
      </w:r>
      <w:r w:rsidR="001264B0" w:rsidRPr="00DD67D5">
        <w:rPr>
          <w:rFonts w:ascii="Arial" w:eastAsia="Times New Roman" w:hAnsi="Arial" w:cs="Times New Roman"/>
          <w:bCs/>
          <w:sz w:val="24"/>
          <w:szCs w:val="24"/>
          <w:lang w:eastAsia="hr-HR"/>
        </w:rPr>
        <w:t xml:space="preserve"> </w:t>
      </w:r>
      <w:r w:rsidRPr="00DD67D5">
        <w:rPr>
          <w:rFonts w:ascii="Arial" w:eastAsia="Times New Roman" w:hAnsi="Arial" w:cs="Times New Roman"/>
          <w:bCs/>
          <w:sz w:val="24"/>
          <w:szCs w:val="24"/>
          <w:lang w:eastAsia="hr-HR"/>
        </w:rPr>
        <w:t>Iz</w:t>
      </w:r>
      <w:r w:rsidR="000E6121" w:rsidRPr="00DD67D5">
        <w:rPr>
          <w:rFonts w:ascii="Arial" w:eastAsia="Times New Roman" w:hAnsi="Arial" w:cs="Times New Roman"/>
          <w:bCs/>
          <w:sz w:val="24"/>
          <w:szCs w:val="24"/>
          <w:lang w:eastAsia="hr-HR"/>
        </w:rPr>
        <w:t>mjena i dopuna Proračuna za 20</w:t>
      </w:r>
      <w:r w:rsidR="005C45C8" w:rsidRPr="00DD67D5">
        <w:rPr>
          <w:rFonts w:ascii="Arial" w:eastAsia="Times New Roman" w:hAnsi="Arial" w:cs="Times New Roman"/>
          <w:bCs/>
          <w:sz w:val="24"/>
          <w:szCs w:val="24"/>
          <w:lang w:eastAsia="hr-HR"/>
        </w:rPr>
        <w:t>25</w:t>
      </w:r>
      <w:r w:rsidR="005522BA" w:rsidRPr="00DD67D5">
        <w:rPr>
          <w:rFonts w:ascii="Arial" w:eastAsia="Times New Roman" w:hAnsi="Arial" w:cs="Times New Roman"/>
          <w:bCs/>
          <w:sz w:val="24"/>
          <w:szCs w:val="24"/>
          <w:lang w:eastAsia="hr-HR"/>
        </w:rPr>
        <w:t>. godinu, mijenjan</w:t>
      </w:r>
      <w:r w:rsidRPr="00DD67D5">
        <w:rPr>
          <w:rFonts w:ascii="Arial" w:eastAsia="Times New Roman" w:hAnsi="Arial" w:cs="Times New Roman"/>
          <w:bCs/>
          <w:sz w:val="24"/>
          <w:szCs w:val="24"/>
          <w:lang w:eastAsia="hr-HR"/>
        </w:rPr>
        <w:t>i što je predviđeno</w:t>
      </w:r>
      <w:r w:rsidR="005522BA" w:rsidRPr="00DD67D5">
        <w:rPr>
          <w:rFonts w:ascii="Arial" w:eastAsia="Times New Roman" w:hAnsi="Arial" w:cs="Times New Roman"/>
          <w:bCs/>
          <w:sz w:val="24"/>
          <w:szCs w:val="24"/>
          <w:lang w:eastAsia="hr-HR"/>
        </w:rPr>
        <w:t xml:space="preserve"> i omogućeno člankom </w:t>
      </w:r>
      <w:r w:rsidR="008F4D81" w:rsidRPr="00DD67D5">
        <w:rPr>
          <w:rFonts w:ascii="Arial" w:eastAsia="Times New Roman" w:hAnsi="Arial" w:cs="Times New Roman"/>
          <w:bCs/>
          <w:sz w:val="24"/>
          <w:szCs w:val="24"/>
          <w:lang w:eastAsia="hr-HR"/>
        </w:rPr>
        <w:t>7</w:t>
      </w:r>
      <w:r w:rsidR="005522BA" w:rsidRPr="00DD67D5">
        <w:rPr>
          <w:rFonts w:ascii="Arial" w:eastAsia="Times New Roman" w:hAnsi="Arial" w:cs="Times New Roman"/>
          <w:bCs/>
          <w:sz w:val="24"/>
          <w:szCs w:val="24"/>
          <w:lang w:eastAsia="hr-HR"/>
        </w:rPr>
        <w:t>. stav</w:t>
      </w:r>
      <w:r w:rsidR="003C34FF" w:rsidRPr="00DD67D5">
        <w:rPr>
          <w:rFonts w:ascii="Arial" w:eastAsia="Times New Roman" w:hAnsi="Arial" w:cs="Times New Roman"/>
          <w:bCs/>
          <w:sz w:val="24"/>
          <w:szCs w:val="24"/>
          <w:lang w:eastAsia="hr-HR"/>
        </w:rPr>
        <w:t xml:space="preserve">kom </w:t>
      </w:r>
      <w:r w:rsidR="008F4D81" w:rsidRPr="00DD67D5">
        <w:rPr>
          <w:rFonts w:ascii="Arial" w:eastAsia="Times New Roman" w:hAnsi="Arial" w:cs="Times New Roman"/>
          <w:bCs/>
          <w:sz w:val="24"/>
          <w:szCs w:val="24"/>
          <w:lang w:eastAsia="hr-HR"/>
        </w:rPr>
        <w:t>3</w:t>
      </w:r>
      <w:r w:rsidR="003C34FF" w:rsidRPr="00DD67D5">
        <w:rPr>
          <w:rFonts w:ascii="Arial" w:eastAsia="Times New Roman" w:hAnsi="Arial" w:cs="Times New Roman"/>
          <w:bCs/>
          <w:sz w:val="24"/>
          <w:szCs w:val="24"/>
          <w:lang w:eastAsia="hr-HR"/>
        </w:rPr>
        <w:t xml:space="preserve">., člankom </w:t>
      </w:r>
      <w:r w:rsidR="008F4D81" w:rsidRPr="00DD67D5">
        <w:rPr>
          <w:rFonts w:ascii="Arial" w:eastAsia="Times New Roman" w:hAnsi="Arial" w:cs="Times New Roman"/>
          <w:bCs/>
          <w:sz w:val="24"/>
          <w:szCs w:val="24"/>
          <w:lang w:eastAsia="hr-HR"/>
        </w:rPr>
        <w:t>8</w:t>
      </w:r>
      <w:r w:rsidR="003C34FF" w:rsidRPr="00DD67D5">
        <w:rPr>
          <w:rFonts w:ascii="Arial" w:eastAsia="Times New Roman" w:hAnsi="Arial" w:cs="Times New Roman"/>
          <w:bCs/>
          <w:sz w:val="24"/>
          <w:szCs w:val="24"/>
          <w:lang w:eastAsia="hr-HR"/>
        </w:rPr>
        <w:t>. stavkom 3. te</w:t>
      </w:r>
      <w:r w:rsidRPr="00DD67D5">
        <w:rPr>
          <w:rFonts w:ascii="Arial" w:eastAsia="Times New Roman" w:hAnsi="Arial" w:cs="Times New Roman"/>
          <w:bCs/>
          <w:sz w:val="24"/>
          <w:szCs w:val="24"/>
          <w:lang w:eastAsia="hr-HR"/>
        </w:rPr>
        <w:t xml:space="preserve"> </w:t>
      </w:r>
      <w:r w:rsidR="003C34FF" w:rsidRPr="00DD67D5">
        <w:rPr>
          <w:rFonts w:ascii="Arial" w:eastAsia="Times New Roman" w:hAnsi="Arial" w:cs="Times New Roman"/>
          <w:bCs/>
          <w:sz w:val="24"/>
          <w:szCs w:val="24"/>
          <w:lang w:eastAsia="hr-HR"/>
        </w:rPr>
        <w:t>člankom 2</w:t>
      </w:r>
      <w:r w:rsidR="008F4D81" w:rsidRPr="00DD67D5">
        <w:rPr>
          <w:rFonts w:ascii="Arial" w:eastAsia="Times New Roman" w:hAnsi="Arial" w:cs="Times New Roman"/>
          <w:bCs/>
          <w:sz w:val="24"/>
          <w:szCs w:val="24"/>
          <w:lang w:eastAsia="hr-HR"/>
        </w:rPr>
        <w:t>5</w:t>
      </w:r>
      <w:r w:rsidR="003C34FF" w:rsidRPr="00DD67D5">
        <w:rPr>
          <w:rFonts w:ascii="Arial" w:eastAsia="Times New Roman" w:hAnsi="Arial" w:cs="Times New Roman"/>
          <w:bCs/>
          <w:sz w:val="24"/>
          <w:szCs w:val="24"/>
          <w:lang w:eastAsia="hr-HR"/>
        </w:rPr>
        <w:t xml:space="preserve">. stavkom </w:t>
      </w:r>
      <w:r w:rsidR="005C45C8" w:rsidRPr="00DD67D5">
        <w:rPr>
          <w:rFonts w:ascii="Arial" w:eastAsia="Times New Roman" w:hAnsi="Arial" w:cs="Times New Roman"/>
          <w:bCs/>
          <w:sz w:val="24"/>
          <w:szCs w:val="24"/>
          <w:lang w:eastAsia="hr-HR"/>
        </w:rPr>
        <w:t>4</w:t>
      </w:r>
      <w:r w:rsidR="003C34FF" w:rsidRPr="00DD67D5">
        <w:rPr>
          <w:rFonts w:ascii="Arial" w:eastAsia="Times New Roman" w:hAnsi="Arial" w:cs="Times New Roman"/>
          <w:bCs/>
          <w:sz w:val="24"/>
          <w:szCs w:val="24"/>
          <w:lang w:eastAsia="hr-HR"/>
        </w:rPr>
        <w:t xml:space="preserve">. </w:t>
      </w:r>
      <w:r w:rsidRPr="00DD67D5">
        <w:rPr>
          <w:rFonts w:ascii="Arial" w:eastAsia="Times New Roman" w:hAnsi="Arial" w:cs="Times New Roman"/>
          <w:bCs/>
          <w:sz w:val="24"/>
          <w:szCs w:val="24"/>
          <w:lang w:eastAsia="hr-HR"/>
        </w:rPr>
        <w:t>Odluke</w:t>
      </w:r>
      <w:r w:rsidR="000E6121" w:rsidRPr="00DD67D5">
        <w:rPr>
          <w:rFonts w:ascii="Arial" w:eastAsia="Times New Roman" w:hAnsi="Arial" w:cs="Times New Roman"/>
          <w:bCs/>
          <w:sz w:val="24"/>
          <w:szCs w:val="24"/>
          <w:lang w:eastAsia="hr-HR"/>
        </w:rPr>
        <w:t xml:space="preserve"> o izvršavanju Proračuna za 20</w:t>
      </w:r>
      <w:r w:rsidR="005C45C8" w:rsidRPr="00DD67D5">
        <w:rPr>
          <w:rFonts w:ascii="Arial" w:eastAsia="Times New Roman" w:hAnsi="Arial" w:cs="Times New Roman"/>
          <w:bCs/>
          <w:sz w:val="24"/>
          <w:szCs w:val="24"/>
          <w:lang w:eastAsia="hr-HR"/>
        </w:rPr>
        <w:t>25</w:t>
      </w:r>
      <w:r w:rsidRPr="00DD67D5">
        <w:rPr>
          <w:rFonts w:ascii="Arial" w:eastAsia="Times New Roman" w:hAnsi="Arial" w:cs="Times New Roman"/>
          <w:bCs/>
          <w:sz w:val="24"/>
          <w:szCs w:val="24"/>
          <w:lang w:eastAsia="hr-HR"/>
        </w:rPr>
        <w:t>. godinu</w:t>
      </w:r>
      <w:r w:rsidR="00CD2879" w:rsidRPr="00DD67D5">
        <w:rPr>
          <w:rFonts w:ascii="Arial" w:eastAsia="Times New Roman" w:hAnsi="Arial" w:cs="Times New Roman"/>
          <w:bCs/>
          <w:sz w:val="24"/>
          <w:szCs w:val="24"/>
          <w:lang w:eastAsia="hr-HR"/>
        </w:rPr>
        <w:t xml:space="preserve"> </w:t>
      </w:r>
      <w:r w:rsidR="00CD2879" w:rsidRPr="00DD67D5">
        <w:rPr>
          <w:rFonts w:ascii="Arial" w:eastAsia="SimSun" w:hAnsi="Arial" w:cs="Arial"/>
          <w:sz w:val="24"/>
          <w:szCs w:val="24"/>
          <w:lang w:eastAsia="zh-CN"/>
        </w:rPr>
        <w:t>(„</w:t>
      </w:r>
      <w:r w:rsidR="00CD2879" w:rsidRPr="00DD67D5">
        <w:rPr>
          <w:rFonts w:ascii="Arial" w:eastAsia="Times New Roman" w:hAnsi="Arial" w:cs="Arial"/>
          <w:sz w:val="24"/>
          <w:szCs w:val="24"/>
          <w:lang w:eastAsia="hr-HR"/>
        </w:rPr>
        <w:t>Službene novine“ br. 50/2024, 36/2025)</w:t>
      </w:r>
      <w:r w:rsidRPr="00DD67D5">
        <w:rPr>
          <w:rFonts w:ascii="Arial" w:eastAsia="Times New Roman" w:hAnsi="Arial" w:cs="Times New Roman"/>
          <w:bCs/>
          <w:sz w:val="24"/>
          <w:szCs w:val="24"/>
          <w:lang w:eastAsia="hr-HR"/>
        </w:rPr>
        <w:t>. Ovdje treba napomenuti da su se te izmjene vršile samo u dijelu „fleksibilnih izvora“, odnosno namjenskih i vlastitih izvora, čija je naplata zbog nepredviđenih okolnosti i situacija tijekom godine kod proračunskih korisnika neizvjesna. Navedena „fleksibilnost“ spomenutih izvora kod proračunskih korisnika je također uvjetna, odnosno izvršenje rashoda i izdataka iznad plana ograničeno je naplatom namjenskog ili vlastitog prihoda. I kod izvršenja rashoda</w:t>
      </w:r>
      <w:r w:rsidR="004000E3" w:rsidRPr="00DD67D5">
        <w:rPr>
          <w:rFonts w:ascii="Arial" w:eastAsia="Times New Roman" w:hAnsi="Arial" w:cs="Times New Roman"/>
          <w:bCs/>
          <w:sz w:val="24"/>
          <w:szCs w:val="24"/>
          <w:lang w:eastAsia="hr-HR"/>
        </w:rPr>
        <w:t xml:space="preserve"> koji se financiraju iz županijskih sredstava</w:t>
      </w:r>
      <w:r w:rsidRPr="00DD67D5">
        <w:rPr>
          <w:rFonts w:ascii="Arial" w:eastAsia="Times New Roman" w:hAnsi="Arial" w:cs="Times New Roman"/>
          <w:bCs/>
          <w:sz w:val="24"/>
          <w:szCs w:val="24"/>
          <w:lang w:eastAsia="hr-HR"/>
        </w:rPr>
        <w:t xml:space="preserve"> također je u </w:t>
      </w:r>
      <w:r w:rsidR="004000E3" w:rsidRPr="00DD67D5">
        <w:rPr>
          <w:rFonts w:ascii="Arial" w:eastAsia="Times New Roman" w:hAnsi="Arial" w:cs="Times New Roman"/>
          <w:bCs/>
          <w:sz w:val="24"/>
          <w:szCs w:val="24"/>
          <w:lang w:eastAsia="hr-HR"/>
        </w:rPr>
        <w:t>dvanaest</w:t>
      </w:r>
      <w:r w:rsidRPr="00DD67D5">
        <w:rPr>
          <w:rFonts w:ascii="Arial" w:eastAsia="Times New Roman" w:hAnsi="Arial" w:cs="Times New Roman"/>
          <w:bCs/>
          <w:sz w:val="24"/>
          <w:szCs w:val="24"/>
          <w:lang w:eastAsia="hr-HR"/>
        </w:rPr>
        <w:t xml:space="preserve"> aktivnosti / projekta došlo do prekoračenja planskih veličina i to: kod rashoda u sklopu</w:t>
      </w:r>
      <w:r w:rsidR="004000E3" w:rsidRPr="00DD67D5">
        <w:rPr>
          <w:rFonts w:ascii="Arial" w:eastAsia="Times New Roman" w:hAnsi="Arial" w:cs="Times New Roman"/>
          <w:bCs/>
          <w:sz w:val="24"/>
          <w:szCs w:val="24"/>
          <w:lang w:eastAsia="hr-HR"/>
        </w:rPr>
        <w:t xml:space="preserve"> </w:t>
      </w:r>
      <w:r w:rsidR="004000E3" w:rsidRPr="00DD67D5">
        <w:rPr>
          <w:rFonts w:ascii="Arial" w:eastAsia="Times New Roman" w:hAnsi="Arial" w:cs="Times New Roman"/>
          <w:bCs/>
          <w:i/>
          <w:sz w:val="24"/>
          <w:szCs w:val="24"/>
          <w:lang w:eastAsia="hr-HR"/>
        </w:rPr>
        <w:t xml:space="preserve">A530209 Sufinanciranje rada pomoćnika u nastavi - OŠ, A550101 Osiguravanje uvjeta rada - SŠ, A550205 Sufinanciranje rada pomoćnika u nastavi - SŠ, A550301 Osiguravanje uvjeta </w:t>
      </w:r>
      <w:r w:rsidR="004000E3" w:rsidRPr="00DD67D5">
        <w:rPr>
          <w:rFonts w:ascii="Arial" w:eastAsia="Times New Roman" w:hAnsi="Arial" w:cs="Times New Roman"/>
          <w:bCs/>
          <w:i/>
          <w:sz w:val="24"/>
          <w:szCs w:val="24"/>
          <w:lang w:eastAsia="hr-HR"/>
        </w:rPr>
        <w:lastRenderedPageBreak/>
        <w:t>rada – učenički domovi, A700306 Županijski linijski javni cestovni prijevoz putnika, A800101 Materijalni rashodi Odjela, T900215 Projekt "</w:t>
      </w:r>
      <w:proofErr w:type="spellStart"/>
      <w:r w:rsidR="004000E3" w:rsidRPr="00DD67D5">
        <w:rPr>
          <w:rFonts w:ascii="Arial" w:eastAsia="Times New Roman" w:hAnsi="Arial" w:cs="Times New Roman"/>
          <w:bCs/>
          <w:i/>
          <w:sz w:val="24"/>
          <w:szCs w:val="24"/>
          <w:lang w:eastAsia="hr-HR"/>
        </w:rPr>
        <w:t>Digi</w:t>
      </w:r>
      <w:proofErr w:type="spellEnd"/>
      <w:r w:rsidR="004000E3" w:rsidRPr="00DD67D5">
        <w:rPr>
          <w:rFonts w:ascii="Arial" w:eastAsia="Times New Roman" w:hAnsi="Arial" w:cs="Times New Roman"/>
          <w:bCs/>
          <w:i/>
          <w:sz w:val="24"/>
          <w:szCs w:val="24"/>
          <w:lang w:eastAsia="hr-HR"/>
        </w:rPr>
        <w:t>-B-</w:t>
      </w:r>
      <w:proofErr w:type="spellStart"/>
      <w:r w:rsidR="004000E3" w:rsidRPr="00DD67D5">
        <w:rPr>
          <w:rFonts w:ascii="Arial" w:eastAsia="Times New Roman" w:hAnsi="Arial" w:cs="Times New Roman"/>
          <w:bCs/>
          <w:i/>
          <w:sz w:val="24"/>
          <w:szCs w:val="24"/>
          <w:lang w:eastAsia="hr-HR"/>
        </w:rPr>
        <w:t>Well</w:t>
      </w:r>
      <w:proofErr w:type="spellEnd"/>
      <w:r w:rsidR="004000E3" w:rsidRPr="00DD67D5">
        <w:rPr>
          <w:rFonts w:ascii="Arial" w:eastAsia="Times New Roman" w:hAnsi="Arial" w:cs="Times New Roman"/>
          <w:bCs/>
          <w:i/>
          <w:sz w:val="24"/>
          <w:szCs w:val="24"/>
          <w:lang w:eastAsia="hr-HR"/>
        </w:rPr>
        <w:t>" – EU, T900322 Projekt "</w:t>
      </w:r>
      <w:proofErr w:type="spellStart"/>
      <w:r w:rsidR="004000E3" w:rsidRPr="00DD67D5">
        <w:rPr>
          <w:rFonts w:ascii="Arial" w:eastAsia="Times New Roman" w:hAnsi="Arial" w:cs="Times New Roman"/>
          <w:bCs/>
          <w:i/>
          <w:sz w:val="24"/>
          <w:szCs w:val="24"/>
          <w:lang w:eastAsia="hr-HR"/>
        </w:rPr>
        <w:t>RurALL</w:t>
      </w:r>
      <w:proofErr w:type="spellEnd"/>
      <w:r w:rsidR="004000E3" w:rsidRPr="00DD67D5">
        <w:rPr>
          <w:rFonts w:ascii="Arial" w:eastAsia="Times New Roman" w:hAnsi="Arial" w:cs="Times New Roman"/>
          <w:bCs/>
          <w:i/>
          <w:sz w:val="24"/>
          <w:szCs w:val="24"/>
          <w:lang w:eastAsia="hr-HR"/>
        </w:rPr>
        <w:t>" – EU, T430443 Centar za inovacije u socijalnoj skrbi - CENTINOSS – EU, T430444 Projekt "Izrada socijalnog plana Primorsko-goranske županije" – EU, K121104 Nabava opreme za upravna tijela,</w:t>
      </w:r>
      <w:r w:rsidR="004000E3" w:rsidRPr="00DD67D5">
        <w:rPr>
          <w:i/>
        </w:rPr>
        <w:t xml:space="preserve"> </w:t>
      </w:r>
      <w:r w:rsidR="004000E3" w:rsidRPr="00DD67D5">
        <w:rPr>
          <w:rFonts w:ascii="Arial" w:eastAsia="Times New Roman" w:hAnsi="Arial" w:cs="Times New Roman"/>
          <w:bCs/>
          <w:i/>
          <w:sz w:val="24"/>
          <w:szCs w:val="24"/>
          <w:lang w:eastAsia="hr-HR"/>
        </w:rPr>
        <w:t>A121105 Poslovi vještačenja u imovinsko-pravnim postupcima.</w:t>
      </w:r>
    </w:p>
    <w:p w:rsidR="004000E3" w:rsidRPr="00DD67D5" w:rsidRDefault="004000E3" w:rsidP="00087289">
      <w:pPr>
        <w:numPr>
          <w:ilvl w:val="12"/>
          <w:numId w:val="0"/>
        </w:numPr>
        <w:spacing w:after="0" w:line="240" w:lineRule="auto"/>
        <w:jc w:val="both"/>
        <w:rPr>
          <w:rFonts w:ascii="Arial" w:eastAsia="Times New Roman" w:hAnsi="Arial" w:cs="Times New Roman"/>
          <w:bCs/>
          <w:sz w:val="24"/>
          <w:szCs w:val="24"/>
          <w:lang w:eastAsia="hr-HR"/>
        </w:rPr>
      </w:pPr>
    </w:p>
    <w:p w:rsidR="00087289" w:rsidRPr="00DD67D5" w:rsidRDefault="00FE6FF4" w:rsidP="00D61CD6">
      <w:pPr>
        <w:numPr>
          <w:ilvl w:val="12"/>
          <w:numId w:val="0"/>
        </w:num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U svim navedenim</w:t>
      </w:r>
      <w:r w:rsidR="00087289" w:rsidRPr="00DD67D5">
        <w:rPr>
          <w:rFonts w:ascii="Arial" w:eastAsia="Times New Roman" w:hAnsi="Arial" w:cs="Times New Roman"/>
          <w:bCs/>
          <w:sz w:val="24"/>
          <w:szCs w:val="24"/>
          <w:lang w:eastAsia="hr-HR"/>
        </w:rPr>
        <w:t xml:space="preserve"> slučajev</w:t>
      </w:r>
      <w:r w:rsidRPr="00DD67D5">
        <w:rPr>
          <w:rFonts w:ascii="Arial" w:eastAsia="Times New Roman" w:hAnsi="Arial" w:cs="Times New Roman"/>
          <w:bCs/>
          <w:sz w:val="24"/>
          <w:szCs w:val="24"/>
          <w:lang w:eastAsia="hr-HR"/>
        </w:rPr>
        <w:t>ima</w:t>
      </w:r>
      <w:r w:rsidR="00087289" w:rsidRPr="00DD67D5">
        <w:rPr>
          <w:rFonts w:ascii="Arial" w:eastAsia="Times New Roman" w:hAnsi="Arial" w:cs="Times New Roman"/>
          <w:bCs/>
          <w:sz w:val="24"/>
          <w:szCs w:val="24"/>
          <w:lang w:eastAsia="hr-HR"/>
        </w:rPr>
        <w:t xml:space="preserve"> riječ je o rashodima </w:t>
      </w:r>
      <w:r w:rsidR="00BC4E91" w:rsidRPr="00DD67D5">
        <w:rPr>
          <w:rFonts w:ascii="Arial" w:eastAsia="Times New Roman" w:hAnsi="Arial" w:cs="Times New Roman"/>
          <w:bCs/>
          <w:sz w:val="24"/>
          <w:szCs w:val="24"/>
          <w:lang w:eastAsia="hr-HR"/>
        </w:rPr>
        <w:t xml:space="preserve">financiranih </w:t>
      </w:r>
      <w:r w:rsidR="00087289" w:rsidRPr="00DD67D5">
        <w:rPr>
          <w:rFonts w:ascii="Arial" w:eastAsia="Times New Roman" w:hAnsi="Arial" w:cs="Times New Roman"/>
          <w:bCs/>
          <w:sz w:val="24"/>
          <w:szCs w:val="24"/>
          <w:lang w:eastAsia="hr-HR"/>
        </w:rPr>
        <w:t>iz namjenskih prihoda koji se sukladno Zakonu o proračunu i Odluci o izvršavanju Proračuna za 20</w:t>
      </w:r>
      <w:r w:rsidR="004000E3" w:rsidRPr="00DD67D5">
        <w:rPr>
          <w:rFonts w:ascii="Arial" w:eastAsia="Times New Roman" w:hAnsi="Arial" w:cs="Times New Roman"/>
          <w:bCs/>
          <w:sz w:val="24"/>
          <w:szCs w:val="24"/>
          <w:lang w:eastAsia="hr-HR"/>
        </w:rPr>
        <w:t>25</w:t>
      </w:r>
      <w:r w:rsidR="00087289" w:rsidRPr="00DD67D5">
        <w:rPr>
          <w:rFonts w:ascii="Arial" w:eastAsia="Times New Roman" w:hAnsi="Arial" w:cs="Times New Roman"/>
          <w:bCs/>
          <w:sz w:val="24"/>
          <w:szCs w:val="24"/>
          <w:lang w:eastAsia="hr-HR"/>
        </w:rPr>
        <w:t>. godine mogu izvršavati do visine naplaćenih namjenskih prihoda.</w:t>
      </w:r>
    </w:p>
    <w:p w:rsidR="00D54B69" w:rsidRPr="00DD67D5" w:rsidRDefault="00D54B69" w:rsidP="00087289">
      <w:pPr>
        <w:numPr>
          <w:ilvl w:val="12"/>
          <w:numId w:val="0"/>
        </w:numPr>
        <w:spacing w:after="0" w:line="240" w:lineRule="auto"/>
        <w:jc w:val="both"/>
        <w:rPr>
          <w:rFonts w:ascii="Arial" w:eastAsia="Times New Roman" w:hAnsi="Arial" w:cs="Times New Roman"/>
          <w:b/>
          <w:bCs/>
          <w:sz w:val="24"/>
          <w:szCs w:val="24"/>
          <w:lang w:eastAsia="hr-HR"/>
        </w:rPr>
      </w:pPr>
    </w:p>
    <w:p w:rsidR="00D61CD6" w:rsidRPr="00DD67D5" w:rsidRDefault="00D61CD6" w:rsidP="00087289">
      <w:pPr>
        <w:numPr>
          <w:ilvl w:val="12"/>
          <w:numId w:val="0"/>
        </w:numPr>
        <w:spacing w:after="0" w:line="240" w:lineRule="auto"/>
        <w:jc w:val="both"/>
        <w:rPr>
          <w:rFonts w:ascii="Arial" w:eastAsia="Times New Roman" w:hAnsi="Arial" w:cs="Times New Roman"/>
          <w:b/>
          <w:bCs/>
          <w:sz w:val="24"/>
          <w:szCs w:val="24"/>
          <w:lang w:eastAsia="hr-HR"/>
        </w:rPr>
      </w:pPr>
    </w:p>
    <w:p w:rsidR="00087289" w:rsidRPr="00DD67D5" w:rsidRDefault="00087289" w:rsidP="00087289">
      <w:pPr>
        <w:numPr>
          <w:ilvl w:val="12"/>
          <w:numId w:val="0"/>
        </w:numPr>
        <w:spacing w:after="0" w:line="240" w:lineRule="auto"/>
        <w:ind w:left="1276" w:hanging="1276"/>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59421B" w:rsidRPr="00DD67D5">
        <w:rPr>
          <w:rFonts w:ascii="Arial" w:eastAsia="Times New Roman" w:hAnsi="Arial" w:cs="Arial"/>
          <w:b/>
          <w:sz w:val="24"/>
          <w:szCs w:val="24"/>
          <w:lang w:eastAsia="hr-HR"/>
        </w:rPr>
        <w:t>4</w:t>
      </w:r>
      <w:r w:rsidRPr="00DD67D5">
        <w:rPr>
          <w:rFonts w:ascii="Arial" w:eastAsia="Times New Roman" w:hAnsi="Arial" w:cs="Arial"/>
          <w:b/>
          <w:sz w:val="24"/>
          <w:szCs w:val="24"/>
          <w:lang w:eastAsia="hr-HR"/>
        </w:rPr>
        <w:t>.</w:t>
      </w:r>
      <w:r w:rsidRPr="00DD67D5">
        <w:rPr>
          <w:rFonts w:ascii="Arial" w:eastAsia="Times New Roman" w:hAnsi="Arial" w:cs="Arial"/>
          <w:sz w:val="24"/>
          <w:szCs w:val="24"/>
          <w:lang w:eastAsia="hr-HR"/>
        </w:rPr>
        <w:t xml:space="preserve">:  Izvršenje rashoda / izdataka </w:t>
      </w:r>
      <w:r w:rsidR="009B4DFA" w:rsidRPr="00DD67D5">
        <w:rPr>
          <w:rFonts w:ascii="Arial" w:eastAsia="Times New Roman" w:hAnsi="Arial" w:cs="Arial"/>
          <w:sz w:val="24"/>
          <w:szCs w:val="24"/>
          <w:lang w:eastAsia="hr-HR"/>
        </w:rPr>
        <w:t xml:space="preserve">konsolidiranog proračuna PGŽ </w:t>
      </w:r>
      <w:r w:rsidRPr="00DD67D5">
        <w:rPr>
          <w:rFonts w:ascii="Arial" w:eastAsia="Times New Roman" w:hAnsi="Arial" w:cs="Arial"/>
          <w:sz w:val="24"/>
          <w:szCs w:val="24"/>
          <w:lang w:eastAsia="hr-HR"/>
        </w:rPr>
        <w:t>u 20</w:t>
      </w:r>
      <w:r w:rsidR="006704A2"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godini po osnovnim skupinama</w:t>
      </w:r>
    </w:p>
    <w:p w:rsidR="00DA1B62" w:rsidRPr="00DD67D5" w:rsidRDefault="00DA1B62" w:rsidP="000C1D9D">
      <w:pPr>
        <w:ind w:left="8160"/>
        <w:jc w:val="center"/>
        <w:rPr>
          <w:rFonts w:ascii="Arial" w:hAnsi="Arial" w:cs="Arial"/>
          <w:sz w:val="20"/>
          <w:szCs w:val="20"/>
        </w:rPr>
      </w:pPr>
      <w:r w:rsidRPr="00DD67D5">
        <w:rPr>
          <w:rFonts w:ascii="Arial" w:hAnsi="Arial" w:cs="Arial"/>
          <w:sz w:val="20"/>
          <w:szCs w:val="20"/>
        </w:rPr>
        <w:t xml:space="preserve">-u </w:t>
      </w:r>
      <w:r w:rsidR="00E12455" w:rsidRPr="00DD67D5">
        <w:rPr>
          <w:rFonts w:ascii="Arial" w:hAnsi="Arial" w:cs="Arial"/>
          <w:sz w:val="20"/>
          <w:szCs w:val="20"/>
        </w:rPr>
        <w:t>eurima</w:t>
      </w:r>
    </w:p>
    <w:tbl>
      <w:tblPr>
        <w:tblW w:w="10791" w:type="dxa"/>
        <w:tblInd w:w="-567" w:type="dxa"/>
        <w:tblLook w:val="04A0" w:firstRow="1" w:lastRow="0" w:firstColumn="1" w:lastColumn="0" w:noHBand="0" w:noVBand="1"/>
      </w:tblPr>
      <w:tblGrid>
        <w:gridCol w:w="387"/>
        <w:gridCol w:w="2732"/>
        <w:gridCol w:w="1300"/>
        <w:gridCol w:w="1460"/>
        <w:gridCol w:w="1420"/>
        <w:gridCol w:w="792"/>
        <w:gridCol w:w="1300"/>
        <w:gridCol w:w="1400"/>
      </w:tblGrid>
      <w:tr w:rsidR="00DD67D5" w:rsidRPr="00DD67D5" w:rsidTr="006704A2">
        <w:trPr>
          <w:trHeight w:val="300"/>
        </w:trPr>
        <w:tc>
          <w:tcPr>
            <w:tcW w:w="387" w:type="dxa"/>
            <w:vMerge w:val="restart"/>
            <w:tcBorders>
              <w:top w:val="single" w:sz="4" w:space="0" w:color="auto"/>
              <w:left w:val="nil"/>
              <w:bottom w:val="single" w:sz="4" w:space="0" w:color="000000"/>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Rn</w:t>
            </w:r>
          </w:p>
        </w:tc>
        <w:tc>
          <w:tcPr>
            <w:tcW w:w="2732" w:type="dxa"/>
            <w:vMerge w:val="restart"/>
            <w:tcBorders>
              <w:top w:val="single" w:sz="4" w:space="0" w:color="auto"/>
              <w:left w:val="nil"/>
              <w:bottom w:val="single" w:sz="4" w:space="0" w:color="000000"/>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Opis</w:t>
            </w:r>
          </w:p>
        </w:tc>
        <w:tc>
          <w:tcPr>
            <w:tcW w:w="1300" w:type="dxa"/>
            <w:vMerge w:val="restart"/>
            <w:tcBorders>
              <w:top w:val="single" w:sz="4" w:space="0" w:color="auto"/>
              <w:left w:val="nil"/>
              <w:bottom w:val="single" w:sz="4" w:space="0" w:color="000000"/>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Izvršenje</w:t>
            </w:r>
            <w:r w:rsidRPr="00DD67D5">
              <w:rPr>
                <w:rFonts w:ascii="Calibri" w:eastAsia="Times New Roman" w:hAnsi="Calibri" w:cs="Calibri"/>
                <w:sz w:val="16"/>
                <w:szCs w:val="16"/>
                <w:lang w:eastAsia="hr-HR"/>
              </w:rPr>
              <w:br/>
              <w:t>2024.</w:t>
            </w:r>
          </w:p>
        </w:tc>
        <w:tc>
          <w:tcPr>
            <w:tcW w:w="1460" w:type="dxa"/>
            <w:vMerge w:val="restart"/>
            <w:tcBorders>
              <w:top w:val="single" w:sz="4" w:space="0" w:color="auto"/>
              <w:left w:val="nil"/>
              <w:bottom w:val="single" w:sz="4" w:space="0" w:color="000000"/>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Plan</w:t>
            </w:r>
            <w:r w:rsidRPr="00DD67D5">
              <w:rPr>
                <w:rFonts w:ascii="Calibri" w:eastAsia="Times New Roman" w:hAnsi="Calibri" w:cs="Calibri"/>
                <w:sz w:val="16"/>
                <w:szCs w:val="16"/>
                <w:lang w:eastAsia="hr-HR"/>
              </w:rPr>
              <w:br/>
              <w:t>2025.</w:t>
            </w:r>
          </w:p>
        </w:tc>
        <w:tc>
          <w:tcPr>
            <w:tcW w:w="1420" w:type="dxa"/>
            <w:vMerge w:val="restart"/>
            <w:tcBorders>
              <w:top w:val="single" w:sz="4" w:space="0" w:color="auto"/>
              <w:left w:val="nil"/>
              <w:bottom w:val="single" w:sz="4" w:space="0" w:color="000000"/>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Izvršenje</w:t>
            </w:r>
            <w:r w:rsidRPr="00DD67D5">
              <w:rPr>
                <w:rFonts w:ascii="Calibri" w:eastAsia="Times New Roman" w:hAnsi="Calibri" w:cs="Calibri"/>
                <w:sz w:val="16"/>
                <w:szCs w:val="16"/>
                <w:lang w:eastAsia="hr-HR"/>
              </w:rPr>
              <w:br/>
              <w:t>2025.</w:t>
            </w:r>
          </w:p>
        </w:tc>
        <w:tc>
          <w:tcPr>
            <w:tcW w:w="792" w:type="dxa"/>
            <w:vMerge w:val="restart"/>
            <w:tcBorders>
              <w:top w:val="single" w:sz="4" w:space="0" w:color="auto"/>
              <w:left w:val="nil"/>
              <w:bottom w:val="single" w:sz="4" w:space="0" w:color="000000"/>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Indeks</w:t>
            </w:r>
            <w:r w:rsidRPr="00DD67D5">
              <w:rPr>
                <w:rFonts w:ascii="Calibri" w:eastAsia="Times New Roman" w:hAnsi="Calibri" w:cs="Calibri"/>
                <w:sz w:val="16"/>
                <w:szCs w:val="16"/>
                <w:lang w:eastAsia="hr-HR"/>
              </w:rPr>
              <w:br/>
              <w:t>Izvršenje 2025 /Plan 2025</w:t>
            </w:r>
          </w:p>
        </w:tc>
        <w:tc>
          <w:tcPr>
            <w:tcW w:w="2700" w:type="dxa"/>
            <w:gridSpan w:val="2"/>
            <w:tcBorders>
              <w:top w:val="single" w:sz="4" w:space="0" w:color="auto"/>
              <w:left w:val="nil"/>
              <w:bottom w:val="single" w:sz="4" w:space="0" w:color="auto"/>
              <w:right w:val="nil"/>
            </w:tcBorders>
            <w:shd w:val="clear" w:color="auto" w:fill="auto"/>
            <w:vAlign w:val="bottom"/>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Izvršenje  2025.</w:t>
            </w:r>
          </w:p>
        </w:tc>
      </w:tr>
      <w:tr w:rsidR="00DD67D5" w:rsidRPr="00DD67D5" w:rsidTr="006704A2">
        <w:trPr>
          <w:trHeight w:val="1095"/>
        </w:trPr>
        <w:tc>
          <w:tcPr>
            <w:tcW w:w="387" w:type="dxa"/>
            <w:vMerge/>
            <w:tcBorders>
              <w:top w:val="single" w:sz="4" w:space="0" w:color="auto"/>
              <w:left w:val="nil"/>
              <w:bottom w:val="single" w:sz="4" w:space="0" w:color="000000"/>
              <w:right w:val="nil"/>
            </w:tcBorders>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p>
        </w:tc>
        <w:tc>
          <w:tcPr>
            <w:tcW w:w="2732" w:type="dxa"/>
            <w:vMerge/>
            <w:tcBorders>
              <w:top w:val="single" w:sz="4" w:space="0" w:color="auto"/>
              <w:left w:val="nil"/>
              <w:bottom w:val="single" w:sz="4" w:space="0" w:color="000000"/>
              <w:right w:val="nil"/>
            </w:tcBorders>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p>
        </w:tc>
        <w:tc>
          <w:tcPr>
            <w:tcW w:w="1300" w:type="dxa"/>
            <w:vMerge/>
            <w:tcBorders>
              <w:top w:val="single" w:sz="4" w:space="0" w:color="auto"/>
              <w:left w:val="nil"/>
              <w:bottom w:val="single" w:sz="4" w:space="0" w:color="000000"/>
              <w:right w:val="nil"/>
            </w:tcBorders>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p>
        </w:tc>
        <w:tc>
          <w:tcPr>
            <w:tcW w:w="1460" w:type="dxa"/>
            <w:vMerge/>
            <w:tcBorders>
              <w:top w:val="single" w:sz="4" w:space="0" w:color="auto"/>
              <w:left w:val="nil"/>
              <w:bottom w:val="single" w:sz="4" w:space="0" w:color="000000"/>
              <w:right w:val="nil"/>
            </w:tcBorders>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p>
        </w:tc>
        <w:tc>
          <w:tcPr>
            <w:tcW w:w="1420" w:type="dxa"/>
            <w:vMerge/>
            <w:tcBorders>
              <w:top w:val="single" w:sz="4" w:space="0" w:color="auto"/>
              <w:left w:val="nil"/>
              <w:bottom w:val="single" w:sz="4" w:space="0" w:color="000000"/>
              <w:right w:val="nil"/>
            </w:tcBorders>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p>
        </w:tc>
        <w:tc>
          <w:tcPr>
            <w:tcW w:w="792" w:type="dxa"/>
            <w:vMerge/>
            <w:tcBorders>
              <w:top w:val="single" w:sz="4" w:space="0" w:color="auto"/>
              <w:left w:val="nil"/>
              <w:bottom w:val="single" w:sz="4" w:space="0" w:color="000000"/>
              <w:right w:val="nil"/>
            </w:tcBorders>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p>
        </w:tc>
        <w:tc>
          <w:tcPr>
            <w:tcW w:w="1300" w:type="dxa"/>
            <w:tcBorders>
              <w:top w:val="nil"/>
              <w:left w:val="nil"/>
              <w:bottom w:val="nil"/>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 xml:space="preserve">Županijski </w:t>
            </w:r>
            <w:r w:rsidRPr="00DD67D5">
              <w:rPr>
                <w:rFonts w:ascii="Calibri" w:eastAsia="Times New Roman" w:hAnsi="Calibri" w:cs="Calibri"/>
                <w:sz w:val="16"/>
                <w:szCs w:val="16"/>
                <w:lang w:eastAsia="hr-HR"/>
              </w:rPr>
              <w:br/>
              <w:t xml:space="preserve">prihodi i </w:t>
            </w:r>
            <w:r w:rsidRPr="00DD67D5">
              <w:rPr>
                <w:rFonts w:ascii="Calibri" w:eastAsia="Times New Roman" w:hAnsi="Calibri" w:cs="Calibri"/>
                <w:sz w:val="16"/>
                <w:szCs w:val="16"/>
                <w:lang w:eastAsia="hr-HR"/>
              </w:rPr>
              <w:br/>
              <w:t>primici</w:t>
            </w:r>
          </w:p>
        </w:tc>
        <w:tc>
          <w:tcPr>
            <w:tcW w:w="1400" w:type="dxa"/>
            <w:tcBorders>
              <w:top w:val="nil"/>
              <w:left w:val="nil"/>
              <w:bottom w:val="nil"/>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Prihodi i primici županijskih korisnika</w:t>
            </w:r>
          </w:p>
        </w:tc>
      </w:tr>
      <w:tr w:rsidR="00DD67D5" w:rsidRPr="00DD67D5" w:rsidTr="006704A2">
        <w:trPr>
          <w:trHeight w:val="165"/>
        </w:trPr>
        <w:tc>
          <w:tcPr>
            <w:tcW w:w="387" w:type="dxa"/>
            <w:tcBorders>
              <w:top w:val="nil"/>
              <w:left w:val="nil"/>
              <w:bottom w:val="single" w:sz="4" w:space="0" w:color="auto"/>
              <w:right w:val="nil"/>
            </w:tcBorders>
            <w:shd w:val="clear" w:color="000000" w:fill="FFFFFF"/>
            <w:vAlign w:val="center"/>
            <w:hideMark/>
          </w:tcPr>
          <w:p w:rsidR="006704A2" w:rsidRPr="00DD67D5" w:rsidRDefault="006704A2"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1</w:t>
            </w:r>
          </w:p>
        </w:tc>
        <w:tc>
          <w:tcPr>
            <w:tcW w:w="2732" w:type="dxa"/>
            <w:tcBorders>
              <w:top w:val="nil"/>
              <w:left w:val="nil"/>
              <w:bottom w:val="single" w:sz="4" w:space="0" w:color="auto"/>
              <w:right w:val="nil"/>
            </w:tcBorders>
            <w:shd w:val="clear" w:color="000000" w:fill="FFFFFF"/>
            <w:vAlign w:val="center"/>
            <w:hideMark/>
          </w:tcPr>
          <w:p w:rsidR="006704A2" w:rsidRPr="00DD67D5" w:rsidRDefault="006704A2"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2</w:t>
            </w:r>
          </w:p>
        </w:tc>
        <w:tc>
          <w:tcPr>
            <w:tcW w:w="1300" w:type="dxa"/>
            <w:tcBorders>
              <w:top w:val="nil"/>
              <w:left w:val="nil"/>
              <w:bottom w:val="single" w:sz="4" w:space="0" w:color="auto"/>
              <w:right w:val="nil"/>
            </w:tcBorders>
            <w:shd w:val="clear" w:color="000000" w:fill="FFFFFF"/>
            <w:vAlign w:val="center"/>
            <w:hideMark/>
          </w:tcPr>
          <w:p w:rsidR="006704A2" w:rsidRPr="00DD67D5" w:rsidRDefault="00DD67D5"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3</w:t>
            </w:r>
          </w:p>
        </w:tc>
        <w:tc>
          <w:tcPr>
            <w:tcW w:w="1460" w:type="dxa"/>
            <w:tcBorders>
              <w:top w:val="nil"/>
              <w:left w:val="nil"/>
              <w:bottom w:val="single" w:sz="4" w:space="0" w:color="auto"/>
              <w:right w:val="nil"/>
            </w:tcBorders>
            <w:shd w:val="clear" w:color="000000" w:fill="FFFFFF"/>
            <w:vAlign w:val="center"/>
            <w:hideMark/>
          </w:tcPr>
          <w:p w:rsidR="006704A2" w:rsidRPr="00DD67D5" w:rsidRDefault="006704A2"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4</w:t>
            </w:r>
          </w:p>
        </w:tc>
        <w:tc>
          <w:tcPr>
            <w:tcW w:w="1420" w:type="dxa"/>
            <w:tcBorders>
              <w:top w:val="nil"/>
              <w:left w:val="nil"/>
              <w:bottom w:val="single" w:sz="4" w:space="0" w:color="auto"/>
              <w:right w:val="nil"/>
            </w:tcBorders>
            <w:shd w:val="clear" w:color="000000" w:fill="FFFFFF"/>
            <w:vAlign w:val="center"/>
            <w:hideMark/>
          </w:tcPr>
          <w:p w:rsidR="006704A2" w:rsidRPr="00DD67D5" w:rsidRDefault="006704A2"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5</w:t>
            </w:r>
          </w:p>
        </w:tc>
        <w:tc>
          <w:tcPr>
            <w:tcW w:w="792" w:type="dxa"/>
            <w:tcBorders>
              <w:top w:val="nil"/>
              <w:left w:val="nil"/>
              <w:bottom w:val="single" w:sz="4" w:space="0" w:color="auto"/>
              <w:right w:val="nil"/>
            </w:tcBorders>
            <w:shd w:val="clear" w:color="000000" w:fill="FFFFFF"/>
            <w:vAlign w:val="center"/>
            <w:hideMark/>
          </w:tcPr>
          <w:p w:rsidR="006704A2" w:rsidRPr="00DD67D5" w:rsidRDefault="006704A2"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6(5/4*100)</w:t>
            </w:r>
          </w:p>
        </w:tc>
        <w:tc>
          <w:tcPr>
            <w:tcW w:w="1300" w:type="dxa"/>
            <w:tcBorders>
              <w:top w:val="single" w:sz="4" w:space="0" w:color="auto"/>
              <w:left w:val="nil"/>
              <w:bottom w:val="single" w:sz="4" w:space="0" w:color="auto"/>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7</w:t>
            </w:r>
          </w:p>
        </w:tc>
        <w:tc>
          <w:tcPr>
            <w:tcW w:w="1400" w:type="dxa"/>
            <w:tcBorders>
              <w:top w:val="single" w:sz="4" w:space="0" w:color="auto"/>
              <w:left w:val="nil"/>
              <w:bottom w:val="single" w:sz="4" w:space="0" w:color="auto"/>
              <w:right w:val="nil"/>
            </w:tcBorders>
            <w:shd w:val="clear" w:color="auto" w:fill="auto"/>
            <w:vAlign w:val="center"/>
            <w:hideMark/>
          </w:tcPr>
          <w:p w:rsidR="006704A2" w:rsidRPr="00DD67D5" w:rsidRDefault="006704A2" w:rsidP="006704A2">
            <w:pPr>
              <w:spacing w:after="0" w:line="240" w:lineRule="auto"/>
              <w:jc w:val="center"/>
              <w:rPr>
                <w:rFonts w:ascii="Calibri" w:eastAsia="Times New Roman" w:hAnsi="Calibri" w:cs="Calibri"/>
                <w:b/>
                <w:bCs/>
                <w:sz w:val="12"/>
                <w:szCs w:val="12"/>
                <w:lang w:eastAsia="hr-HR"/>
              </w:rPr>
            </w:pPr>
            <w:r w:rsidRPr="00DD67D5">
              <w:rPr>
                <w:rFonts w:ascii="Calibri" w:eastAsia="Times New Roman" w:hAnsi="Calibri" w:cs="Calibri"/>
                <w:b/>
                <w:bCs/>
                <w:sz w:val="12"/>
                <w:szCs w:val="12"/>
                <w:lang w:eastAsia="hr-HR"/>
              </w:rPr>
              <w:t>8</w:t>
            </w:r>
          </w:p>
        </w:tc>
      </w:tr>
      <w:tr w:rsidR="00DD67D5" w:rsidRPr="00DD67D5" w:rsidTr="006704A2">
        <w:trPr>
          <w:trHeight w:val="255"/>
        </w:trPr>
        <w:tc>
          <w:tcPr>
            <w:tcW w:w="387" w:type="dxa"/>
            <w:tcBorders>
              <w:top w:val="nil"/>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center"/>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3</w:t>
            </w:r>
          </w:p>
        </w:tc>
        <w:tc>
          <w:tcPr>
            <w:tcW w:w="2732" w:type="dxa"/>
            <w:tcBorders>
              <w:top w:val="nil"/>
              <w:left w:val="nil"/>
              <w:bottom w:val="single" w:sz="4" w:space="0" w:color="auto"/>
              <w:right w:val="nil"/>
            </w:tcBorders>
            <w:shd w:val="clear" w:color="000000" w:fill="D9D9D9"/>
            <w:vAlign w:val="bottom"/>
            <w:hideMark/>
          </w:tcPr>
          <w:p w:rsidR="006704A2" w:rsidRPr="00DD67D5" w:rsidRDefault="006704A2" w:rsidP="006704A2">
            <w:pPr>
              <w:spacing w:after="0" w:line="240" w:lineRule="auto"/>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RASHODI POSLOVANJA</w:t>
            </w:r>
          </w:p>
        </w:tc>
        <w:tc>
          <w:tcPr>
            <w:tcW w:w="1300" w:type="dxa"/>
            <w:tcBorders>
              <w:top w:val="nil"/>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257.576.215,42</w:t>
            </w:r>
          </w:p>
        </w:tc>
        <w:tc>
          <w:tcPr>
            <w:tcW w:w="1460" w:type="dxa"/>
            <w:tcBorders>
              <w:top w:val="nil"/>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319.083.074,36</w:t>
            </w:r>
          </w:p>
        </w:tc>
        <w:tc>
          <w:tcPr>
            <w:tcW w:w="1420" w:type="dxa"/>
            <w:tcBorders>
              <w:top w:val="nil"/>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297.530.776,82</w:t>
            </w:r>
          </w:p>
        </w:tc>
        <w:tc>
          <w:tcPr>
            <w:tcW w:w="792" w:type="dxa"/>
            <w:tcBorders>
              <w:top w:val="nil"/>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93,25</w:t>
            </w:r>
          </w:p>
        </w:tc>
        <w:tc>
          <w:tcPr>
            <w:tcW w:w="1300" w:type="dxa"/>
            <w:tcBorders>
              <w:top w:val="nil"/>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84.093.265,60</w:t>
            </w:r>
          </w:p>
        </w:tc>
        <w:tc>
          <w:tcPr>
            <w:tcW w:w="1400" w:type="dxa"/>
            <w:tcBorders>
              <w:top w:val="nil"/>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213.437.511,22</w:t>
            </w:r>
          </w:p>
        </w:tc>
      </w:tr>
      <w:tr w:rsidR="00DD67D5" w:rsidRPr="00DD67D5" w:rsidTr="006704A2">
        <w:trPr>
          <w:trHeight w:val="25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31</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Rashodi za zaposlene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184.198.558,18</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224.963.908,79</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214.117.487,05</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95,18</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38.150.328,96</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175.967.158,09</w:t>
            </w:r>
          </w:p>
        </w:tc>
      </w:tr>
      <w:tr w:rsidR="00DD67D5" w:rsidRPr="00DD67D5" w:rsidTr="006704A2">
        <w:trPr>
          <w:trHeight w:val="25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 xml:space="preserve"> - županijske uprave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10.630.779,01</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14.724.312,62</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13.814.436,34</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93,82</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13.814.436,34</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0,00</w:t>
            </w:r>
          </w:p>
        </w:tc>
      </w:tr>
      <w:tr w:rsidR="00DD67D5" w:rsidRPr="00DD67D5" w:rsidTr="006704A2">
        <w:trPr>
          <w:trHeight w:val="450"/>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 xml:space="preserve"> - proračunskih korisnika iz vlastitih izvora Županije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17.526.731,57</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24.871.070,58</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24.335.892,62</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97,85</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24.335.892,62</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0,00</w:t>
            </w:r>
          </w:p>
        </w:tc>
      </w:tr>
      <w:tr w:rsidR="00DD67D5" w:rsidRPr="00DD67D5" w:rsidTr="006704A2">
        <w:trPr>
          <w:trHeight w:val="450"/>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 xml:space="preserve"> - proračunskih korisnika iz vlastitih i namjenskih izvora</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156.041.047,60</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185.368.525,59</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175.967.158,09</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94,93</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0,00</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i/>
                <w:iCs/>
                <w:sz w:val="16"/>
                <w:szCs w:val="16"/>
                <w:lang w:eastAsia="hr-HR"/>
              </w:rPr>
            </w:pPr>
            <w:r w:rsidRPr="00DD67D5">
              <w:rPr>
                <w:rFonts w:ascii="Calibri" w:eastAsia="Times New Roman" w:hAnsi="Calibri" w:cs="Calibri"/>
                <w:i/>
                <w:iCs/>
                <w:sz w:val="16"/>
                <w:szCs w:val="16"/>
                <w:lang w:eastAsia="hr-HR"/>
              </w:rPr>
              <w:t>175.967.158,09</w:t>
            </w:r>
          </w:p>
        </w:tc>
      </w:tr>
      <w:tr w:rsidR="00DD67D5" w:rsidRPr="00DD67D5" w:rsidTr="006704A2">
        <w:trPr>
          <w:trHeight w:val="25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32</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Materijalni rashodi</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50.768.941,68</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65.929.760,23</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57.385.057,27</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87,04</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21.376.243,50</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36.008.813,77</w:t>
            </w:r>
          </w:p>
        </w:tc>
      </w:tr>
      <w:tr w:rsidR="00DD67D5" w:rsidRPr="00DD67D5" w:rsidTr="006704A2">
        <w:trPr>
          <w:trHeight w:val="25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34</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Financijski rashodi</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324.049,08</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467.702,22</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356.554,23</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76,24</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123.412,92</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233.141,31</w:t>
            </w:r>
          </w:p>
        </w:tc>
      </w:tr>
      <w:tr w:rsidR="00DD67D5" w:rsidRPr="00DD67D5" w:rsidTr="006704A2">
        <w:trPr>
          <w:trHeight w:val="25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35</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Subvencije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1.579.836,53</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1.894.005,19</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1.871.209,21</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98,80</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1.871.209,21</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p>
        </w:tc>
      </w:tr>
      <w:tr w:rsidR="00DD67D5" w:rsidRPr="00DD67D5" w:rsidTr="006704A2">
        <w:trPr>
          <w:trHeight w:val="450"/>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36</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Pomoći dane u inozemstvo i unutar općeg proračuna</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6.630.314,23</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8.114.285,87</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6.733.856,88</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82,99</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6.344.957,75</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388.899,13</w:t>
            </w:r>
          </w:p>
        </w:tc>
      </w:tr>
      <w:tr w:rsidR="00DD67D5" w:rsidRPr="00DD67D5" w:rsidTr="006704A2">
        <w:trPr>
          <w:trHeight w:val="67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37</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Naknade građanima i kućanstvima na temelju osiguranja i druge naknade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3.344.879,00</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4.529.439,58</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5.438.137,60</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120,06</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4.668.262,69</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769.874,91</w:t>
            </w:r>
          </w:p>
        </w:tc>
      </w:tr>
      <w:tr w:rsidR="00DD67D5" w:rsidRPr="00DD67D5" w:rsidTr="006704A2">
        <w:trPr>
          <w:trHeight w:val="25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38</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Ostali rashodi (donacije…)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10.729.636,72</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13.183.972,48</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11.628.474,58</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88,20</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11.558.850,57</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69.624,01</w:t>
            </w:r>
          </w:p>
        </w:tc>
      </w:tr>
      <w:tr w:rsidR="00DD67D5" w:rsidRPr="00DD67D5" w:rsidTr="006704A2">
        <w:trPr>
          <w:trHeight w:val="450"/>
        </w:trPr>
        <w:tc>
          <w:tcPr>
            <w:tcW w:w="387"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center"/>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4</w:t>
            </w:r>
          </w:p>
        </w:tc>
        <w:tc>
          <w:tcPr>
            <w:tcW w:w="2732" w:type="dxa"/>
            <w:tcBorders>
              <w:top w:val="single" w:sz="4" w:space="0" w:color="auto"/>
              <w:left w:val="nil"/>
              <w:bottom w:val="single" w:sz="4" w:space="0" w:color="auto"/>
              <w:right w:val="nil"/>
            </w:tcBorders>
            <w:shd w:val="clear" w:color="000000" w:fill="D9D9D9"/>
            <w:vAlign w:val="center"/>
            <w:hideMark/>
          </w:tcPr>
          <w:p w:rsidR="006704A2" w:rsidRPr="00DD67D5" w:rsidRDefault="006704A2" w:rsidP="006704A2">
            <w:pPr>
              <w:spacing w:after="0" w:line="240" w:lineRule="auto"/>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RASHODI ZA NABAVU NEFINANCIJSKE IMOVINE</w:t>
            </w:r>
          </w:p>
        </w:tc>
        <w:tc>
          <w:tcPr>
            <w:tcW w:w="13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11.677.002,44</w:t>
            </w:r>
          </w:p>
        </w:tc>
        <w:tc>
          <w:tcPr>
            <w:tcW w:w="146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58.997.986,82</w:t>
            </w:r>
          </w:p>
        </w:tc>
        <w:tc>
          <w:tcPr>
            <w:tcW w:w="142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25.782.528,91</w:t>
            </w:r>
          </w:p>
        </w:tc>
        <w:tc>
          <w:tcPr>
            <w:tcW w:w="792"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43,70</w:t>
            </w:r>
          </w:p>
        </w:tc>
        <w:tc>
          <w:tcPr>
            <w:tcW w:w="13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13.608.633,75</w:t>
            </w:r>
          </w:p>
        </w:tc>
        <w:tc>
          <w:tcPr>
            <w:tcW w:w="14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12.173.895,16</w:t>
            </w:r>
          </w:p>
        </w:tc>
      </w:tr>
      <w:tr w:rsidR="00DD67D5" w:rsidRPr="00DD67D5" w:rsidTr="006704A2">
        <w:trPr>
          <w:trHeight w:val="450"/>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41</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 xml:space="preserve">Rashodi za nabavu </w:t>
            </w:r>
            <w:proofErr w:type="spellStart"/>
            <w:r w:rsidRPr="00DD67D5">
              <w:rPr>
                <w:rFonts w:ascii="Calibri" w:eastAsia="Times New Roman" w:hAnsi="Calibri" w:cs="Calibri"/>
                <w:sz w:val="16"/>
                <w:szCs w:val="16"/>
                <w:lang w:eastAsia="hr-HR"/>
              </w:rPr>
              <w:t>neproizvedene</w:t>
            </w:r>
            <w:proofErr w:type="spellEnd"/>
            <w:r w:rsidRPr="00DD67D5">
              <w:rPr>
                <w:rFonts w:ascii="Calibri" w:eastAsia="Times New Roman" w:hAnsi="Calibri" w:cs="Calibri"/>
                <w:sz w:val="16"/>
                <w:szCs w:val="16"/>
                <w:lang w:eastAsia="hr-HR"/>
              </w:rPr>
              <w:t xml:space="preserve"> dugotrajne imovine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338.898,24</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7.514.115,08</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2.230.730,18</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29,69</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916.858,36</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1.313.871,82</w:t>
            </w:r>
          </w:p>
        </w:tc>
      </w:tr>
      <w:tr w:rsidR="00DD67D5" w:rsidRPr="00DD67D5" w:rsidTr="006704A2">
        <w:trPr>
          <w:trHeight w:val="450"/>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42</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Rashodi za nabavu proizvedene dugotrajne imovine</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7.694.548,86</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23.669.273,06</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9.998.059,50</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42,24</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6.491.819,55</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3.506.239,95</w:t>
            </w:r>
          </w:p>
        </w:tc>
      </w:tr>
      <w:tr w:rsidR="00DD67D5" w:rsidRPr="00DD67D5" w:rsidTr="006704A2">
        <w:trPr>
          <w:trHeight w:val="675"/>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43</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Rashodi za nabavu plemenitih metala i ostalih pohranjenih vrijednosti</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13.029,01</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1.800,00</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11.650,00</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647,22</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750,00</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10.900,00</w:t>
            </w:r>
          </w:p>
        </w:tc>
      </w:tr>
      <w:tr w:rsidR="00DD67D5" w:rsidRPr="00DD67D5" w:rsidTr="006704A2">
        <w:trPr>
          <w:trHeight w:val="450"/>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45</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Rashodi za dodatna ulaganja na nefinancijskoj imovini</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3.630.526,33</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27.812.798,68</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13.542.089,23</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48,69</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6.199.205,84</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7.342.883,39</w:t>
            </w:r>
          </w:p>
        </w:tc>
      </w:tr>
      <w:tr w:rsidR="00DD67D5" w:rsidRPr="00DD67D5" w:rsidTr="006704A2">
        <w:trPr>
          <w:trHeight w:val="450"/>
        </w:trPr>
        <w:tc>
          <w:tcPr>
            <w:tcW w:w="387"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center"/>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5</w:t>
            </w:r>
          </w:p>
        </w:tc>
        <w:tc>
          <w:tcPr>
            <w:tcW w:w="2732" w:type="dxa"/>
            <w:tcBorders>
              <w:top w:val="single" w:sz="4" w:space="0" w:color="auto"/>
              <w:left w:val="nil"/>
              <w:bottom w:val="single" w:sz="4" w:space="0" w:color="auto"/>
              <w:right w:val="nil"/>
            </w:tcBorders>
            <w:shd w:val="clear" w:color="000000" w:fill="D9D9D9"/>
            <w:vAlign w:val="center"/>
            <w:hideMark/>
          </w:tcPr>
          <w:p w:rsidR="006704A2" w:rsidRPr="00DD67D5" w:rsidRDefault="006704A2" w:rsidP="006704A2">
            <w:pPr>
              <w:spacing w:after="0" w:line="240" w:lineRule="auto"/>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IZDACI ZA FINANCIJSKU IMOVINU I OTPLATU ZAJMOVA</w:t>
            </w:r>
          </w:p>
        </w:tc>
        <w:tc>
          <w:tcPr>
            <w:tcW w:w="13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4.102.738,27</w:t>
            </w:r>
          </w:p>
        </w:tc>
        <w:tc>
          <w:tcPr>
            <w:tcW w:w="146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1.245.938,82</w:t>
            </w:r>
          </w:p>
        </w:tc>
        <w:tc>
          <w:tcPr>
            <w:tcW w:w="142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1.312.470,23</w:t>
            </w:r>
          </w:p>
        </w:tc>
        <w:tc>
          <w:tcPr>
            <w:tcW w:w="792"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105,34</w:t>
            </w:r>
          </w:p>
        </w:tc>
        <w:tc>
          <w:tcPr>
            <w:tcW w:w="13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935.874,77</w:t>
            </w:r>
          </w:p>
        </w:tc>
        <w:tc>
          <w:tcPr>
            <w:tcW w:w="14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376.595,46</w:t>
            </w:r>
          </w:p>
        </w:tc>
      </w:tr>
      <w:tr w:rsidR="00DD67D5" w:rsidRPr="00DD67D5" w:rsidTr="006704A2">
        <w:trPr>
          <w:trHeight w:val="450"/>
        </w:trPr>
        <w:tc>
          <w:tcPr>
            <w:tcW w:w="387"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center"/>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54</w:t>
            </w:r>
          </w:p>
        </w:tc>
        <w:tc>
          <w:tcPr>
            <w:tcW w:w="2732" w:type="dxa"/>
            <w:tcBorders>
              <w:top w:val="nil"/>
              <w:left w:val="nil"/>
              <w:bottom w:val="nil"/>
              <w:right w:val="nil"/>
            </w:tcBorders>
            <w:shd w:val="clear" w:color="auto" w:fill="auto"/>
            <w:vAlign w:val="center"/>
            <w:hideMark/>
          </w:tcPr>
          <w:p w:rsidR="006704A2" w:rsidRPr="00DD67D5" w:rsidRDefault="006704A2" w:rsidP="006704A2">
            <w:pPr>
              <w:spacing w:after="0" w:line="240" w:lineRule="auto"/>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Izdaci za otplatu glavnice primljenih kredita i zajmova</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4.102.738,27</w:t>
            </w:r>
          </w:p>
        </w:tc>
        <w:tc>
          <w:tcPr>
            <w:tcW w:w="146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1.245.938,82</w:t>
            </w:r>
          </w:p>
        </w:tc>
        <w:tc>
          <w:tcPr>
            <w:tcW w:w="142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1.312.470,23</w:t>
            </w:r>
          </w:p>
        </w:tc>
        <w:tc>
          <w:tcPr>
            <w:tcW w:w="792"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105,34</w:t>
            </w:r>
          </w:p>
        </w:tc>
        <w:tc>
          <w:tcPr>
            <w:tcW w:w="13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935.874,77</w:t>
            </w:r>
          </w:p>
        </w:tc>
        <w:tc>
          <w:tcPr>
            <w:tcW w:w="1400" w:type="dxa"/>
            <w:tcBorders>
              <w:top w:val="nil"/>
              <w:left w:val="nil"/>
              <w:bottom w:val="nil"/>
              <w:right w:val="nil"/>
            </w:tcBorders>
            <w:shd w:val="clear" w:color="auto" w:fill="auto"/>
            <w:noWrap/>
            <w:vAlign w:val="center"/>
            <w:hideMark/>
          </w:tcPr>
          <w:p w:rsidR="006704A2" w:rsidRPr="00DD67D5" w:rsidRDefault="006704A2" w:rsidP="006704A2">
            <w:pPr>
              <w:spacing w:after="0" w:line="240" w:lineRule="auto"/>
              <w:jc w:val="right"/>
              <w:rPr>
                <w:rFonts w:ascii="Calibri" w:eastAsia="Times New Roman" w:hAnsi="Calibri" w:cs="Calibri"/>
                <w:sz w:val="16"/>
                <w:szCs w:val="16"/>
                <w:lang w:eastAsia="hr-HR"/>
              </w:rPr>
            </w:pPr>
            <w:r w:rsidRPr="00DD67D5">
              <w:rPr>
                <w:rFonts w:ascii="Calibri" w:eastAsia="Times New Roman" w:hAnsi="Calibri" w:cs="Calibri"/>
                <w:sz w:val="16"/>
                <w:szCs w:val="16"/>
                <w:lang w:eastAsia="hr-HR"/>
              </w:rPr>
              <w:t>376.595,46</w:t>
            </w:r>
          </w:p>
        </w:tc>
      </w:tr>
      <w:tr w:rsidR="00DD67D5" w:rsidRPr="00DD67D5" w:rsidTr="006704A2">
        <w:trPr>
          <w:trHeight w:val="300"/>
        </w:trPr>
        <w:tc>
          <w:tcPr>
            <w:tcW w:w="3119" w:type="dxa"/>
            <w:gridSpan w:val="2"/>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center"/>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UKUPNO RASHODI I IZDACI</w:t>
            </w:r>
          </w:p>
        </w:tc>
        <w:tc>
          <w:tcPr>
            <w:tcW w:w="13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273.355.956,13</w:t>
            </w:r>
          </w:p>
        </w:tc>
        <w:tc>
          <w:tcPr>
            <w:tcW w:w="146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379.327.000,00</w:t>
            </w:r>
          </w:p>
        </w:tc>
        <w:tc>
          <w:tcPr>
            <w:tcW w:w="142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324.625.775,96</w:t>
            </w:r>
          </w:p>
        </w:tc>
        <w:tc>
          <w:tcPr>
            <w:tcW w:w="792"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85,58</w:t>
            </w:r>
          </w:p>
        </w:tc>
        <w:tc>
          <w:tcPr>
            <w:tcW w:w="13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98.637.774,12</w:t>
            </w:r>
          </w:p>
        </w:tc>
        <w:tc>
          <w:tcPr>
            <w:tcW w:w="1400" w:type="dxa"/>
            <w:tcBorders>
              <w:top w:val="single" w:sz="4" w:space="0" w:color="auto"/>
              <w:left w:val="nil"/>
              <w:bottom w:val="single" w:sz="4" w:space="0" w:color="auto"/>
              <w:right w:val="nil"/>
            </w:tcBorders>
            <w:shd w:val="clear" w:color="000000" w:fill="D9D9D9"/>
            <w:noWrap/>
            <w:vAlign w:val="center"/>
            <w:hideMark/>
          </w:tcPr>
          <w:p w:rsidR="006704A2" w:rsidRPr="00DD67D5" w:rsidRDefault="006704A2" w:rsidP="006704A2">
            <w:pPr>
              <w:spacing w:after="0" w:line="240" w:lineRule="auto"/>
              <w:jc w:val="right"/>
              <w:rPr>
                <w:rFonts w:ascii="Calibri" w:eastAsia="Times New Roman" w:hAnsi="Calibri" w:cs="Calibri"/>
                <w:b/>
                <w:bCs/>
                <w:sz w:val="16"/>
                <w:szCs w:val="16"/>
                <w:lang w:eastAsia="hr-HR"/>
              </w:rPr>
            </w:pPr>
            <w:r w:rsidRPr="00DD67D5">
              <w:rPr>
                <w:rFonts w:ascii="Calibri" w:eastAsia="Times New Roman" w:hAnsi="Calibri" w:cs="Calibri"/>
                <w:b/>
                <w:bCs/>
                <w:sz w:val="16"/>
                <w:szCs w:val="16"/>
                <w:lang w:eastAsia="hr-HR"/>
              </w:rPr>
              <w:t>225.988.001,84</w:t>
            </w:r>
          </w:p>
        </w:tc>
      </w:tr>
    </w:tbl>
    <w:p w:rsidR="00460228" w:rsidRPr="00DD67D5" w:rsidRDefault="00460228" w:rsidP="000C1D9D">
      <w:pPr>
        <w:ind w:left="8160"/>
        <w:jc w:val="center"/>
        <w:rPr>
          <w:rFonts w:ascii="Arial" w:hAnsi="Arial" w:cs="Arial"/>
          <w:sz w:val="20"/>
          <w:szCs w:val="20"/>
        </w:rPr>
      </w:pPr>
    </w:p>
    <w:p w:rsidR="00C67B29" w:rsidRPr="00DD67D5" w:rsidRDefault="00C67B29" w:rsidP="00087289">
      <w:pPr>
        <w:numPr>
          <w:ilvl w:val="12"/>
          <w:numId w:val="0"/>
        </w:numPr>
        <w:spacing w:after="0" w:line="240" w:lineRule="auto"/>
        <w:ind w:left="1260" w:hanging="1440"/>
        <w:rPr>
          <w:rFonts w:ascii="Arial" w:eastAsia="Times New Roman" w:hAnsi="Arial" w:cs="Arial"/>
          <w:b/>
          <w:sz w:val="23"/>
          <w:szCs w:val="23"/>
          <w:lang w:eastAsia="hr-HR"/>
        </w:rPr>
      </w:pPr>
    </w:p>
    <w:p w:rsidR="009E633E" w:rsidRPr="00DD67D5" w:rsidRDefault="009E633E" w:rsidP="00087289">
      <w:pPr>
        <w:numPr>
          <w:ilvl w:val="12"/>
          <w:numId w:val="0"/>
        </w:numPr>
        <w:spacing w:after="0" w:line="240" w:lineRule="auto"/>
        <w:ind w:left="1260" w:hanging="1440"/>
        <w:rPr>
          <w:rFonts w:ascii="Arial" w:eastAsia="Times New Roman" w:hAnsi="Arial" w:cs="Arial"/>
          <w:b/>
          <w:sz w:val="23"/>
          <w:szCs w:val="23"/>
          <w:lang w:eastAsia="hr-HR"/>
        </w:rPr>
      </w:pPr>
    </w:p>
    <w:p w:rsidR="00445D87" w:rsidRPr="00DD67D5" w:rsidRDefault="00445D87" w:rsidP="00087289">
      <w:pPr>
        <w:numPr>
          <w:ilvl w:val="12"/>
          <w:numId w:val="0"/>
        </w:numPr>
        <w:spacing w:after="0" w:line="240" w:lineRule="auto"/>
        <w:ind w:left="1260" w:hanging="1440"/>
        <w:rPr>
          <w:rFonts w:ascii="Arial" w:eastAsia="Times New Roman" w:hAnsi="Arial" w:cs="Arial"/>
          <w:b/>
          <w:sz w:val="23"/>
          <w:szCs w:val="23"/>
          <w:lang w:eastAsia="hr-HR"/>
        </w:rPr>
      </w:pPr>
    </w:p>
    <w:p w:rsidR="00445D87" w:rsidRPr="00DD67D5" w:rsidRDefault="00445D87" w:rsidP="00087289">
      <w:pPr>
        <w:numPr>
          <w:ilvl w:val="12"/>
          <w:numId w:val="0"/>
        </w:numPr>
        <w:spacing w:after="0" w:line="240" w:lineRule="auto"/>
        <w:ind w:left="1260" w:hanging="1440"/>
        <w:rPr>
          <w:rFonts w:ascii="Arial" w:eastAsia="Times New Roman" w:hAnsi="Arial" w:cs="Arial"/>
          <w:b/>
          <w:sz w:val="23"/>
          <w:szCs w:val="23"/>
          <w:lang w:eastAsia="hr-HR"/>
        </w:rPr>
      </w:pPr>
    </w:p>
    <w:p w:rsidR="00445D87" w:rsidRPr="00DD67D5" w:rsidRDefault="00445D87" w:rsidP="00087289">
      <w:pPr>
        <w:numPr>
          <w:ilvl w:val="12"/>
          <w:numId w:val="0"/>
        </w:numPr>
        <w:spacing w:after="0" w:line="240" w:lineRule="auto"/>
        <w:ind w:left="1260" w:hanging="1440"/>
        <w:rPr>
          <w:rFonts w:ascii="Arial" w:eastAsia="Times New Roman" w:hAnsi="Arial" w:cs="Arial"/>
          <w:b/>
          <w:sz w:val="23"/>
          <w:szCs w:val="23"/>
          <w:lang w:eastAsia="hr-HR"/>
        </w:rPr>
      </w:pPr>
    </w:p>
    <w:p w:rsidR="00445D87" w:rsidRPr="00DD67D5" w:rsidRDefault="00445D87" w:rsidP="00087289">
      <w:pPr>
        <w:numPr>
          <w:ilvl w:val="12"/>
          <w:numId w:val="0"/>
        </w:numPr>
        <w:spacing w:after="0" w:line="240" w:lineRule="auto"/>
        <w:ind w:left="1260" w:hanging="1440"/>
        <w:rPr>
          <w:rFonts w:ascii="Arial" w:eastAsia="Times New Roman" w:hAnsi="Arial" w:cs="Arial"/>
          <w:b/>
          <w:sz w:val="23"/>
          <w:szCs w:val="23"/>
          <w:lang w:eastAsia="hr-HR"/>
        </w:rPr>
      </w:pPr>
    </w:p>
    <w:p w:rsidR="00445D87" w:rsidRPr="00DD67D5" w:rsidRDefault="00445D87" w:rsidP="00087289">
      <w:pPr>
        <w:numPr>
          <w:ilvl w:val="12"/>
          <w:numId w:val="0"/>
        </w:numPr>
        <w:spacing w:after="0" w:line="240" w:lineRule="auto"/>
        <w:ind w:left="1260" w:hanging="1440"/>
        <w:rPr>
          <w:rFonts w:ascii="Arial" w:eastAsia="Times New Roman" w:hAnsi="Arial" w:cs="Arial"/>
          <w:b/>
          <w:sz w:val="23"/>
          <w:szCs w:val="23"/>
          <w:lang w:eastAsia="hr-HR"/>
        </w:rPr>
      </w:pPr>
    </w:p>
    <w:p w:rsidR="00087289" w:rsidRPr="00DD67D5" w:rsidRDefault="00087289" w:rsidP="00087289">
      <w:pPr>
        <w:numPr>
          <w:ilvl w:val="12"/>
          <w:numId w:val="0"/>
        </w:numPr>
        <w:spacing w:after="0" w:line="240" w:lineRule="auto"/>
        <w:ind w:left="1260" w:hanging="1440"/>
        <w:rPr>
          <w:rFonts w:ascii="Arial" w:eastAsia="Times New Roman" w:hAnsi="Arial" w:cs="Times New Roman"/>
          <w:bCs/>
          <w:sz w:val="24"/>
          <w:szCs w:val="24"/>
          <w:lang w:eastAsia="hr-HR"/>
        </w:rPr>
      </w:pPr>
      <w:r w:rsidRPr="00DD67D5">
        <w:rPr>
          <w:rFonts w:ascii="Arial" w:eastAsia="Times New Roman" w:hAnsi="Arial" w:cs="Arial"/>
          <w:b/>
          <w:sz w:val="23"/>
          <w:szCs w:val="23"/>
          <w:lang w:eastAsia="hr-HR"/>
        </w:rPr>
        <w:t xml:space="preserve">Grafikon 4.: </w:t>
      </w:r>
      <w:r w:rsidRPr="00DD67D5">
        <w:rPr>
          <w:rFonts w:ascii="Arial" w:eastAsia="Times New Roman" w:hAnsi="Arial" w:cs="Times New Roman"/>
          <w:bCs/>
          <w:sz w:val="24"/>
          <w:szCs w:val="24"/>
          <w:lang w:eastAsia="hr-HR"/>
        </w:rPr>
        <w:t xml:space="preserve">Planirani i izvršeni rashodi i izdaci </w:t>
      </w:r>
      <w:r w:rsidR="00C1543C" w:rsidRPr="00DD67D5">
        <w:rPr>
          <w:rFonts w:ascii="Arial" w:eastAsia="Times New Roman" w:hAnsi="Arial" w:cs="Times New Roman"/>
          <w:bCs/>
          <w:sz w:val="24"/>
          <w:szCs w:val="24"/>
          <w:lang w:eastAsia="hr-HR"/>
        </w:rPr>
        <w:t xml:space="preserve">konsolidiranog proračuna </w:t>
      </w:r>
      <w:r w:rsidR="009B4DFA" w:rsidRPr="00DD67D5">
        <w:rPr>
          <w:rFonts w:ascii="Arial" w:eastAsia="Times New Roman" w:hAnsi="Arial" w:cs="Times New Roman"/>
          <w:bCs/>
          <w:sz w:val="24"/>
          <w:szCs w:val="24"/>
          <w:lang w:eastAsia="hr-HR"/>
        </w:rPr>
        <w:t>PGŽ</w:t>
      </w:r>
      <w:r w:rsidRPr="00DD67D5">
        <w:rPr>
          <w:rFonts w:ascii="Arial" w:eastAsia="Times New Roman" w:hAnsi="Arial" w:cs="Times New Roman"/>
          <w:bCs/>
          <w:sz w:val="24"/>
          <w:szCs w:val="24"/>
          <w:lang w:eastAsia="hr-HR"/>
        </w:rPr>
        <w:t xml:space="preserve"> u 20</w:t>
      </w:r>
      <w:r w:rsidR="006704A2" w:rsidRPr="00DD67D5">
        <w:rPr>
          <w:rFonts w:ascii="Arial" w:eastAsia="Times New Roman" w:hAnsi="Arial" w:cs="Times New Roman"/>
          <w:bCs/>
          <w:sz w:val="24"/>
          <w:szCs w:val="24"/>
          <w:lang w:eastAsia="hr-HR"/>
        </w:rPr>
        <w:t>25</w:t>
      </w:r>
      <w:r w:rsidRPr="00DD67D5">
        <w:rPr>
          <w:rFonts w:ascii="Arial" w:eastAsia="Times New Roman" w:hAnsi="Arial" w:cs="Times New Roman"/>
          <w:bCs/>
          <w:sz w:val="24"/>
          <w:szCs w:val="24"/>
          <w:lang w:eastAsia="hr-HR"/>
        </w:rPr>
        <w:t>. godini</w:t>
      </w:r>
      <w:r w:rsidR="00B8538C" w:rsidRPr="00DD67D5">
        <w:rPr>
          <w:rFonts w:ascii="Arial" w:eastAsia="Times New Roman" w:hAnsi="Arial" w:cs="Times New Roman"/>
          <w:bCs/>
          <w:sz w:val="24"/>
          <w:szCs w:val="24"/>
          <w:lang w:eastAsia="hr-HR"/>
        </w:rPr>
        <w:t xml:space="preserve"> i usporedba s izvršenjem prethodne godine</w:t>
      </w:r>
    </w:p>
    <w:p w:rsidR="00EA468C" w:rsidRPr="00DD67D5" w:rsidRDefault="00EA468C" w:rsidP="00087289">
      <w:pPr>
        <w:numPr>
          <w:ilvl w:val="12"/>
          <w:numId w:val="0"/>
        </w:numPr>
        <w:spacing w:after="0" w:line="240" w:lineRule="auto"/>
        <w:ind w:left="1260" w:hanging="1440"/>
        <w:rPr>
          <w:rFonts w:ascii="Arial" w:eastAsia="Times New Roman" w:hAnsi="Arial" w:cs="Times New Roman"/>
          <w:bCs/>
          <w:sz w:val="24"/>
          <w:szCs w:val="24"/>
          <w:lang w:eastAsia="hr-HR"/>
        </w:rPr>
      </w:pPr>
    </w:p>
    <w:p w:rsidR="00EA468C" w:rsidRPr="00DD67D5" w:rsidRDefault="00EA468C" w:rsidP="00EA468C">
      <w:pPr>
        <w:numPr>
          <w:ilvl w:val="12"/>
          <w:numId w:val="0"/>
        </w:numPr>
        <w:spacing w:after="0" w:line="240" w:lineRule="auto"/>
        <w:ind w:left="1260" w:hanging="1686"/>
        <w:rPr>
          <w:rFonts w:ascii="Arial" w:eastAsia="Times New Roman" w:hAnsi="Arial" w:cs="Times New Roman"/>
          <w:bCs/>
          <w:sz w:val="24"/>
          <w:szCs w:val="24"/>
          <w:lang w:eastAsia="hr-HR"/>
        </w:rPr>
      </w:pPr>
      <w:r w:rsidRPr="00DD67D5">
        <w:rPr>
          <w:rFonts w:ascii="Arial" w:eastAsia="Times New Roman" w:hAnsi="Arial" w:cs="Times New Roman"/>
          <w:bCs/>
          <w:noProof/>
          <w:sz w:val="24"/>
          <w:szCs w:val="24"/>
          <w:lang w:eastAsia="hr-HR"/>
        </w:rPr>
        <w:drawing>
          <wp:inline distT="0" distB="0" distL="0" distR="0" wp14:anchorId="11EE3835" wp14:editId="01A4C5A9">
            <wp:extent cx="6804240" cy="335567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10247" cy="3358638"/>
                    </a:xfrm>
                    <a:prstGeom prst="rect">
                      <a:avLst/>
                    </a:prstGeom>
                    <a:noFill/>
                  </pic:spPr>
                </pic:pic>
              </a:graphicData>
            </a:graphic>
          </wp:inline>
        </w:drawing>
      </w:r>
    </w:p>
    <w:p w:rsidR="00445D87" w:rsidRPr="00DD67D5" w:rsidRDefault="00445D87" w:rsidP="00EA468C">
      <w:pPr>
        <w:numPr>
          <w:ilvl w:val="12"/>
          <w:numId w:val="0"/>
        </w:numPr>
        <w:spacing w:after="0" w:line="240" w:lineRule="auto"/>
        <w:ind w:left="1260" w:hanging="1686"/>
        <w:rPr>
          <w:rFonts w:ascii="Arial" w:eastAsia="Times New Roman" w:hAnsi="Arial" w:cs="Times New Roman"/>
          <w:bCs/>
          <w:sz w:val="24"/>
          <w:szCs w:val="24"/>
          <w:lang w:eastAsia="hr-HR"/>
        </w:rPr>
      </w:pPr>
    </w:p>
    <w:p w:rsidR="00EA468C" w:rsidRPr="00DD67D5" w:rsidRDefault="00C1543C" w:rsidP="00087289">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
          <w:bCs/>
          <w:sz w:val="24"/>
          <w:szCs w:val="24"/>
          <w:lang w:eastAsia="hr-HR"/>
        </w:rPr>
        <w:t xml:space="preserve">Rashodi poslovanja </w:t>
      </w:r>
      <w:r w:rsidRPr="00DD67D5">
        <w:rPr>
          <w:rFonts w:ascii="Arial" w:eastAsia="Times New Roman" w:hAnsi="Arial" w:cs="Times New Roman"/>
          <w:bCs/>
          <w:sz w:val="24"/>
          <w:szCs w:val="24"/>
          <w:lang w:eastAsia="hr-HR"/>
        </w:rPr>
        <w:t>u 20</w:t>
      </w:r>
      <w:r w:rsidR="00EA468C" w:rsidRPr="00DD67D5">
        <w:rPr>
          <w:rFonts w:ascii="Arial" w:eastAsia="Times New Roman" w:hAnsi="Arial" w:cs="Times New Roman"/>
          <w:bCs/>
          <w:sz w:val="24"/>
          <w:szCs w:val="24"/>
          <w:lang w:eastAsia="hr-HR"/>
        </w:rPr>
        <w:t>25</w:t>
      </w:r>
      <w:r w:rsidRPr="00DD67D5">
        <w:rPr>
          <w:rFonts w:ascii="Arial" w:eastAsia="Times New Roman" w:hAnsi="Arial" w:cs="Times New Roman"/>
          <w:bCs/>
          <w:sz w:val="24"/>
          <w:szCs w:val="24"/>
          <w:lang w:eastAsia="hr-HR"/>
        </w:rPr>
        <w:t xml:space="preserve">. godini ostvareni su u iznosu od </w:t>
      </w:r>
      <w:r w:rsidR="00EA468C" w:rsidRPr="00DD67D5">
        <w:rPr>
          <w:rFonts w:ascii="Arial" w:eastAsia="Times New Roman" w:hAnsi="Arial" w:cs="Times New Roman"/>
          <w:bCs/>
          <w:sz w:val="24"/>
          <w:szCs w:val="24"/>
          <w:lang w:eastAsia="hr-HR"/>
        </w:rPr>
        <w:t xml:space="preserve">297.530.776,82 </w:t>
      </w:r>
      <w:r w:rsidR="008F4D81"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w:t>
      </w:r>
      <w:r w:rsidR="00EA468C" w:rsidRPr="00DD67D5">
        <w:rPr>
          <w:rFonts w:ascii="Arial" w:eastAsia="Times New Roman" w:hAnsi="Arial" w:cs="Times New Roman"/>
          <w:bCs/>
          <w:sz w:val="24"/>
          <w:szCs w:val="24"/>
          <w:lang w:eastAsia="hr-HR"/>
        </w:rPr>
        <w:t>93,25</w:t>
      </w:r>
      <w:r w:rsidRPr="00DD67D5">
        <w:rPr>
          <w:rFonts w:ascii="Arial" w:eastAsia="Times New Roman" w:hAnsi="Arial" w:cs="Times New Roman"/>
          <w:bCs/>
          <w:sz w:val="24"/>
          <w:szCs w:val="24"/>
          <w:lang w:eastAsia="hr-HR"/>
        </w:rPr>
        <w:t xml:space="preserve">% plana) što je </w:t>
      </w:r>
      <w:r w:rsidR="00EA468C" w:rsidRPr="00DD67D5">
        <w:rPr>
          <w:rFonts w:ascii="Arial" w:eastAsia="Times New Roman" w:hAnsi="Arial" w:cs="Times New Roman"/>
          <w:bCs/>
          <w:sz w:val="24"/>
          <w:szCs w:val="24"/>
          <w:lang w:eastAsia="hr-HR"/>
        </w:rPr>
        <w:t xml:space="preserve">39.954.561,40 </w:t>
      </w:r>
      <w:r w:rsidR="008F4D81"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ili </w:t>
      </w:r>
      <w:r w:rsidR="00EA468C" w:rsidRPr="00DD67D5">
        <w:rPr>
          <w:rFonts w:ascii="Arial" w:eastAsia="Times New Roman" w:hAnsi="Arial" w:cs="Times New Roman"/>
          <w:bCs/>
          <w:sz w:val="24"/>
          <w:szCs w:val="24"/>
          <w:lang w:eastAsia="hr-HR"/>
        </w:rPr>
        <w:t>15,51</w:t>
      </w:r>
      <w:r w:rsidR="002D3D33" w:rsidRPr="00DD67D5">
        <w:rPr>
          <w:rFonts w:ascii="Arial" w:eastAsia="Times New Roman" w:hAnsi="Arial" w:cs="Times New Roman"/>
          <w:bCs/>
          <w:sz w:val="24"/>
          <w:szCs w:val="24"/>
          <w:lang w:eastAsia="hr-HR"/>
        </w:rPr>
        <w:t>%</w:t>
      </w:r>
      <w:r w:rsidRPr="00DD67D5">
        <w:rPr>
          <w:rFonts w:ascii="Arial" w:eastAsia="Times New Roman" w:hAnsi="Arial" w:cs="Times New Roman"/>
          <w:bCs/>
          <w:sz w:val="24"/>
          <w:szCs w:val="24"/>
          <w:lang w:eastAsia="hr-HR"/>
        </w:rPr>
        <w:t xml:space="preserve"> više nego u 20</w:t>
      </w:r>
      <w:r w:rsidR="00EA468C" w:rsidRPr="00DD67D5">
        <w:rPr>
          <w:rFonts w:ascii="Arial" w:eastAsia="Times New Roman" w:hAnsi="Arial" w:cs="Times New Roman"/>
          <w:bCs/>
          <w:sz w:val="24"/>
          <w:szCs w:val="24"/>
          <w:lang w:eastAsia="hr-HR"/>
        </w:rPr>
        <w:t>24</w:t>
      </w:r>
      <w:r w:rsidRPr="00DD67D5">
        <w:rPr>
          <w:rFonts w:ascii="Arial" w:eastAsia="Times New Roman" w:hAnsi="Arial" w:cs="Times New Roman"/>
          <w:bCs/>
          <w:sz w:val="24"/>
          <w:szCs w:val="24"/>
          <w:lang w:eastAsia="hr-HR"/>
        </w:rPr>
        <w:t>. godini. Navedeni rast u odnosu n</w:t>
      </w:r>
      <w:r w:rsidR="003C7B88" w:rsidRPr="00DD67D5">
        <w:rPr>
          <w:rFonts w:ascii="Arial" w:eastAsia="Times New Roman" w:hAnsi="Arial" w:cs="Times New Roman"/>
          <w:bCs/>
          <w:sz w:val="24"/>
          <w:szCs w:val="24"/>
          <w:lang w:eastAsia="hr-HR"/>
        </w:rPr>
        <w:t>a prethodnu godinu rezultat je</w:t>
      </w:r>
      <w:r w:rsidRPr="00DD67D5">
        <w:rPr>
          <w:rFonts w:ascii="Arial" w:eastAsia="Times New Roman" w:hAnsi="Arial" w:cs="Times New Roman"/>
          <w:bCs/>
          <w:sz w:val="24"/>
          <w:szCs w:val="24"/>
          <w:lang w:eastAsia="hr-HR"/>
        </w:rPr>
        <w:t xml:space="preserve"> povećanja </w:t>
      </w:r>
      <w:r w:rsidR="00403845" w:rsidRPr="00DD67D5">
        <w:rPr>
          <w:rFonts w:ascii="Arial" w:eastAsia="Times New Roman" w:hAnsi="Arial" w:cs="Times New Roman"/>
          <w:bCs/>
          <w:sz w:val="24"/>
          <w:szCs w:val="24"/>
          <w:lang w:eastAsia="hr-HR"/>
        </w:rPr>
        <w:t>svih skupina rashoda poslovanja pri čemu najveći doprinos rastu i</w:t>
      </w:r>
      <w:r w:rsidR="00163F57" w:rsidRPr="00DD67D5">
        <w:rPr>
          <w:rFonts w:ascii="Arial" w:eastAsia="Times New Roman" w:hAnsi="Arial" w:cs="Times New Roman"/>
          <w:bCs/>
          <w:sz w:val="24"/>
          <w:szCs w:val="24"/>
          <w:lang w:eastAsia="hr-HR"/>
        </w:rPr>
        <w:t>maju rashodi za zaposlene (</w:t>
      </w:r>
      <w:r w:rsidR="00EA468C" w:rsidRPr="00DD67D5">
        <w:rPr>
          <w:rFonts w:ascii="Arial" w:eastAsia="Times New Roman" w:hAnsi="Arial" w:cs="Times New Roman"/>
          <w:bCs/>
          <w:sz w:val="24"/>
          <w:szCs w:val="24"/>
          <w:lang w:eastAsia="hr-HR"/>
        </w:rPr>
        <w:t xml:space="preserve">29.918.928,87 </w:t>
      </w:r>
      <w:r w:rsidR="00403845" w:rsidRPr="00DD67D5">
        <w:rPr>
          <w:rFonts w:ascii="Arial" w:eastAsia="Times New Roman" w:hAnsi="Arial" w:cs="Times New Roman"/>
          <w:bCs/>
          <w:sz w:val="24"/>
          <w:szCs w:val="24"/>
          <w:lang w:eastAsia="hr-HR"/>
        </w:rPr>
        <w:t xml:space="preserve">eura), </w:t>
      </w:r>
      <w:r w:rsidR="00EA468C" w:rsidRPr="00DD67D5">
        <w:rPr>
          <w:rFonts w:ascii="Arial" w:eastAsia="Times New Roman" w:hAnsi="Arial" w:cs="Times New Roman"/>
          <w:bCs/>
          <w:sz w:val="24"/>
          <w:szCs w:val="24"/>
          <w:lang w:eastAsia="hr-HR"/>
        </w:rPr>
        <w:t xml:space="preserve">materijalni rashodi (6.616.115,59 eura) te naknade građanima i kućanstvima na temelju osiguranja i druge naknade (2.093.258,60 eura). </w:t>
      </w:r>
    </w:p>
    <w:p w:rsidR="00403845" w:rsidRPr="00DD67D5" w:rsidRDefault="00403845" w:rsidP="00087289">
      <w:pPr>
        <w:spacing w:after="0" w:line="240" w:lineRule="auto"/>
        <w:ind w:firstLine="708"/>
        <w:jc w:val="both"/>
        <w:rPr>
          <w:rFonts w:ascii="Arial" w:eastAsia="Times New Roman" w:hAnsi="Arial" w:cs="Times New Roman"/>
          <w:bCs/>
          <w:sz w:val="24"/>
          <w:szCs w:val="24"/>
          <w:lang w:eastAsia="hr-HR"/>
        </w:rPr>
      </w:pPr>
    </w:p>
    <w:p w:rsidR="00A948F2" w:rsidRPr="00DD67D5" w:rsidRDefault="00087289" w:rsidP="00087289">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
          <w:bCs/>
          <w:sz w:val="24"/>
          <w:szCs w:val="24"/>
          <w:lang w:eastAsia="hr-HR"/>
        </w:rPr>
        <w:t>Rashodi za zaposlene</w:t>
      </w:r>
      <w:r w:rsidRPr="00DD67D5">
        <w:rPr>
          <w:rFonts w:ascii="Arial" w:eastAsia="Times New Roman" w:hAnsi="Arial" w:cs="Times New Roman"/>
          <w:bCs/>
          <w:sz w:val="24"/>
          <w:szCs w:val="24"/>
          <w:lang w:eastAsia="hr-HR"/>
        </w:rPr>
        <w:t xml:space="preserve"> u 20</w:t>
      </w:r>
      <w:r w:rsidR="000425CE" w:rsidRPr="00DD67D5">
        <w:rPr>
          <w:rFonts w:ascii="Arial" w:eastAsia="Times New Roman" w:hAnsi="Arial" w:cs="Times New Roman"/>
          <w:bCs/>
          <w:sz w:val="24"/>
          <w:szCs w:val="24"/>
          <w:lang w:eastAsia="hr-HR"/>
        </w:rPr>
        <w:t>25</w:t>
      </w:r>
      <w:r w:rsidRPr="00DD67D5">
        <w:rPr>
          <w:rFonts w:ascii="Arial" w:eastAsia="Times New Roman" w:hAnsi="Arial" w:cs="Times New Roman"/>
          <w:bCs/>
          <w:sz w:val="24"/>
          <w:szCs w:val="24"/>
          <w:lang w:eastAsia="hr-HR"/>
        </w:rPr>
        <w:t xml:space="preserve">. godini izvršeni su u iznosu </w:t>
      </w:r>
      <w:r w:rsidR="000425CE" w:rsidRPr="00DD67D5">
        <w:rPr>
          <w:rFonts w:ascii="Arial" w:eastAsia="Times New Roman" w:hAnsi="Arial" w:cs="Times New Roman"/>
          <w:bCs/>
          <w:sz w:val="24"/>
          <w:szCs w:val="24"/>
          <w:lang w:eastAsia="hr-HR"/>
        </w:rPr>
        <w:t xml:space="preserve">214.117.487,05 </w:t>
      </w:r>
      <w:r w:rsidR="00F60193"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odnosno </w:t>
      </w:r>
      <w:r w:rsidR="000425CE" w:rsidRPr="00DD67D5">
        <w:rPr>
          <w:rFonts w:ascii="Arial" w:eastAsia="Times New Roman" w:hAnsi="Arial" w:cs="Times New Roman"/>
          <w:bCs/>
          <w:sz w:val="24"/>
          <w:szCs w:val="24"/>
          <w:lang w:eastAsia="hr-HR"/>
        </w:rPr>
        <w:t>95,18</w:t>
      </w:r>
      <w:r w:rsidRPr="00DD67D5">
        <w:rPr>
          <w:rFonts w:ascii="Arial" w:eastAsia="Times New Roman" w:hAnsi="Arial" w:cs="Times New Roman"/>
          <w:bCs/>
          <w:sz w:val="24"/>
          <w:szCs w:val="24"/>
          <w:lang w:eastAsia="hr-HR"/>
        </w:rPr>
        <w:t>% godišnjeg plana</w:t>
      </w:r>
      <w:r w:rsidR="007862DF" w:rsidRPr="00DD67D5">
        <w:rPr>
          <w:rFonts w:ascii="Arial" w:eastAsia="Times New Roman" w:hAnsi="Arial" w:cs="Times New Roman"/>
          <w:bCs/>
          <w:sz w:val="24"/>
          <w:szCs w:val="24"/>
          <w:lang w:eastAsia="hr-HR"/>
        </w:rPr>
        <w:t xml:space="preserve"> iskazanog u konsolidiranom Proračunu za 20</w:t>
      </w:r>
      <w:r w:rsidR="000425CE" w:rsidRPr="00DD67D5">
        <w:rPr>
          <w:rFonts w:ascii="Arial" w:eastAsia="Times New Roman" w:hAnsi="Arial" w:cs="Times New Roman"/>
          <w:bCs/>
          <w:sz w:val="24"/>
          <w:szCs w:val="24"/>
          <w:lang w:eastAsia="hr-HR"/>
        </w:rPr>
        <w:t>25</w:t>
      </w:r>
      <w:r w:rsidR="007862DF" w:rsidRPr="00DD67D5">
        <w:rPr>
          <w:rFonts w:ascii="Arial" w:eastAsia="Times New Roman" w:hAnsi="Arial" w:cs="Times New Roman"/>
          <w:bCs/>
          <w:sz w:val="24"/>
          <w:szCs w:val="24"/>
          <w:lang w:eastAsia="hr-HR"/>
        </w:rPr>
        <w:t>. godinu</w:t>
      </w:r>
      <w:r w:rsidR="000425CE" w:rsidRPr="00DD67D5">
        <w:rPr>
          <w:rFonts w:ascii="Arial" w:eastAsia="Times New Roman" w:hAnsi="Arial" w:cs="Times New Roman"/>
          <w:bCs/>
          <w:sz w:val="24"/>
          <w:szCs w:val="24"/>
          <w:lang w:eastAsia="hr-HR"/>
        </w:rPr>
        <w:t xml:space="preserve"> što je za 29.918.928,87 eura ili 16,24% više nego u 2024. godini.</w:t>
      </w:r>
    </w:p>
    <w:p w:rsidR="00942346" w:rsidRPr="00DD67D5" w:rsidRDefault="007862DF" w:rsidP="00087289">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 xml:space="preserve"> </w:t>
      </w:r>
      <w:r w:rsidR="00A948F2" w:rsidRPr="00DD67D5">
        <w:rPr>
          <w:rFonts w:ascii="Arial" w:eastAsia="Times New Roman" w:hAnsi="Arial" w:cs="Times New Roman"/>
          <w:bCs/>
          <w:sz w:val="24"/>
          <w:szCs w:val="24"/>
          <w:lang w:eastAsia="hr-HR"/>
        </w:rPr>
        <w:t>V</w:t>
      </w:r>
      <w:r w:rsidR="00087289" w:rsidRPr="00DD67D5">
        <w:rPr>
          <w:rFonts w:ascii="Arial" w:eastAsia="Times New Roman" w:hAnsi="Arial" w:cs="Times New Roman"/>
          <w:bCs/>
          <w:sz w:val="24"/>
          <w:szCs w:val="24"/>
          <w:lang w:eastAsia="hr-HR"/>
        </w:rPr>
        <w:t xml:space="preserve">eći dio </w:t>
      </w:r>
      <w:r w:rsidR="000425CE" w:rsidRPr="00DD67D5">
        <w:rPr>
          <w:rFonts w:ascii="Arial" w:eastAsia="Times New Roman" w:hAnsi="Arial" w:cs="Times New Roman"/>
          <w:bCs/>
          <w:sz w:val="24"/>
          <w:szCs w:val="24"/>
          <w:lang w:eastAsia="hr-HR"/>
        </w:rPr>
        <w:t>realiziranih rashoda za zaposlene u 2025. godini</w:t>
      </w:r>
      <w:r w:rsidR="00087289" w:rsidRPr="00DD67D5">
        <w:rPr>
          <w:rFonts w:ascii="Arial" w:eastAsia="Times New Roman" w:hAnsi="Arial" w:cs="Times New Roman"/>
          <w:bCs/>
          <w:sz w:val="24"/>
          <w:szCs w:val="24"/>
          <w:lang w:eastAsia="hr-HR"/>
        </w:rPr>
        <w:t xml:space="preserve">  odnosi se na rashode za zaposlene kod proračunskih korisnika financiran</w:t>
      </w:r>
      <w:r w:rsidR="00F60193" w:rsidRPr="00DD67D5">
        <w:rPr>
          <w:rFonts w:ascii="Arial" w:eastAsia="Times New Roman" w:hAnsi="Arial" w:cs="Times New Roman"/>
          <w:bCs/>
          <w:sz w:val="24"/>
          <w:szCs w:val="24"/>
          <w:lang w:eastAsia="hr-HR"/>
        </w:rPr>
        <w:t>ih</w:t>
      </w:r>
      <w:r w:rsidR="00087289" w:rsidRPr="00DD67D5">
        <w:rPr>
          <w:rFonts w:ascii="Arial" w:eastAsia="Times New Roman" w:hAnsi="Arial" w:cs="Times New Roman"/>
          <w:bCs/>
          <w:sz w:val="24"/>
          <w:szCs w:val="24"/>
          <w:lang w:eastAsia="hr-HR"/>
        </w:rPr>
        <w:t xml:space="preserve"> iz njihovih vlastitih i n</w:t>
      </w:r>
      <w:r w:rsidR="00A948F2" w:rsidRPr="00DD67D5">
        <w:rPr>
          <w:rFonts w:ascii="Arial" w:eastAsia="Times New Roman" w:hAnsi="Arial" w:cs="Times New Roman"/>
          <w:bCs/>
          <w:sz w:val="24"/>
          <w:szCs w:val="24"/>
          <w:lang w:eastAsia="hr-HR"/>
        </w:rPr>
        <w:t>amjenskih prihoda</w:t>
      </w:r>
      <w:r w:rsidR="000425CE" w:rsidRPr="00DD67D5">
        <w:rPr>
          <w:rFonts w:ascii="Arial" w:eastAsia="Times New Roman" w:hAnsi="Arial" w:cs="Times New Roman"/>
          <w:bCs/>
          <w:sz w:val="24"/>
          <w:szCs w:val="24"/>
          <w:lang w:eastAsia="hr-HR"/>
        </w:rPr>
        <w:t xml:space="preserve"> (175.967.158,09 eura) koji su</w:t>
      </w:r>
      <w:r w:rsidR="00B04B01" w:rsidRPr="00DD67D5">
        <w:rPr>
          <w:rFonts w:ascii="Arial" w:eastAsia="Times New Roman" w:hAnsi="Arial" w:cs="Times New Roman"/>
          <w:bCs/>
          <w:sz w:val="24"/>
          <w:szCs w:val="24"/>
          <w:lang w:eastAsia="hr-HR"/>
        </w:rPr>
        <w:t xml:space="preserve"> </w:t>
      </w:r>
      <w:r w:rsidR="00A948F2" w:rsidRPr="00DD67D5">
        <w:rPr>
          <w:rFonts w:ascii="Arial" w:eastAsia="Times New Roman" w:hAnsi="Arial" w:cs="Times New Roman"/>
          <w:bCs/>
          <w:sz w:val="24"/>
          <w:szCs w:val="24"/>
          <w:lang w:eastAsia="hr-HR"/>
        </w:rPr>
        <w:t xml:space="preserve">izvršeni </w:t>
      </w:r>
      <w:r w:rsidR="000425CE" w:rsidRPr="00DD67D5">
        <w:rPr>
          <w:rFonts w:ascii="Arial" w:eastAsia="Times New Roman" w:hAnsi="Arial" w:cs="Times New Roman"/>
          <w:bCs/>
          <w:sz w:val="24"/>
          <w:szCs w:val="24"/>
          <w:lang w:eastAsia="hr-HR"/>
        </w:rPr>
        <w:t>94,93</w:t>
      </w:r>
      <w:r w:rsidR="00A948F2" w:rsidRPr="00DD67D5">
        <w:rPr>
          <w:rFonts w:ascii="Arial" w:eastAsia="Times New Roman" w:hAnsi="Arial" w:cs="Times New Roman"/>
          <w:bCs/>
          <w:sz w:val="24"/>
          <w:szCs w:val="24"/>
          <w:lang w:eastAsia="hr-HR"/>
        </w:rPr>
        <w:t>% godišnjeg plana</w:t>
      </w:r>
      <w:r w:rsidR="000425CE" w:rsidRPr="00DD67D5">
        <w:rPr>
          <w:rFonts w:ascii="Arial" w:eastAsia="Times New Roman" w:hAnsi="Arial" w:cs="Times New Roman"/>
          <w:bCs/>
          <w:sz w:val="24"/>
          <w:szCs w:val="24"/>
          <w:lang w:eastAsia="hr-HR"/>
        </w:rPr>
        <w:t>.</w:t>
      </w:r>
      <w:r w:rsidR="00A948F2" w:rsidRPr="00DD67D5">
        <w:rPr>
          <w:rFonts w:ascii="Arial" w:eastAsia="Times New Roman" w:hAnsi="Arial" w:cs="Times New Roman"/>
          <w:bCs/>
          <w:sz w:val="24"/>
          <w:szCs w:val="24"/>
          <w:lang w:eastAsia="hr-HR"/>
        </w:rPr>
        <w:t xml:space="preserve"> </w:t>
      </w:r>
      <w:r w:rsidR="006804D9" w:rsidRPr="00DD67D5">
        <w:rPr>
          <w:rFonts w:ascii="Arial" w:eastAsia="Times New Roman" w:hAnsi="Arial" w:cs="Times New Roman"/>
          <w:bCs/>
          <w:sz w:val="24"/>
          <w:szCs w:val="24"/>
          <w:lang w:eastAsia="hr-HR"/>
        </w:rPr>
        <w:t xml:space="preserve">Rashode za zaposlene na teret vlastitih i namjenskih prihoda isplaćivali su </w:t>
      </w:r>
      <w:r w:rsidR="005D2D33" w:rsidRPr="00DD67D5">
        <w:rPr>
          <w:rFonts w:ascii="Arial" w:eastAsia="Times New Roman" w:hAnsi="Arial" w:cs="Times New Roman"/>
          <w:bCs/>
          <w:sz w:val="24"/>
          <w:szCs w:val="24"/>
          <w:lang w:eastAsia="hr-HR"/>
        </w:rPr>
        <w:t>u 20</w:t>
      </w:r>
      <w:r w:rsidR="00836FE7" w:rsidRPr="00DD67D5">
        <w:rPr>
          <w:rFonts w:ascii="Arial" w:eastAsia="Times New Roman" w:hAnsi="Arial" w:cs="Times New Roman"/>
          <w:bCs/>
          <w:sz w:val="24"/>
          <w:szCs w:val="24"/>
          <w:lang w:eastAsia="hr-HR"/>
        </w:rPr>
        <w:t>25</w:t>
      </w:r>
      <w:r w:rsidR="005D2D33" w:rsidRPr="00DD67D5">
        <w:rPr>
          <w:rFonts w:ascii="Arial" w:eastAsia="Times New Roman" w:hAnsi="Arial" w:cs="Times New Roman"/>
          <w:bCs/>
          <w:sz w:val="24"/>
          <w:szCs w:val="24"/>
          <w:lang w:eastAsia="hr-HR"/>
        </w:rPr>
        <w:t xml:space="preserve">. godini </w:t>
      </w:r>
      <w:r w:rsidR="006804D9" w:rsidRPr="00DD67D5">
        <w:rPr>
          <w:rFonts w:ascii="Arial" w:eastAsia="Times New Roman" w:hAnsi="Arial" w:cs="Times New Roman"/>
          <w:bCs/>
          <w:sz w:val="24"/>
          <w:szCs w:val="24"/>
          <w:lang w:eastAsia="hr-HR"/>
        </w:rPr>
        <w:t xml:space="preserve">proračunski korisnici kako slijedi: ustanove </w:t>
      </w:r>
      <w:r w:rsidR="001A0491" w:rsidRPr="00DD67D5">
        <w:rPr>
          <w:rFonts w:ascii="Arial" w:eastAsia="Times New Roman" w:hAnsi="Arial" w:cs="Times New Roman"/>
          <w:bCs/>
          <w:sz w:val="24"/>
          <w:szCs w:val="24"/>
          <w:lang w:eastAsia="hr-HR"/>
        </w:rPr>
        <w:t xml:space="preserve">školstva </w:t>
      </w:r>
      <w:r w:rsidR="006804D9" w:rsidRPr="00DD67D5">
        <w:rPr>
          <w:rFonts w:ascii="Arial" w:eastAsia="Times New Roman" w:hAnsi="Arial" w:cs="Times New Roman"/>
          <w:bCs/>
          <w:sz w:val="24"/>
          <w:szCs w:val="24"/>
          <w:lang w:eastAsia="hr-HR"/>
        </w:rPr>
        <w:t xml:space="preserve">u iznosu od </w:t>
      </w:r>
      <w:r w:rsidR="00836FE7" w:rsidRPr="00DD67D5">
        <w:rPr>
          <w:rFonts w:ascii="Arial" w:eastAsia="Times New Roman" w:hAnsi="Arial" w:cs="Times New Roman"/>
          <w:bCs/>
          <w:sz w:val="24"/>
          <w:szCs w:val="24"/>
          <w:lang w:eastAsia="hr-HR"/>
        </w:rPr>
        <w:t>100.652.349,77</w:t>
      </w:r>
      <w:r w:rsidR="00F60193" w:rsidRPr="00DD67D5">
        <w:rPr>
          <w:rFonts w:ascii="Arial" w:eastAsia="Times New Roman" w:hAnsi="Arial" w:cs="Times New Roman"/>
          <w:bCs/>
          <w:sz w:val="24"/>
          <w:szCs w:val="24"/>
          <w:lang w:eastAsia="hr-HR"/>
        </w:rPr>
        <w:t xml:space="preserve"> eura</w:t>
      </w:r>
      <w:r w:rsidR="001A0491" w:rsidRPr="00DD67D5">
        <w:rPr>
          <w:rFonts w:ascii="Arial" w:eastAsia="Times New Roman" w:hAnsi="Arial" w:cs="Times New Roman"/>
          <w:bCs/>
          <w:sz w:val="24"/>
          <w:szCs w:val="24"/>
          <w:lang w:eastAsia="hr-HR"/>
        </w:rPr>
        <w:t xml:space="preserve"> (</w:t>
      </w:r>
      <w:r w:rsidR="00942346" w:rsidRPr="00DD67D5">
        <w:rPr>
          <w:rFonts w:ascii="Arial" w:eastAsia="Times New Roman" w:hAnsi="Arial" w:cs="Times New Roman"/>
          <w:bCs/>
          <w:sz w:val="24"/>
          <w:szCs w:val="24"/>
          <w:lang w:eastAsia="hr-HR"/>
        </w:rPr>
        <w:t>97,19%</w:t>
      </w:r>
      <w:r w:rsidR="001A0491" w:rsidRPr="00DD67D5">
        <w:rPr>
          <w:rFonts w:ascii="Arial" w:eastAsia="Times New Roman" w:hAnsi="Arial" w:cs="Times New Roman"/>
          <w:bCs/>
          <w:sz w:val="24"/>
          <w:szCs w:val="24"/>
          <w:lang w:eastAsia="hr-HR"/>
        </w:rPr>
        <w:t xml:space="preserve"> plana</w:t>
      </w:r>
      <w:r w:rsidR="00942346" w:rsidRPr="00DD67D5">
        <w:rPr>
          <w:rFonts w:ascii="Arial" w:eastAsia="Times New Roman" w:hAnsi="Arial" w:cs="Times New Roman"/>
          <w:bCs/>
          <w:sz w:val="24"/>
          <w:szCs w:val="24"/>
          <w:lang w:eastAsia="hr-HR"/>
        </w:rPr>
        <w:t xml:space="preserve">), </w:t>
      </w:r>
      <w:r w:rsidR="001A0491" w:rsidRPr="00DD67D5">
        <w:rPr>
          <w:rFonts w:ascii="Arial" w:eastAsia="Times New Roman" w:hAnsi="Arial" w:cs="Times New Roman"/>
          <w:bCs/>
          <w:sz w:val="24"/>
          <w:szCs w:val="24"/>
          <w:lang w:eastAsia="hr-HR"/>
        </w:rPr>
        <w:t xml:space="preserve">ustanove zdravstva u iznosu od </w:t>
      </w:r>
      <w:r w:rsidR="00942346" w:rsidRPr="00DD67D5">
        <w:rPr>
          <w:rFonts w:ascii="Arial" w:eastAsia="Times New Roman" w:hAnsi="Arial" w:cs="Times New Roman"/>
          <w:bCs/>
          <w:sz w:val="24"/>
          <w:szCs w:val="24"/>
          <w:lang w:eastAsia="hr-HR"/>
        </w:rPr>
        <w:t xml:space="preserve">71.608.102,80 </w:t>
      </w:r>
      <w:r w:rsidR="00F60193" w:rsidRPr="00DD67D5">
        <w:rPr>
          <w:rFonts w:ascii="Arial" w:eastAsia="Times New Roman" w:hAnsi="Arial" w:cs="Times New Roman"/>
          <w:bCs/>
          <w:sz w:val="24"/>
          <w:szCs w:val="24"/>
          <w:lang w:eastAsia="hr-HR"/>
        </w:rPr>
        <w:t>eur</w:t>
      </w:r>
      <w:r w:rsidR="00942346" w:rsidRPr="00DD67D5">
        <w:rPr>
          <w:rFonts w:ascii="Arial" w:eastAsia="Times New Roman" w:hAnsi="Arial" w:cs="Times New Roman"/>
          <w:bCs/>
          <w:sz w:val="24"/>
          <w:szCs w:val="24"/>
          <w:lang w:eastAsia="hr-HR"/>
        </w:rPr>
        <w:t>a</w:t>
      </w:r>
      <w:r w:rsidR="001A0491" w:rsidRPr="00DD67D5">
        <w:rPr>
          <w:rFonts w:ascii="Arial" w:eastAsia="Times New Roman" w:hAnsi="Arial" w:cs="Times New Roman"/>
          <w:bCs/>
          <w:sz w:val="24"/>
          <w:szCs w:val="24"/>
          <w:lang w:eastAsia="hr-HR"/>
        </w:rPr>
        <w:t xml:space="preserve"> (</w:t>
      </w:r>
      <w:r w:rsidR="00942346" w:rsidRPr="00DD67D5">
        <w:rPr>
          <w:rFonts w:ascii="Arial" w:eastAsia="Times New Roman" w:hAnsi="Arial" w:cs="Times New Roman"/>
          <w:bCs/>
          <w:sz w:val="24"/>
          <w:szCs w:val="24"/>
          <w:lang w:eastAsia="hr-HR"/>
        </w:rPr>
        <w:t>91,86</w:t>
      </w:r>
      <w:r w:rsidR="001A0491" w:rsidRPr="00DD67D5">
        <w:rPr>
          <w:rFonts w:ascii="Arial" w:eastAsia="Times New Roman" w:hAnsi="Arial" w:cs="Times New Roman"/>
          <w:bCs/>
          <w:sz w:val="24"/>
          <w:szCs w:val="24"/>
          <w:lang w:eastAsia="hr-HR"/>
        </w:rPr>
        <w:t xml:space="preserve">% </w:t>
      </w:r>
      <w:r w:rsidR="00984288" w:rsidRPr="00DD67D5">
        <w:rPr>
          <w:rFonts w:ascii="Arial" w:eastAsia="Times New Roman" w:hAnsi="Arial" w:cs="Times New Roman"/>
          <w:bCs/>
          <w:sz w:val="24"/>
          <w:szCs w:val="24"/>
          <w:lang w:eastAsia="hr-HR"/>
        </w:rPr>
        <w:t>p</w:t>
      </w:r>
      <w:r w:rsidR="001A0491" w:rsidRPr="00DD67D5">
        <w:rPr>
          <w:rFonts w:ascii="Arial" w:eastAsia="Times New Roman" w:hAnsi="Arial" w:cs="Times New Roman"/>
          <w:bCs/>
          <w:sz w:val="24"/>
          <w:szCs w:val="24"/>
          <w:lang w:eastAsia="hr-HR"/>
        </w:rPr>
        <w:t xml:space="preserve">lana), ustanove socijalne skrbi u iznosu od </w:t>
      </w:r>
      <w:r w:rsidR="00942346" w:rsidRPr="00DD67D5">
        <w:rPr>
          <w:rFonts w:ascii="Arial" w:eastAsia="Times New Roman" w:hAnsi="Arial" w:cs="Times New Roman"/>
          <w:bCs/>
          <w:sz w:val="24"/>
          <w:szCs w:val="24"/>
          <w:lang w:eastAsia="hr-HR"/>
        </w:rPr>
        <w:t xml:space="preserve">3.141.048,80 </w:t>
      </w:r>
      <w:r w:rsidR="001A0491" w:rsidRPr="00DD67D5">
        <w:rPr>
          <w:rFonts w:ascii="Arial" w:eastAsia="Times New Roman" w:hAnsi="Arial" w:cs="Times New Roman"/>
          <w:bCs/>
          <w:sz w:val="24"/>
          <w:szCs w:val="24"/>
          <w:lang w:eastAsia="hr-HR"/>
        </w:rPr>
        <w:t>(</w:t>
      </w:r>
      <w:r w:rsidR="00942346" w:rsidRPr="00DD67D5">
        <w:rPr>
          <w:rFonts w:ascii="Arial" w:eastAsia="Times New Roman" w:hAnsi="Arial" w:cs="Times New Roman"/>
          <w:bCs/>
          <w:sz w:val="24"/>
          <w:szCs w:val="24"/>
          <w:lang w:eastAsia="hr-HR"/>
        </w:rPr>
        <w:t>92,38</w:t>
      </w:r>
      <w:r w:rsidR="001A0491" w:rsidRPr="00DD67D5">
        <w:rPr>
          <w:rFonts w:ascii="Arial" w:eastAsia="Times New Roman" w:hAnsi="Arial" w:cs="Times New Roman"/>
          <w:bCs/>
          <w:sz w:val="24"/>
          <w:szCs w:val="24"/>
          <w:lang w:eastAsia="hr-HR"/>
        </w:rPr>
        <w:t>%</w:t>
      </w:r>
      <w:r w:rsidR="001E60CF" w:rsidRPr="00DD67D5">
        <w:rPr>
          <w:rFonts w:ascii="Arial" w:eastAsia="Times New Roman" w:hAnsi="Arial" w:cs="Times New Roman"/>
          <w:bCs/>
          <w:sz w:val="24"/>
          <w:szCs w:val="24"/>
          <w:lang w:eastAsia="hr-HR"/>
        </w:rPr>
        <w:t xml:space="preserve"> </w:t>
      </w:r>
      <w:r w:rsidR="001A0491" w:rsidRPr="00DD67D5">
        <w:rPr>
          <w:rFonts w:ascii="Arial" w:eastAsia="Times New Roman" w:hAnsi="Arial" w:cs="Times New Roman"/>
          <w:bCs/>
          <w:sz w:val="24"/>
          <w:szCs w:val="24"/>
          <w:lang w:eastAsia="hr-HR"/>
        </w:rPr>
        <w:t xml:space="preserve">plana), Regionalna razvojna agencija u </w:t>
      </w:r>
      <w:r w:rsidR="001A0491" w:rsidRPr="00DD67D5">
        <w:rPr>
          <w:rFonts w:ascii="Arial" w:eastAsia="Times New Roman" w:hAnsi="Arial" w:cs="Times New Roman"/>
          <w:bCs/>
          <w:sz w:val="24"/>
          <w:szCs w:val="24"/>
          <w:lang w:eastAsia="hr-HR"/>
        </w:rPr>
        <w:lastRenderedPageBreak/>
        <w:t xml:space="preserve">iznosu od </w:t>
      </w:r>
      <w:r w:rsidR="00942346" w:rsidRPr="00DD67D5">
        <w:rPr>
          <w:rFonts w:ascii="Arial" w:eastAsia="Times New Roman" w:hAnsi="Arial" w:cs="Times New Roman"/>
          <w:bCs/>
          <w:sz w:val="24"/>
          <w:szCs w:val="24"/>
          <w:lang w:eastAsia="hr-HR"/>
        </w:rPr>
        <w:t xml:space="preserve">443.700,03 </w:t>
      </w:r>
      <w:r w:rsidR="00F60193" w:rsidRPr="00DD67D5">
        <w:rPr>
          <w:rFonts w:ascii="Arial" w:eastAsia="Times New Roman" w:hAnsi="Arial" w:cs="Times New Roman"/>
          <w:bCs/>
          <w:sz w:val="24"/>
          <w:szCs w:val="24"/>
          <w:lang w:eastAsia="hr-HR"/>
        </w:rPr>
        <w:t>eura</w:t>
      </w:r>
      <w:r w:rsidR="001A0491" w:rsidRPr="00DD67D5">
        <w:rPr>
          <w:rFonts w:ascii="Arial" w:eastAsia="Times New Roman" w:hAnsi="Arial" w:cs="Times New Roman"/>
          <w:bCs/>
          <w:sz w:val="24"/>
          <w:szCs w:val="24"/>
          <w:lang w:eastAsia="hr-HR"/>
        </w:rPr>
        <w:t xml:space="preserve"> (</w:t>
      </w:r>
      <w:r w:rsidR="00942346" w:rsidRPr="00DD67D5">
        <w:rPr>
          <w:rFonts w:ascii="Arial" w:eastAsia="Times New Roman" w:hAnsi="Arial" w:cs="Times New Roman"/>
          <w:bCs/>
          <w:sz w:val="24"/>
          <w:szCs w:val="24"/>
          <w:lang w:eastAsia="hr-HR"/>
        </w:rPr>
        <w:t>139,87%</w:t>
      </w:r>
      <w:r w:rsidR="001A0491" w:rsidRPr="00DD67D5">
        <w:rPr>
          <w:rFonts w:ascii="Arial" w:eastAsia="Times New Roman" w:hAnsi="Arial" w:cs="Times New Roman"/>
          <w:bCs/>
          <w:sz w:val="24"/>
          <w:szCs w:val="24"/>
          <w:lang w:eastAsia="hr-HR"/>
        </w:rPr>
        <w:t xml:space="preserve"> plana), </w:t>
      </w:r>
      <w:r w:rsidR="00942346" w:rsidRPr="00DD67D5">
        <w:rPr>
          <w:rFonts w:ascii="Arial" w:eastAsia="Times New Roman" w:hAnsi="Arial" w:cs="Times New Roman"/>
          <w:bCs/>
          <w:sz w:val="24"/>
          <w:szCs w:val="24"/>
          <w:lang w:eastAsia="hr-HR"/>
        </w:rPr>
        <w:t>Regionalna energetska agencija Kvarner u iznosu 25.980,61 eura (99,73% plana), JU Zavod za prostorno uređenje PGŽ u iznosu 13.487,74 eura (90,24% plana), Pomorski i povijesni muzej Hrvatskog primorja u iznosu od 70.732,95 eura (88,47% plana) te Prirodoslovni muzej u iznosu 11.755,39 eura (80,12% plana).</w:t>
      </w:r>
    </w:p>
    <w:p w:rsidR="00942346" w:rsidRPr="00DD67D5" w:rsidRDefault="00942346" w:rsidP="00087289">
      <w:pPr>
        <w:spacing w:after="0" w:line="240" w:lineRule="auto"/>
        <w:ind w:firstLine="708"/>
        <w:jc w:val="both"/>
        <w:rPr>
          <w:rFonts w:ascii="Arial" w:eastAsia="Times New Roman" w:hAnsi="Arial" w:cs="Times New Roman"/>
          <w:bCs/>
          <w:sz w:val="24"/>
          <w:szCs w:val="24"/>
          <w:lang w:eastAsia="hr-HR"/>
        </w:rPr>
      </w:pPr>
    </w:p>
    <w:p w:rsidR="004D1E65" w:rsidRPr="00DD67D5" w:rsidRDefault="00087289" w:rsidP="004D1E65">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 xml:space="preserve">Rashodi za zaposlene u županijskoj upravi u prošloj godini iznosili su </w:t>
      </w:r>
      <w:r w:rsidR="00942346" w:rsidRPr="00DD67D5">
        <w:rPr>
          <w:rFonts w:ascii="Arial" w:eastAsia="Times New Roman" w:hAnsi="Arial" w:cs="Times New Roman"/>
          <w:bCs/>
          <w:sz w:val="24"/>
          <w:szCs w:val="24"/>
          <w:lang w:eastAsia="hr-HR"/>
        </w:rPr>
        <w:t>13.814.436,34</w:t>
      </w:r>
      <w:r w:rsidR="00BD3663" w:rsidRPr="00DD67D5">
        <w:rPr>
          <w:rFonts w:ascii="Arial" w:eastAsia="Times New Roman" w:hAnsi="Arial" w:cs="Times New Roman"/>
          <w:bCs/>
          <w:sz w:val="24"/>
          <w:szCs w:val="24"/>
          <w:lang w:eastAsia="hr-HR"/>
        </w:rPr>
        <w:t xml:space="preserve"> eura</w:t>
      </w:r>
      <w:r w:rsidRPr="00DD67D5">
        <w:rPr>
          <w:rFonts w:ascii="Arial" w:eastAsia="Times New Roman" w:hAnsi="Arial" w:cs="Times New Roman"/>
          <w:bCs/>
          <w:sz w:val="24"/>
          <w:szCs w:val="24"/>
          <w:lang w:eastAsia="hr-HR"/>
        </w:rPr>
        <w:t xml:space="preserve"> što je </w:t>
      </w:r>
      <w:r w:rsidR="00942346" w:rsidRPr="00DD67D5">
        <w:rPr>
          <w:rFonts w:ascii="Arial" w:eastAsia="Times New Roman" w:hAnsi="Arial" w:cs="Times New Roman"/>
          <w:bCs/>
          <w:sz w:val="24"/>
          <w:szCs w:val="24"/>
          <w:lang w:eastAsia="hr-HR"/>
        </w:rPr>
        <w:t>93,82</w:t>
      </w:r>
      <w:r w:rsidR="00A50E52" w:rsidRPr="00DD67D5">
        <w:rPr>
          <w:rFonts w:ascii="Arial" w:eastAsia="Times New Roman" w:hAnsi="Arial" w:cs="Times New Roman"/>
          <w:bCs/>
          <w:sz w:val="24"/>
          <w:szCs w:val="24"/>
          <w:lang w:eastAsia="hr-HR"/>
        </w:rPr>
        <w:t>% godišnjeg plana</w:t>
      </w:r>
      <w:r w:rsidR="00D73C2B" w:rsidRPr="00DD67D5">
        <w:rPr>
          <w:rFonts w:ascii="Arial" w:eastAsia="Times New Roman" w:hAnsi="Arial" w:cs="Times New Roman"/>
          <w:bCs/>
          <w:sz w:val="24"/>
          <w:szCs w:val="24"/>
          <w:lang w:eastAsia="hr-HR"/>
        </w:rPr>
        <w:t xml:space="preserve"> i</w:t>
      </w:r>
      <w:r w:rsidRPr="00DD67D5">
        <w:rPr>
          <w:rFonts w:ascii="Arial" w:eastAsia="Times New Roman" w:hAnsi="Arial" w:cs="Times New Roman"/>
          <w:bCs/>
          <w:sz w:val="24"/>
          <w:szCs w:val="24"/>
          <w:lang w:eastAsia="hr-HR"/>
        </w:rPr>
        <w:t xml:space="preserve"> </w:t>
      </w:r>
      <w:r w:rsidR="00942346" w:rsidRPr="00DD67D5">
        <w:rPr>
          <w:rFonts w:ascii="Arial" w:eastAsia="Times New Roman" w:hAnsi="Arial" w:cs="Times New Roman"/>
          <w:bCs/>
          <w:sz w:val="24"/>
          <w:szCs w:val="24"/>
          <w:lang w:eastAsia="hr-HR"/>
        </w:rPr>
        <w:t>29,95</w:t>
      </w:r>
      <w:r w:rsidR="007862DF" w:rsidRPr="00DD67D5">
        <w:rPr>
          <w:rFonts w:ascii="Arial" w:eastAsia="Times New Roman" w:hAnsi="Arial" w:cs="Times New Roman"/>
          <w:bCs/>
          <w:sz w:val="24"/>
          <w:szCs w:val="24"/>
          <w:lang w:eastAsia="hr-HR"/>
        </w:rPr>
        <w:t>% više u odnosu na 20</w:t>
      </w:r>
      <w:r w:rsidR="00942346" w:rsidRPr="00DD67D5">
        <w:rPr>
          <w:rFonts w:ascii="Arial" w:eastAsia="Times New Roman" w:hAnsi="Arial" w:cs="Times New Roman"/>
          <w:bCs/>
          <w:sz w:val="24"/>
          <w:szCs w:val="24"/>
          <w:lang w:eastAsia="hr-HR"/>
        </w:rPr>
        <w:t>24</w:t>
      </w:r>
      <w:r w:rsidR="007862DF" w:rsidRPr="00DD67D5">
        <w:rPr>
          <w:rFonts w:ascii="Arial" w:eastAsia="Times New Roman" w:hAnsi="Arial" w:cs="Times New Roman"/>
          <w:bCs/>
          <w:sz w:val="24"/>
          <w:szCs w:val="24"/>
          <w:lang w:eastAsia="hr-HR"/>
        </w:rPr>
        <w:t xml:space="preserve">. godinu. </w:t>
      </w:r>
      <w:r w:rsidR="00D73C2B" w:rsidRPr="00DD67D5">
        <w:rPr>
          <w:rFonts w:ascii="Arial" w:eastAsia="Times New Roman" w:hAnsi="Arial" w:cs="Times New Roman"/>
          <w:bCs/>
          <w:sz w:val="24"/>
          <w:szCs w:val="24"/>
          <w:lang w:eastAsia="hr-HR"/>
        </w:rPr>
        <w:t>Navedeno povećanje u odnosu na prethodnu godinu u</w:t>
      </w:r>
      <w:r w:rsidR="00D066FE" w:rsidRPr="00DD67D5">
        <w:rPr>
          <w:rFonts w:ascii="Arial" w:eastAsia="Times New Roman" w:hAnsi="Arial" w:cs="Times New Roman"/>
          <w:bCs/>
          <w:sz w:val="24"/>
          <w:szCs w:val="24"/>
          <w:lang w:eastAsia="hr-HR"/>
        </w:rPr>
        <w:t xml:space="preserve"> prvom redu je</w:t>
      </w:r>
      <w:r w:rsidR="00D73C2B" w:rsidRPr="00DD67D5">
        <w:rPr>
          <w:rFonts w:ascii="Arial" w:eastAsia="Times New Roman" w:hAnsi="Arial" w:cs="Times New Roman"/>
          <w:bCs/>
          <w:sz w:val="24"/>
          <w:szCs w:val="24"/>
          <w:lang w:eastAsia="hr-HR"/>
        </w:rPr>
        <w:t xml:space="preserve"> posljedica</w:t>
      </w:r>
      <w:r w:rsidR="005568A1" w:rsidRPr="00DD67D5">
        <w:rPr>
          <w:rFonts w:ascii="Arial" w:eastAsia="Times New Roman" w:hAnsi="Arial" w:cs="Times New Roman"/>
          <w:bCs/>
          <w:sz w:val="24"/>
          <w:szCs w:val="24"/>
          <w:lang w:eastAsia="hr-HR"/>
        </w:rPr>
        <w:t xml:space="preserve"> usklađenja visine plaća za službenike i namještenike sa rastućim troš</w:t>
      </w:r>
      <w:r w:rsidR="004D1E65" w:rsidRPr="00DD67D5">
        <w:rPr>
          <w:rFonts w:ascii="Arial" w:eastAsia="Times New Roman" w:hAnsi="Arial" w:cs="Times New Roman"/>
          <w:bCs/>
          <w:sz w:val="24"/>
          <w:szCs w:val="24"/>
          <w:lang w:eastAsia="hr-HR"/>
        </w:rPr>
        <w:t xml:space="preserve">kovima života uslijed inflacije i to putem uvećanja osnovice plaća za službenika i namještenike </w:t>
      </w:r>
      <w:r w:rsidR="00411CC4" w:rsidRPr="00DD67D5">
        <w:rPr>
          <w:rFonts w:ascii="Arial" w:eastAsia="Times New Roman" w:hAnsi="Arial" w:cs="Times New Roman"/>
          <w:bCs/>
          <w:sz w:val="24"/>
          <w:szCs w:val="24"/>
          <w:lang w:eastAsia="hr-HR"/>
        </w:rPr>
        <w:t>koje su se dogodile u  listopadu 2024 godine (</w:t>
      </w:r>
      <w:r w:rsidR="007F506B" w:rsidRPr="00DD67D5">
        <w:rPr>
          <w:rFonts w:ascii="Arial" w:eastAsia="Times New Roman" w:hAnsi="Arial" w:cs="Times New Roman"/>
          <w:bCs/>
          <w:sz w:val="24"/>
          <w:szCs w:val="24"/>
          <w:lang w:eastAsia="hr-HR"/>
        </w:rPr>
        <w:t>1</w:t>
      </w:r>
      <w:r w:rsidR="00372318" w:rsidRPr="00DD67D5">
        <w:rPr>
          <w:rFonts w:ascii="Arial" w:eastAsia="Times New Roman" w:hAnsi="Arial" w:cs="Times New Roman"/>
          <w:bCs/>
          <w:sz w:val="24"/>
          <w:szCs w:val="24"/>
          <w:lang w:eastAsia="hr-HR"/>
        </w:rPr>
        <w:t>0%) i siječnju 2025. godine (20%).</w:t>
      </w:r>
      <w:r w:rsidR="00411CC4" w:rsidRPr="00DD67D5">
        <w:rPr>
          <w:rFonts w:ascii="Arial" w:eastAsia="Times New Roman" w:hAnsi="Arial" w:cs="Times New Roman"/>
          <w:bCs/>
          <w:sz w:val="24"/>
          <w:szCs w:val="24"/>
          <w:lang w:eastAsia="hr-HR"/>
        </w:rPr>
        <w:t xml:space="preserve"> </w:t>
      </w:r>
    </w:p>
    <w:p w:rsidR="00087289" w:rsidRPr="00DD67D5" w:rsidRDefault="00087289" w:rsidP="00087289">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 xml:space="preserve">Isto tako, u prošloj godini je, na teret županijskih izvora ostvareno i </w:t>
      </w:r>
      <w:r w:rsidR="001330EA" w:rsidRPr="00DD67D5">
        <w:rPr>
          <w:rFonts w:ascii="Arial" w:eastAsia="Times New Roman" w:hAnsi="Arial" w:cs="Times New Roman"/>
          <w:bCs/>
          <w:sz w:val="24"/>
          <w:szCs w:val="24"/>
          <w:lang w:eastAsia="hr-HR"/>
        </w:rPr>
        <w:t xml:space="preserve">24.335.892,62 </w:t>
      </w:r>
      <w:r w:rsidR="00371E8D"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rashoda za zapos</w:t>
      </w:r>
      <w:r w:rsidR="009616DA" w:rsidRPr="00DD67D5">
        <w:rPr>
          <w:rFonts w:ascii="Arial" w:eastAsia="Times New Roman" w:hAnsi="Arial" w:cs="Times New Roman"/>
          <w:bCs/>
          <w:sz w:val="24"/>
          <w:szCs w:val="24"/>
          <w:lang w:eastAsia="hr-HR"/>
        </w:rPr>
        <w:t xml:space="preserve">lene kod proračunskih korisnika što je za </w:t>
      </w:r>
      <w:r w:rsidR="002B5598" w:rsidRPr="00DD67D5">
        <w:rPr>
          <w:rFonts w:ascii="Arial" w:eastAsia="Times New Roman" w:hAnsi="Arial" w:cs="Times New Roman"/>
          <w:bCs/>
          <w:sz w:val="24"/>
          <w:szCs w:val="24"/>
          <w:lang w:eastAsia="hr-HR"/>
        </w:rPr>
        <w:t xml:space="preserve">6.809.161,05 </w:t>
      </w:r>
      <w:r w:rsidR="009616DA" w:rsidRPr="00DD67D5">
        <w:rPr>
          <w:rFonts w:ascii="Arial" w:eastAsia="Times New Roman" w:hAnsi="Arial" w:cs="Times New Roman"/>
          <w:bCs/>
          <w:sz w:val="24"/>
          <w:szCs w:val="24"/>
          <w:lang w:eastAsia="hr-HR"/>
        </w:rPr>
        <w:t>eur</w:t>
      </w:r>
      <w:r w:rsidR="002B5598" w:rsidRPr="00DD67D5">
        <w:rPr>
          <w:rFonts w:ascii="Arial" w:eastAsia="Times New Roman" w:hAnsi="Arial" w:cs="Times New Roman"/>
          <w:bCs/>
          <w:sz w:val="24"/>
          <w:szCs w:val="24"/>
          <w:lang w:eastAsia="hr-HR"/>
        </w:rPr>
        <w:t>a</w:t>
      </w:r>
      <w:r w:rsidR="009616DA" w:rsidRPr="00DD67D5">
        <w:rPr>
          <w:rFonts w:ascii="Arial" w:eastAsia="Times New Roman" w:hAnsi="Arial" w:cs="Times New Roman"/>
          <w:bCs/>
          <w:sz w:val="24"/>
          <w:szCs w:val="24"/>
          <w:lang w:eastAsia="hr-HR"/>
        </w:rPr>
        <w:t xml:space="preserve"> ili </w:t>
      </w:r>
      <w:r w:rsidR="002B5598" w:rsidRPr="00DD67D5">
        <w:rPr>
          <w:rFonts w:ascii="Arial" w:eastAsia="Times New Roman" w:hAnsi="Arial" w:cs="Times New Roman"/>
          <w:bCs/>
          <w:sz w:val="24"/>
          <w:szCs w:val="24"/>
          <w:lang w:eastAsia="hr-HR"/>
        </w:rPr>
        <w:t>38,85</w:t>
      </w:r>
      <w:r w:rsidR="009616DA" w:rsidRPr="00DD67D5">
        <w:rPr>
          <w:rFonts w:ascii="Arial" w:eastAsia="Times New Roman" w:hAnsi="Arial" w:cs="Times New Roman"/>
          <w:bCs/>
          <w:sz w:val="24"/>
          <w:szCs w:val="24"/>
          <w:lang w:eastAsia="hr-HR"/>
        </w:rPr>
        <w:t>% više nego u 20</w:t>
      </w:r>
      <w:r w:rsidR="002B5598" w:rsidRPr="00DD67D5">
        <w:rPr>
          <w:rFonts w:ascii="Arial" w:eastAsia="Times New Roman" w:hAnsi="Arial" w:cs="Times New Roman"/>
          <w:bCs/>
          <w:sz w:val="24"/>
          <w:szCs w:val="24"/>
          <w:lang w:eastAsia="hr-HR"/>
        </w:rPr>
        <w:t>24</w:t>
      </w:r>
      <w:r w:rsidR="009616DA" w:rsidRPr="00DD67D5">
        <w:rPr>
          <w:rFonts w:ascii="Arial" w:eastAsia="Times New Roman" w:hAnsi="Arial" w:cs="Times New Roman"/>
          <w:bCs/>
          <w:sz w:val="24"/>
          <w:szCs w:val="24"/>
          <w:lang w:eastAsia="hr-HR"/>
        </w:rPr>
        <w:t>. godini.</w:t>
      </w:r>
      <w:r w:rsidRPr="00DD67D5">
        <w:rPr>
          <w:rFonts w:ascii="Arial" w:eastAsia="Times New Roman" w:hAnsi="Arial" w:cs="Times New Roman"/>
          <w:bCs/>
          <w:sz w:val="24"/>
          <w:szCs w:val="24"/>
          <w:lang w:eastAsia="hr-HR"/>
        </w:rPr>
        <w:t xml:space="preserve"> </w:t>
      </w:r>
      <w:r w:rsidR="009616DA" w:rsidRPr="00DD67D5">
        <w:rPr>
          <w:rFonts w:ascii="Arial" w:eastAsia="Times New Roman" w:hAnsi="Arial" w:cs="Times New Roman"/>
          <w:bCs/>
          <w:sz w:val="24"/>
          <w:szCs w:val="24"/>
          <w:lang w:eastAsia="hr-HR"/>
        </w:rPr>
        <w:t>Tako su se u 20</w:t>
      </w:r>
      <w:r w:rsidR="002B5598" w:rsidRPr="00DD67D5">
        <w:rPr>
          <w:rFonts w:ascii="Arial" w:eastAsia="Times New Roman" w:hAnsi="Arial" w:cs="Times New Roman"/>
          <w:bCs/>
          <w:sz w:val="24"/>
          <w:szCs w:val="24"/>
          <w:lang w:eastAsia="hr-HR"/>
        </w:rPr>
        <w:t>25</w:t>
      </w:r>
      <w:r w:rsidR="009616DA" w:rsidRPr="00DD67D5">
        <w:rPr>
          <w:rFonts w:ascii="Arial" w:eastAsia="Times New Roman" w:hAnsi="Arial" w:cs="Times New Roman"/>
          <w:bCs/>
          <w:sz w:val="24"/>
          <w:szCs w:val="24"/>
          <w:lang w:eastAsia="hr-HR"/>
        </w:rPr>
        <w:t>. godini na teret županijskih sredstva financirali rashodi za zaposlene sljedećih proračunskih korisnika:</w:t>
      </w:r>
      <w:r w:rsidRPr="00DD67D5">
        <w:rPr>
          <w:rFonts w:ascii="Arial" w:eastAsia="Times New Roman" w:hAnsi="Arial" w:cs="Times New Roman"/>
          <w:bCs/>
          <w:sz w:val="24"/>
          <w:szCs w:val="24"/>
          <w:lang w:eastAsia="hr-HR"/>
        </w:rPr>
        <w:t xml:space="preserve"> </w:t>
      </w:r>
      <w:r w:rsidR="002B5598" w:rsidRPr="00DD67D5">
        <w:rPr>
          <w:rFonts w:ascii="Arial" w:eastAsia="Times New Roman" w:hAnsi="Arial" w:cs="Times New Roman"/>
          <w:bCs/>
          <w:sz w:val="24"/>
          <w:szCs w:val="24"/>
          <w:lang w:eastAsia="hr-HR"/>
        </w:rPr>
        <w:t xml:space="preserve">11.390.859,31 </w:t>
      </w:r>
      <w:r w:rsidR="00371E8D" w:rsidRPr="00DD67D5">
        <w:rPr>
          <w:rFonts w:ascii="Arial" w:eastAsia="Times New Roman" w:hAnsi="Arial" w:cs="Times New Roman"/>
          <w:bCs/>
          <w:sz w:val="24"/>
          <w:szCs w:val="24"/>
          <w:lang w:eastAsia="hr-HR"/>
        </w:rPr>
        <w:t xml:space="preserve">eura </w:t>
      </w:r>
      <w:r w:rsidR="009616DA" w:rsidRPr="00DD67D5">
        <w:rPr>
          <w:rFonts w:ascii="Arial" w:eastAsia="Times New Roman" w:hAnsi="Arial" w:cs="Times New Roman"/>
          <w:bCs/>
          <w:sz w:val="24"/>
          <w:szCs w:val="24"/>
          <w:lang w:eastAsia="hr-HR"/>
        </w:rPr>
        <w:t xml:space="preserve">za </w:t>
      </w:r>
      <w:r w:rsidR="00371E8D" w:rsidRPr="00DD67D5">
        <w:rPr>
          <w:rFonts w:ascii="Arial" w:eastAsia="Times New Roman" w:hAnsi="Arial" w:cs="Times New Roman"/>
          <w:bCs/>
          <w:sz w:val="24"/>
          <w:szCs w:val="24"/>
          <w:lang w:eastAsia="hr-HR"/>
        </w:rPr>
        <w:t>zdravstvene ustanove</w:t>
      </w:r>
      <w:r w:rsidR="00942041" w:rsidRPr="00DD67D5">
        <w:rPr>
          <w:rFonts w:ascii="Arial" w:eastAsia="Times New Roman" w:hAnsi="Arial" w:cs="Times New Roman"/>
          <w:bCs/>
          <w:sz w:val="24"/>
          <w:szCs w:val="24"/>
          <w:lang w:eastAsia="hr-HR"/>
        </w:rPr>
        <w:t xml:space="preserve"> (</w:t>
      </w:r>
      <w:r w:rsidR="002B5598" w:rsidRPr="00DD67D5">
        <w:rPr>
          <w:rFonts w:ascii="Arial" w:eastAsia="Times New Roman" w:hAnsi="Arial" w:cs="Times New Roman"/>
          <w:bCs/>
          <w:sz w:val="24"/>
          <w:szCs w:val="24"/>
          <w:lang w:eastAsia="hr-HR"/>
        </w:rPr>
        <w:t xml:space="preserve">2.052.318,21 </w:t>
      </w:r>
      <w:r w:rsidR="00942041" w:rsidRPr="00DD67D5">
        <w:rPr>
          <w:rFonts w:ascii="Arial" w:eastAsia="Times New Roman" w:hAnsi="Arial" w:cs="Times New Roman"/>
          <w:bCs/>
          <w:sz w:val="24"/>
          <w:szCs w:val="24"/>
          <w:lang w:eastAsia="hr-HR"/>
        </w:rPr>
        <w:t>eura više nego u 20</w:t>
      </w:r>
      <w:r w:rsidR="002B5598" w:rsidRPr="00DD67D5">
        <w:rPr>
          <w:rFonts w:ascii="Arial" w:eastAsia="Times New Roman" w:hAnsi="Arial" w:cs="Times New Roman"/>
          <w:bCs/>
          <w:sz w:val="24"/>
          <w:szCs w:val="24"/>
          <w:lang w:eastAsia="hr-HR"/>
        </w:rPr>
        <w:t>24</w:t>
      </w:r>
      <w:r w:rsidR="00942041" w:rsidRPr="00DD67D5">
        <w:rPr>
          <w:rFonts w:ascii="Arial" w:eastAsia="Times New Roman" w:hAnsi="Arial" w:cs="Times New Roman"/>
          <w:bCs/>
          <w:sz w:val="24"/>
          <w:szCs w:val="24"/>
          <w:lang w:eastAsia="hr-HR"/>
        </w:rPr>
        <w:t>. godini)</w:t>
      </w:r>
      <w:r w:rsidR="00371E8D" w:rsidRPr="00DD67D5">
        <w:rPr>
          <w:rFonts w:ascii="Arial" w:eastAsia="Times New Roman" w:hAnsi="Arial" w:cs="Times New Roman"/>
          <w:bCs/>
          <w:sz w:val="24"/>
          <w:szCs w:val="24"/>
          <w:lang w:eastAsia="hr-HR"/>
        </w:rPr>
        <w:t xml:space="preserve">, </w:t>
      </w:r>
      <w:r w:rsidR="002B5598" w:rsidRPr="00DD67D5">
        <w:rPr>
          <w:rFonts w:ascii="Arial" w:eastAsia="Times New Roman" w:hAnsi="Arial" w:cs="Times New Roman"/>
          <w:bCs/>
          <w:sz w:val="24"/>
          <w:szCs w:val="24"/>
          <w:lang w:eastAsia="hr-HR"/>
        </w:rPr>
        <w:t xml:space="preserve">6.447.279,61 </w:t>
      </w:r>
      <w:r w:rsidR="00371E8D"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w:t>
      </w:r>
      <w:r w:rsidR="009616DA" w:rsidRPr="00DD67D5">
        <w:rPr>
          <w:rFonts w:ascii="Arial" w:eastAsia="Times New Roman" w:hAnsi="Arial" w:cs="Times New Roman"/>
          <w:bCs/>
          <w:sz w:val="24"/>
          <w:szCs w:val="24"/>
          <w:lang w:eastAsia="hr-HR"/>
        </w:rPr>
        <w:t>z</w:t>
      </w:r>
      <w:r w:rsidRPr="00DD67D5">
        <w:rPr>
          <w:rFonts w:ascii="Arial" w:eastAsia="Times New Roman" w:hAnsi="Arial" w:cs="Times New Roman"/>
          <w:bCs/>
          <w:sz w:val="24"/>
          <w:szCs w:val="24"/>
          <w:lang w:eastAsia="hr-HR"/>
        </w:rPr>
        <w:t>a ustanove socijalne skrbi</w:t>
      </w:r>
      <w:r w:rsidR="00942041" w:rsidRPr="00DD67D5">
        <w:rPr>
          <w:rFonts w:ascii="Arial" w:eastAsia="Times New Roman" w:hAnsi="Arial" w:cs="Times New Roman"/>
          <w:bCs/>
          <w:sz w:val="24"/>
          <w:szCs w:val="24"/>
          <w:lang w:eastAsia="hr-HR"/>
        </w:rPr>
        <w:t xml:space="preserve"> (</w:t>
      </w:r>
      <w:r w:rsidR="002B5598" w:rsidRPr="00DD67D5">
        <w:rPr>
          <w:rFonts w:ascii="Arial" w:eastAsia="Times New Roman" w:hAnsi="Arial" w:cs="Times New Roman"/>
          <w:bCs/>
          <w:sz w:val="24"/>
          <w:szCs w:val="24"/>
          <w:lang w:eastAsia="hr-HR"/>
        </w:rPr>
        <w:t>2.663.791,34</w:t>
      </w:r>
      <w:r w:rsidR="00942041" w:rsidRPr="00DD67D5">
        <w:rPr>
          <w:rFonts w:ascii="Arial" w:eastAsia="Times New Roman" w:hAnsi="Arial" w:cs="Times New Roman"/>
          <w:bCs/>
          <w:sz w:val="24"/>
          <w:szCs w:val="24"/>
          <w:lang w:eastAsia="hr-HR"/>
        </w:rPr>
        <w:t xml:space="preserve"> eur</w:t>
      </w:r>
      <w:r w:rsidR="009616DA" w:rsidRPr="00DD67D5">
        <w:rPr>
          <w:rFonts w:ascii="Arial" w:eastAsia="Times New Roman" w:hAnsi="Arial" w:cs="Times New Roman"/>
          <w:bCs/>
          <w:sz w:val="24"/>
          <w:szCs w:val="24"/>
          <w:lang w:eastAsia="hr-HR"/>
        </w:rPr>
        <w:t>a</w:t>
      </w:r>
      <w:r w:rsidR="00942041" w:rsidRPr="00DD67D5">
        <w:rPr>
          <w:rFonts w:ascii="Arial" w:eastAsia="Times New Roman" w:hAnsi="Arial" w:cs="Times New Roman"/>
          <w:bCs/>
          <w:sz w:val="24"/>
          <w:szCs w:val="24"/>
          <w:lang w:eastAsia="hr-HR"/>
        </w:rPr>
        <w:t xml:space="preserve"> više nego u 20</w:t>
      </w:r>
      <w:r w:rsidR="002B5598" w:rsidRPr="00DD67D5">
        <w:rPr>
          <w:rFonts w:ascii="Arial" w:eastAsia="Times New Roman" w:hAnsi="Arial" w:cs="Times New Roman"/>
          <w:bCs/>
          <w:sz w:val="24"/>
          <w:szCs w:val="24"/>
          <w:lang w:eastAsia="hr-HR"/>
        </w:rPr>
        <w:t>24</w:t>
      </w:r>
      <w:r w:rsidR="00942041" w:rsidRPr="00DD67D5">
        <w:rPr>
          <w:rFonts w:ascii="Arial" w:eastAsia="Times New Roman" w:hAnsi="Arial" w:cs="Times New Roman"/>
          <w:bCs/>
          <w:sz w:val="24"/>
          <w:szCs w:val="24"/>
          <w:lang w:eastAsia="hr-HR"/>
        </w:rPr>
        <w:t>. godini)</w:t>
      </w:r>
      <w:r w:rsidRPr="00DD67D5">
        <w:rPr>
          <w:rFonts w:ascii="Arial" w:eastAsia="Times New Roman" w:hAnsi="Arial" w:cs="Times New Roman"/>
          <w:bCs/>
          <w:sz w:val="24"/>
          <w:szCs w:val="24"/>
          <w:lang w:eastAsia="hr-HR"/>
        </w:rPr>
        <w:t xml:space="preserve">, </w:t>
      </w:r>
      <w:r w:rsidR="002B5598" w:rsidRPr="00DD67D5">
        <w:rPr>
          <w:rFonts w:ascii="Arial" w:eastAsia="Times New Roman" w:hAnsi="Arial" w:cs="Times New Roman"/>
          <w:bCs/>
          <w:sz w:val="24"/>
          <w:szCs w:val="24"/>
          <w:lang w:eastAsia="hr-HR"/>
        </w:rPr>
        <w:t xml:space="preserve">2.415.459,48 </w:t>
      </w:r>
      <w:r w:rsidR="009616DA" w:rsidRPr="00DD67D5">
        <w:rPr>
          <w:rFonts w:ascii="Arial" w:eastAsia="Times New Roman" w:hAnsi="Arial" w:cs="Times New Roman"/>
          <w:bCs/>
          <w:sz w:val="24"/>
          <w:szCs w:val="24"/>
          <w:lang w:eastAsia="hr-HR"/>
        </w:rPr>
        <w:t>eura za ustanove školstva (</w:t>
      </w:r>
      <w:r w:rsidR="002B5598" w:rsidRPr="00DD67D5">
        <w:rPr>
          <w:rFonts w:ascii="Arial" w:eastAsia="Times New Roman" w:hAnsi="Arial" w:cs="Times New Roman"/>
          <w:bCs/>
          <w:sz w:val="24"/>
          <w:szCs w:val="24"/>
          <w:lang w:eastAsia="hr-HR"/>
        </w:rPr>
        <w:t xml:space="preserve">1.007.218,59 </w:t>
      </w:r>
      <w:r w:rsidR="009616DA" w:rsidRPr="00DD67D5">
        <w:rPr>
          <w:rFonts w:ascii="Arial" w:eastAsia="Times New Roman" w:hAnsi="Arial" w:cs="Times New Roman"/>
          <w:bCs/>
          <w:sz w:val="24"/>
          <w:szCs w:val="24"/>
          <w:lang w:eastAsia="hr-HR"/>
        </w:rPr>
        <w:t>eura više nego u 20</w:t>
      </w:r>
      <w:r w:rsidR="002B5598" w:rsidRPr="00DD67D5">
        <w:rPr>
          <w:rFonts w:ascii="Arial" w:eastAsia="Times New Roman" w:hAnsi="Arial" w:cs="Times New Roman"/>
          <w:bCs/>
          <w:sz w:val="24"/>
          <w:szCs w:val="24"/>
          <w:lang w:eastAsia="hr-HR"/>
        </w:rPr>
        <w:t>24</w:t>
      </w:r>
      <w:r w:rsidR="009616DA" w:rsidRPr="00DD67D5">
        <w:rPr>
          <w:rFonts w:ascii="Arial" w:eastAsia="Times New Roman" w:hAnsi="Arial" w:cs="Times New Roman"/>
          <w:bCs/>
          <w:sz w:val="24"/>
          <w:szCs w:val="24"/>
          <w:lang w:eastAsia="hr-HR"/>
        </w:rPr>
        <w:t xml:space="preserve">. godini), </w:t>
      </w:r>
      <w:r w:rsidR="00E17571" w:rsidRPr="00DD67D5">
        <w:rPr>
          <w:rFonts w:ascii="Arial" w:eastAsia="Times New Roman" w:hAnsi="Arial" w:cs="Times New Roman"/>
          <w:bCs/>
          <w:sz w:val="24"/>
          <w:szCs w:val="24"/>
          <w:lang w:eastAsia="hr-HR"/>
        </w:rPr>
        <w:t xml:space="preserve">1.925.438,13 </w:t>
      </w:r>
      <w:r w:rsidR="00521BF5" w:rsidRPr="00DD67D5">
        <w:rPr>
          <w:rFonts w:ascii="Arial" w:eastAsia="Times New Roman" w:hAnsi="Arial" w:cs="Times New Roman"/>
          <w:bCs/>
          <w:sz w:val="24"/>
          <w:szCs w:val="24"/>
          <w:lang w:eastAsia="hr-HR"/>
        </w:rPr>
        <w:t>eura za ustanove u kulturi (</w:t>
      </w:r>
      <w:r w:rsidR="00E17571" w:rsidRPr="00DD67D5">
        <w:rPr>
          <w:rFonts w:ascii="Arial" w:eastAsia="Times New Roman" w:hAnsi="Arial" w:cs="Times New Roman"/>
          <w:bCs/>
          <w:sz w:val="24"/>
          <w:szCs w:val="24"/>
          <w:lang w:eastAsia="hr-HR"/>
        </w:rPr>
        <w:t xml:space="preserve">573.306,96 </w:t>
      </w:r>
      <w:r w:rsidR="00521BF5" w:rsidRPr="00DD67D5">
        <w:rPr>
          <w:rFonts w:ascii="Arial" w:eastAsia="Times New Roman" w:hAnsi="Arial" w:cs="Times New Roman"/>
          <w:bCs/>
          <w:sz w:val="24"/>
          <w:szCs w:val="24"/>
          <w:lang w:eastAsia="hr-HR"/>
        </w:rPr>
        <w:t>euro više nego u 20</w:t>
      </w:r>
      <w:r w:rsidR="00E17571" w:rsidRPr="00DD67D5">
        <w:rPr>
          <w:rFonts w:ascii="Arial" w:eastAsia="Times New Roman" w:hAnsi="Arial" w:cs="Times New Roman"/>
          <w:bCs/>
          <w:sz w:val="24"/>
          <w:szCs w:val="24"/>
          <w:lang w:eastAsia="hr-HR"/>
        </w:rPr>
        <w:t>24</w:t>
      </w:r>
      <w:r w:rsidR="00521BF5" w:rsidRPr="00DD67D5">
        <w:rPr>
          <w:rFonts w:ascii="Arial" w:eastAsia="Times New Roman" w:hAnsi="Arial" w:cs="Times New Roman"/>
          <w:bCs/>
          <w:sz w:val="24"/>
          <w:szCs w:val="24"/>
          <w:lang w:eastAsia="hr-HR"/>
        </w:rPr>
        <w:t xml:space="preserve">. godini), </w:t>
      </w:r>
      <w:r w:rsidR="00E17571" w:rsidRPr="00DD67D5">
        <w:rPr>
          <w:rFonts w:ascii="Arial" w:eastAsia="Times New Roman" w:hAnsi="Arial" w:cs="Times New Roman"/>
          <w:bCs/>
          <w:sz w:val="24"/>
          <w:szCs w:val="24"/>
          <w:lang w:eastAsia="hr-HR"/>
        </w:rPr>
        <w:t xml:space="preserve">954.532,12 </w:t>
      </w:r>
      <w:r w:rsidR="00521BF5" w:rsidRPr="00DD67D5">
        <w:rPr>
          <w:rFonts w:ascii="Arial" w:eastAsia="Times New Roman" w:hAnsi="Arial" w:cs="Times New Roman"/>
          <w:bCs/>
          <w:sz w:val="24"/>
          <w:szCs w:val="24"/>
          <w:lang w:eastAsia="hr-HR"/>
        </w:rPr>
        <w:t>eura na Zavod za prostorno uređenje (</w:t>
      </w:r>
      <w:r w:rsidR="00E17571" w:rsidRPr="00DD67D5">
        <w:rPr>
          <w:rFonts w:ascii="Arial" w:eastAsia="Times New Roman" w:hAnsi="Arial" w:cs="Times New Roman"/>
          <w:bCs/>
          <w:sz w:val="24"/>
          <w:szCs w:val="24"/>
          <w:lang w:eastAsia="hr-HR"/>
        </w:rPr>
        <w:t xml:space="preserve">305.833,82 </w:t>
      </w:r>
      <w:r w:rsidR="00521BF5" w:rsidRPr="00DD67D5">
        <w:rPr>
          <w:rFonts w:ascii="Arial" w:eastAsia="Times New Roman" w:hAnsi="Arial" w:cs="Times New Roman"/>
          <w:bCs/>
          <w:sz w:val="24"/>
          <w:szCs w:val="24"/>
          <w:lang w:eastAsia="hr-HR"/>
        </w:rPr>
        <w:t>eura više nego u 20</w:t>
      </w:r>
      <w:r w:rsidR="00E17571" w:rsidRPr="00DD67D5">
        <w:rPr>
          <w:rFonts w:ascii="Arial" w:eastAsia="Times New Roman" w:hAnsi="Arial" w:cs="Times New Roman"/>
          <w:bCs/>
          <w:sz w:val="24"/>
          <w:szCs w:val="24"/>
          <w:lang w:eastAsia="hr-HR"/>
        </w:rPr>
        <w:t>24</w:t>
      </w:r>
      <w:r w:rsidR="00521BF5" w:rsidRPr="00DD67D5">
        <w:rPr>
          <w:rFonts w:ascii="Arial" w:eastAsia="Times New Roman" w:hAnsi="Arial" w:cs="Times New Roman"/>
          <w:bCs/>
          <w:sz w:val="24"/>
          <w:szCs w:val="24"/>
          <w:lang w:eastAsia="hr-HR"/>
        </w:rPr>
        <w:t xml:space="preserve">. godini), </w:t>
      </w:r>
      <w:r w:rsidR="00E17571" w:rsidRPr="00DD67D5">
        <w:rPr>
          <w:rFonts w:ascii="Arial" w:eastAsia="Times New Roman" w:hAnsi="Arial" w:cs="Times New Roman"/>
          <w:bCs/>
          <w:sz w:val="24"/>
          <w:szCs w:val="24"/>
          <w:lang w:eastAsia="hr-HR"/>
        </w:rPr>
        <w:t xml:space="preserve">377.338,24 </w:t>
      </w:r>
      <w:r w:rsidR="00521BF5" w:rsidRPr="00DD67D5">
        <w:rPr>
          <w:rFonts w:ascii="Arial" w:eastAsia="Times New Roman" w:hAnsi="Arial" w:cs="Times New Roman"/>
          <w:bCs/>
          <w:sz w:val="24"/>
          <w:szCs w:val="24"/>
          <w:lang w:eastAsia="hr-HR"/>
        </w:rPr>
        <w:t>eura za Regionalnu razvojnu agenciju (</w:t>
      </w:r>
      <w:r w:rsidR="00E17571" w:rsidRPr="00DD67D5">
        <w:rPr>
          <w:rFonts w:ascii="Arial" w:eastAsia="Times New Roman" w:hAnsi="Arial" w:cs="Times New Roman"/>
          <w:bCs/>
          <w:sz w:val="24"/>
          <w:szCs w:val="24"/>
          <w:lang w:eastAsia="hr-HR"/>
        </w:rPr>
        <w:t xml:space="preserve">3.268,70 </w:t>
      </w:r>
      <w:r w:rsidR="00521BF5" w:rsidRPr="00DD67D5">
        <w:rPr>
          <w:rFonts w:ascii="Arial" w:eastAsia="Times New Roman" w:hAnsi="Arial" w:cs="Times New Roman"/>
          <w:bCs/>
          <w:sz w:val="24"/>
          <w:szCs w:val="24"/>
          <w:lang w:eastAsia="hr-HR"/>
        </w:rPr>
        <w:t>eura više nego u 20</w:t>
      </w:r>
      <w:r w:rsidR="00E17571" w:rsidRPr="00DD67D5">
        <w:rPr>
          <w:rFonts w:ascii="Arial" w:eastAsia="Times New Roman" w:hAnsi="Arial" w:cs="Times New Roman"/>
          <w:bCs/>
          <w:sz w:val="24"/>
          <w:szCs w:val="24"/>
          <w:lang w:eastAsia="hr-HR"/>
        </w:rPr>
        <w:t>24</w:t>
      </w:r>
      <w:r w:rsidR="00521BF5" w:rsidRPr="00DD67D5">
        <w:rPr>
          <w:rFonts w:ascii="Arial" w:eastAsia="Times New Roman" w:hAnsi="Arial" w:cs="Times New Roman"/>
          <w:bCs/>
          <w:sz w:val="24"/>
          <w:szCs w:val="24"/>
          <w:lang w:eastAsia="hr-HR"/>
        </w:rPr>
        <w:t xml:space="preserve">. godini), </w:t>
      </w:r>
      <w:r w:rsidR="00E17571" w:rsidRPr="00DD67D5">
        <w:rPr>
          <w:rFonts w:ascii="Arial" w:eastAsia="Times New Roman" w:hAnsi="Arial" w:cs="Times New Roman"/>
          <w:bCs/>
          <w:sz w:val="24"/>
          <w:szCs w:val="24"/>
          <w:lang w:eastAsia="hr-HR"/>
        </w:rPr>
        <w:t xml:space="preserve">414.030,90 </w:t>
      </w:r>
      <w:r w:rsidR="00521BF5" w:rsidRPr="00DD67D5">
        <w:rPr>
          <w:rFonts w:ascii="Arial" w:eastAsia="Times New Roman" w:hAnsi="Arial" w:cs="Times New Roman"/>
          <w:bCs/>
          <w:sz w:val="24"/>
          <w:szCs w:val="24"/>
          <w:lang w:eastAsia="hr-HR"/>
        </w:rPr>
        <w:t>eura za JU Priroda (</w:t>
      </w:r>
      <w:r w:rsidR="00E17571" w:rsidRPr="00DD67D5">
        <w:rPr>
          <w:rFonts w:ascii="Arial" w:eastAsia="Times New Roman" w:hAnsi="Arial" w:cs="Times New Roman"/>
          <w:bCs/>
          <w:sz w:val="24"/>
          <w:szCs w:val="24"/>
          <w:lang w:eastAsia="hr-HR"/>
        </w:rPr>
        <w:t xml:space="preserve">96.575,10 </w:t>
      </w:r>
      <w:r w:rsidR="00521BF5" w:rsidRPr="00DD67D5">
        <w:rPr>
          <w:rFonts w:ascii="Arial" w:eastAsia="Times New Roman" w:hAnsi="Arial" w:cs="Times New Roman"/>
          <w:bCs/>
          <w:sz w:val="24"/>
          <w:szCs w:val="24"/>
          <w:lang w:eastAsia="hr-HR"/>
        </w:rPr>
        <w:t>eura više nego u 20</w:t>
      </w:r>
      <w:r w:rsidR="00E17571" w:rsidRPr="00DD67D5">
        <w:rPr>
          <w:rFonts w:ascii="Arial" w:eastAsia="Times New Roman" w:hAnsi="Arial" w:cs="Times New Roman"/>
          <w:bCs/>
          <w:sz w:val="24"/>
          <w:szCs w:val="24"/>
          <w:lang w:eastAsia="hr-HR"/>
        </w:rPr>
        <w:t>24</w:t>
      </w:r>
      <w:r w:rsidR="00521BF5" w:rsidRPr="00DD67D5">
        <w:rPr>
          <w:rFonts w:ascii="Arial" w:eastAsia="Times New Roman" w:hAnsi="Arial" w:cs="Times New Roman"/>
          <w:bCs/>
          <w:sz w:val="24"/>
          <w:szCs w:val="24"/>
          <w:lang w:eastAsia="hr-HR"/>
        </w:rPr>
        <w:t xml:space="preserve">. godini), </w:t>
      </w:r>
      <w:r w:rsidR="00E17571" w:rsidRPr="00DD67D5">
        <w:rPr>
          <w:rFonts w:ascii="Arial" w:eastAsia="Times New Roman" w:hAnsi="Arial" w:cs="Times New Roman"/>
          <w:bCs/>
          <w:sz w:val="24"/>
          <w:szCs w:val="24"/>
          <w:lang w:eastAsia="hr-HR"/>
        </w:rPr>
        <w:t xml:space="preserve">235.164,64 </w:t>
      </w:r>
      <w:r w:rsidR="00521BF5" w:rsidRPr="00DD67D5">
        <w:rPr>
          <w:rFonts w:ascii="Arial" w:eastAsia="Times New Roman" w:hAnsi="Arial" w:cs="Times New Roman"/>
          <w:bCs/>
          <w:sz w:val="24"/>
          <w:szCs w:val="24"/>
          <w:lang w:eastAsia="hr-HR"/>
        </w:rPr>
        <w:t>eura za Centar za poljoprivredu i ruralni razvoj (</w:t>
      </w:r>
      <w:r w:rsidR="00E17571" w:rsidRPr="00DD67D5">
        <w:rPr>
          <w:rFonts w:ascii="Arial" w:eastAsia="Times New Roman" w:hAnsi="Arial" w:cs="Times New Roman"/>
          <w:bCs/>
          <w:sz w:val="24"/>
          <w:szCs w:val="24"/>
          <w:lang w:eastAsia="hr-HR"/>
        </w:rPr>
        <w:t xml:space="preserve">74.994,52 </w:t>
      </w:r>
      <w:r w:rsidR="00521BF5" w:rsidRPr="00DD67D5">
        <w:rPr>
          <w:rFonts w:ascii="Arial" w:eastAsia="Times New Roman" w:hAnsi="Arial" w:cs="Times New Roman"/>
          <w:bCs/>
          <w:sz w:val="24"/>
          <w:szCs w:val="24"/>
          <w:lang w:eastAsia="hr-HR"/>
        </w:rPr>
        <w:t>eura više nego u 20</w:t>
      </w:r>
      <w:r w:rsidR="00E17571" w:rsidRPr="00DD67D5">
        <w:rPr>
          <w:rFonts w:ascii="Arial" w:eastAsia="Times New Roman" w:hAnsi="Arial" w:cs="Times New Roman"/>
          <w:bCs/>
          <w:sz w:val="24"/>
          <w:szCs w:val="24"/>
          <w:lang w:eastAsia="hr-HR"/>
        </w:rPr>
        <w:t>24</w:t>
      </w:r>
      <w:r w:rsidR="00521BF5" w:rsidRPr="00DD67D5">
        <w:rPr>
          <w:rFonts w:ascii="Arial" w:eastAsia="Times New Roman" w:hAnsi="Arial" w:cs="Times New Roman"/>
          <w:bCs/>
          <w:sz w:val="24"/>
          <w:szCs w:val="24"/>
          <w:lang w:eastAsia="hr-HR"/>
        </w:rPr>
        <w:t xml:space="preserve">. godini), </w:t>
      </w:r>
      <w:r w:rsidR="00E17571" w:rsidRPr="00DD67D5">
        <w:rPr>
          <w:rFonts w:ascii="Arial" w:eastAsia="Times New Roman" w:hAnsi="Arial" w:cs="Times New Roman"/>
          <w:bCs/>
          <w:sz w:val="24"/>
          <w:szCs w:val="24"/>
          <w:lang w:eastAsia="hr-HR"/>
        </w:rPr>
        <w:t xml:space="preserve">173.789,13 </w:t>
      </w:r>
      <w:r w:rsidR="00521BF5" w:rsidRPr="00DD67D5">
        <w:rPr>
          <w:rFonts w:ascii="Arial" w:eastAsia="Times New Roman" w:hAnsi="Arial" w:cs="Times New Roman"/>
          <w:bCs/>
          <w:sz w:val="24"/>
          <w:szCs w:val="24"/>
          <w:lang w:eastAsia="hr-HR"/>
        </w:rPr>
        <w:t>eura za Regionalnu energetsku agenciju (</w:t>
      </w:r>
      <w:r w:rsidR="00E17571" w:rsidRPr="00DD67D5">
        <w:rPr>
          <w:rFonts w:ascii="Arial" w:eastAsia="Times New Roman" w:hAnsi="Arial" w:cs="Times New Roman"/>
          <w:bCs/>
          <w:sz w:val="24"/>
          <w:szCs w:val="24"/>
          <w:lang w:eastAsia="hr-HR"/>
        </w:rPr>
        <w:t xml:space="preserve">32.045,76 </w:t>
      </w:r>
      <w:r w:rsidR="00521BF5" w:rsidRPr="00DD67D5">
        <w:rPr>
          <w:rFonts w:ascii="Arial" w:eastAsia="Times New Roman" w:hAnsi="Arial" w:cs="Times New Roman"/>
          <w:bCs/>
          <w:sz w:val="24"/>
          <w:szCs w:val="24"/>
          <w:lang w:eastAsia="hr-HR"/>
        </w:rPr>
        <w:t>eura više nego u 20</w:t>
      </w:r>
      <w:r w:rsidR="00E17571" w:rsidRPr="00DD67D5">
        <w:rPr>
          <w:rFonts w:ascii="Arial" w:eastAsia="Times New Roman" w:hAnsi="Arial" w:cs="Times New Roman"/>
          <w:bCs/>
          <w:sz w:val="24"/>
          <w:szCs w:val="24"/>
          <w:lang w:eastAsia="hr-HR"/>
        </w:rPr>
        <w:t>24</w:t>
      </w:r>
      <w:r w:rsidR="00521BF5" w:rsidRPr="00DD67D5">
        <w:rPr>
          <w:rFonts w:ascii="Arial" w:eastAsia="Times New Roman" w:hAnsi="Arial" w:cs="Times New Roman"/>
          <w:bCs/>
          <w:sz w:val="24"/>
          <w:szCs w:val="24"/>
          <w:lang w:eastAsia="hr-HR"/>
        </w:rPr>
        <w:t xml:space="preserve">. godini) te </w:t>
      </w:r>
      <w:r w:rsidR="00E17571" w:rsidRPr="00DD67D5">
        <w:rPr>
          <w:rFonts w:ascii="Arial" w:eastAsia="Times New Roman" w:hAnsi="Arial" w:cs="Times New Roman"/>
          <w:bCs/>
          <w:sz w:val="24"/>
          <w:szCs w:val="24"/>
          <w:lang w:eastAsia="hr-HR"/>
        </w:rPr>
        <w:t xml:space="preserve">2.001,06 </w:t>
      </w:r>
      <w:r w:rsidR="00371E8D" w:rsidRPr="00DD67D5">
        <w:rPr>
          <w:rFonts w:ascii="Arial" w:eastAsia="Times New Roman" w:hAnsi="Arial" w:cs="Times New Roman"/>
          <w:bCs/>
          <w:sz w:val="24"/>
          <w:szCs w:val="24"/>
          <w:lang w:eastAsia="hr-HR"/>
        </w:rPr>
        <w:t>eur</w:t>
      </w:r>
      <w:r w:rsidR="00E17571" w:rsidRPr="00DD67D5">
        <w:rPr>
          <w:rFonts w:ascii="Arial" w:eastAsia="Times New Roman" w:hAnsi="Arial" w:cs="Times New Roman"/>
          <w:bCs/>
          <w:sz w:val="24"/>
          <w:szCs w:val="24"/>
          <w:lang w:eastAsia="hr-HR"/>
        </w:rPr>
        <w:t xml:space="preserve">a </w:t>
      </w:r>
      <w:r w:rsidR="00521BF5" w:rsidRPr="00DD67D5">
        <w:rPr>
          <w:rFonts w:ascii="Arial" w:eastAsia="Times New Roman" w:hAnsi="Arial" w:cs="Times New Roman"/>
          <w:bCs/>
          <w:sz w:val="24"/>
          <w:szCs w:val="24"/>
          <w:lang w:eastAsia="hr-HR"/>
        </w:rPr>
        <w:t xml:space="preserve">za </w:t>
      </w:r>
      <w:r w:rsidRPr="00DD67D5">
        <w:rPr>
          <w:rFonts w:ascii="Arial" w:eastAsia="Times New Roman" w:hAnsi="Arial" w:cs="Times New Roman"/>
          <w:bCs/>
          <w:sz w:val="24"/>
          <w:szCs w:val="24"/>
          <w:lang w:eastAsia="hr-HR"/>
        </w:rPr>
        <w:t>vijeća nacionalnih manjina</w:t>
      </w:r>
      <w:r w:rsidR="00521BF5" w:rsidRPr="00DD67D5">
        <w:rPr>
          <w:rFonts w:ascii="Arial" w:eastAsia="Times New Roman" w:hAnsi="Arial" w:cs="Times New Roman"/>
          <w:bCs/>
          <w:sz w:val="24"/>
          <w:szCs w:val="24"/>
          <w:lang w:eastAsia="hr-HR"/>
        </w:rPr>
        <w:t xml:space="preserve"> (</w:t>
      </w:r>
      <w:r w:rsidR="00E17571" w:rsidRPr="00DD67D5">
        <w:rPr>
          <w:rFonts w:ascii="Arial" w:eastAsia="Times New Roman" w:hAnsi="Arial" w:cs="Times New Roman"/>
          <w:bCs/>
          <w:sz w:val="24"/>
          <w:szCs w:val="24"/>
          <w:lang w:eastAsia="hr-HR"/>
        </w:rPr>
        <w:t>191,95</w:t>
      </w:r>
      <w:r w:rsidR="00521BF5" w:rsidRPr="00DD67D5">
        <w:rPr>
          <w:rFonts w:ascii="Arial" w:eastAsia="Times New Roman" w:hAnsi="Arial" w:cs="Times New Roman"/>
          <w:bCs/>
          <w:sz w:val="24"/>
          <w:szCs w:val="24"/>
          <w:lang w:eastAsia="hr-HR"/>
        </w:rPr>
        <w:t xml:space="preserve"> eura manje nego u 20</w:t>
      </w:r>
      <w:r w:rsidR="00E17571" w:rsidRPr="00DD67D5">
        <w:rPr>
          <w:rFonts w:ascii="Arial" w:eastAsia="Times New Roman" w:hAnsi="Arial" w:cs="Times New Roman"/>
          <w:bCs/>
          <w:sz w:val="24"/>
          <w:szCs w:val="24"/>
          <w:lang w:eastAsia="hr-HR"/>
        </w:rPr>
        <w:t>24</w:t>
      </w:r>
      <w:r w:rsidR="00521BF5" w:rsidRPr="00DD67D5">
        <w:rPr>
          <w:rFonts w:ascii="Arial" w:eastAsia="Times New Roman" w:hAnsi="Arial" w:cs="Times New Roman"/>
          <w:bCs/>
          <w:sz w:val="24"/>
          <w:szCs w:val="24"/>
          <w:lang w:eastAsia="hr-HR"/>
        </w:rPr>
        <w:t>. godini).</w:t>
      </w:r>
    </w:p>
    <w:p w:rsidR="00087289" w:rsidRPr="00DD67D5" w:rsidRDefault="00087289" w:rsidP="00087289">
      <w:pPr>
        <w:spacing w:after="0" w:line="240" w:lineRule="auto"/>
        <w:ind w:firstLine="708"/>
        <w:jc w:val="both"/>
        <w:rPr>
          <w:rFonts w:ascii="Arial" w:eastAsia="Times New Roman" w:hAnsi="Arial" w:cs="Times New Roman"/>
          <w:bCs/>
          <w:sz w:val="24"/>
          <w:szCs w:val="24"/>
          <w:lang w:eastAsia="hr-HR"/>
        </w:rPr>
      </w:pPr>
    </w:p>
    <w:p w:rsidR="00775A38" w:rsidRPr="00DD67D5" w:rsidRDefault="00087289" w:rsidP="00161605">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
          <w:bCs/>
          <w:sz w:val="24"/>
          <w:szCs w:val="24"/>
          <w:lang w:eastAsia="hr-HR"/>
        </w:rPr>
        <w:t>Materijalni rashodi</w:t>
      </w:r>
      <w:r w:rsidRPr="00DD67D5">
        <w:rPr>
          <w:rFonts w:ascii="Arial" w:eastAsia="Times New Roman" w:hAnsi="Arial" w:cs="Times New Roman"/>
          <w:bCs/>
          <w:sz w:val="24"/>
          <w:szCs w:val="24"/>
          <w:lang w:eastAsia="hr-HR"/>
        </w:rPr>
        <w:t xml:space="preserve"> izvršeni su u prošloj godini u iznosu od </w:t>
      </w:r>
      <w:r w:rsidR="00E102AF" w:rsidRPr="00DD67D5">
        <w:rPr>
          <w:rFonts w:ascii="Arial" w:eastAsia="Times New Roman" w:hAnsi="Arial" w:cs="Times New Roman"/>
          <w:bCs/>
          <w:sz w:val="24"/>
          <w:szCs w:val="24"/>
          <w:lang w:eastAsia="hr-HR"/>
        </w:rPr>
        <w:t xml:space="preserve">57.385.057,27 </w:t>
      </w:r>
      <w:r w:rsidR="00942041"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w:t>
      </w:r>
      <w:r w:rsidR="00FF7939" w:rsidRPr="00DD67D5">
        <w:rPr>
          <w:rFonts w:ascii="Arial" w:eastAsia="Times New Roman" w:hAnsi="Arial" w:cs="Times New Roman"/>
          <w:bCs/>
          <w:sz w:val="24"/>
          <w:szCs w:val="24"/>
          <w:lang w:eastAsia="hr-HR"/>
        </w:rPr>
        <w:t>87,04</w:t>
      </w:r>
      <w:r w:rsidRPr="00DD67D5">
        <w:rPr>
          <w:rFonts w:ascii="Arial" w:eastAsia="Times New Roman" w:hAnsi="Arial" w:cs="Times New Roman"/>
          <w:bCs/>
          <w:sz w:val="24"/>
          <w:szCs w:val="24"/>
          <w:lang w:eastAsia="hr-HR"/>
        </w:rPr>
        <w:t>% godišnjeg plana</w:t>
      </w:r>
      <w:r w:rsidR="000C4D4F" w:rsidRPr="00DD67D5">
        <w:rPr>
          <w:rFonts w:ascii="Arial" w:eastAsia="Times New Roman" w:hAnsi="Arial" w:cs="Times New Roman"/>
          <w:bCs/>
          <w:sz w:val="24"/>
          <w:szCs w:val="24"/>
          <w:lang w:eastAsia="hr-HR"/>
        </w:rPr>
        <w:t xml:space="preserve"> i </w:t>
      </w:r>
      <w:r w:rsidR="00FF7939" w:rsidRPr="00DD67D5">
        <w:rPr>
          <w:rFonts w:ascii="Arial" w:eastAsia="Times New Roman" w:hAnsi="Arial" w:cs="Times New Roman"/>
          <w:bCs/>
          <w:sz w:val="24"/>
          <w:szCs w:val="24"/>
          <w:lang w:eastAsia="hr-HR"/>
        </w:rPr>
        <w:t>13,03</w:t>
      </w:r>
      <w:r w:rsidR="000C4D4F" w:rsidRPr="00DD67D5">
        <w:rPr>
          <w:rFonts w:ascii="Arial" w:eastAsia="Times New Roman" w:hAnsi="Arial" w:cs="Times New Roman"/>
          <w:bCs/>
          <w:sz w:val="24"/>
          <w:szCs w:val="24"/>
          <w:lang w:eastAsia="hr-HR"/>
        </w:rPr>
        <w:t xml:space="preserve">% </w:t>
      </w:r>
      <w:r w:rsidR="00FF7939" w:rsidRPr="00DD67D5">
        <w:rPr>
          <w:rFonts w:ascii="Arial" w:eastAsia="Times New Roman" w:hAnsi="Arial" w:cs="Times New Roman"/>
          <w:bCs/>
          <w:sz w:val="24"/>
          <w:szCs w:val="24"/>
          <w:lang w:eastAsia="hr-HR"/>
        </w:rPr>
        <w:t>više</w:t>
      </w:r>
      <w:r w:rsidR="000C4D4F" w:rsidRPr="00DD67D5">
        <w:rPr>
          <w:rFonts w:ascii="Arial" w:eastAsia="Times New Roman" w:hAnsi="Arial" w:cs="Times New Roman"/>
          <w:bCs/>
          <w:sz w:val="24"/>
          <w:szCs w:val="24"/>
          <w:lang w:eastAsia="hr-HR"/>
        </w:rPr>
        <w:t xml:space="preserve"> u odnosu na 20</w:t>
      </w:r>
      <w:r w:rsidR="00FF7939" w:rsidRPr="00DD67D5">
        <w:rPr>
          <w:rFonts w:ascii="Arial" w:eastAsia="Times New Roman" w:hAnsi="Arial" w:cs="Times New Roman"/>
          <w:bCs/>
          <w:sz w:val="24"/>
          <w:szCs w:val="24"/>
          <w:lang w:eastAsia="hr-HR"/>
        </w:rPr>
        <w:t>24</w:t>
      </w:r>
      <w:r w:rsidR="000C4D4F" w:rsidRPr="00DD67D5">
        <w:rPr>
          <w:rFonts w:ascii="Arial" w:eastAsia="Times New Roman" w:hAnsi="Arial" w:cs="Times New Roman"/>
          <w:bCs/>
          <w:sz w:val="24"/>
          <w:szCs w:val="24"/>
          <w:lang w:eastAsia="hr-HR"/>
        </w:rPr>
        <w:t>. godinu</w:t>
      </w:r>
      <w:r w:rsidRPr="00DD67D5">
        <w:rPr>
          <w:rFonts w:ascii="Arial" w:eastAsia="Times New Roman" w:hAnsi="Arial" w:cs="Times New Roman"/>
          <w:bCs/>
          <w:sz w:val="24"/>
          <w:szCs w:val="24"/>
          <w:lang w:eastAsia="hr-HR"/>
        </w:rPr>
        <w:t xml:space="preserve">), od čega je </w:t>
      </w:r>
      <w:r w:rsidR="00FF7939" w:rsidRPr="00DD67D5">
        <w:rPr>
          <w:rFonts w:ascii="Arial" w:eastAsia="Times New Roman" w:hAnsi="Arial" w:cs="Times New Roman"/>
          <w:bCs/>
          <w:sz w:val="24"/>
          <w:szCs w:val="24"/>
          <w:lang w:eastAsia="hr-HR"/>
        </w:rPr>
        <w:t xml:space="preserve">21.376.243,50 </w:t>
      </w:r>
      <w:r w:rsidR="00942041"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ostvareno na teret vlastitih izvora </w:t>
      </w:r>
      <w:r w:rsidR="008657CF" w:rsidRPr="00DD67D5">
        <w:rPr>
          <w:rFonts w:ascii="Arial" w:eastAsia="Times New Roman" w:hAnsi="Arial" w:cs="Times New Roman"/>
          <w:bCs/>
          <w:sz w:val="24"/>
          <w:szCs w:val="24"/>
          <w:lang w:eastAsia="hr-HR"/>
        </w:rPr>
        <w:t>Županije</w:t>
      </w:r>
      <w:r w:rsidRPr="00DD67D5">
        <w:rPr>
          <w:rFonts w:ascii="Arial" w:eastAsia="Times New Roman" w:hAnsi="Arial" w:cs="Times New Roman"/>
          <w:bCs/>
          <w:sz w:val="24"/>
          <w:szCs w:val="24"/>
          <w:lang w:eastAsia="hr-HR"/>
        </w:rPr>
        <w:t xml:space="preserve">, a </w:t>
      </w:r>
      <w:r w:rsidR="00FF7939" w:rsidRPr="00DD67D5">
        <w:rPr>
          <w:rFonts w:ascii="Arial" w:eastAsia="Times New Roman" w:hAnsi="Arial" w:cs="Times New Roman"/>
          <w:bCs/>
          <w:sz w:val="24"/>
          <w:szCs w:val="24"/>
          <w:lang w:eastAsia="hr-HR"/>
        </w:rPr>
        <w:t xml:space="preserve">36.008.813,77 </w:t>
      </w:r>
      <w:r w:rsidR="00942041" w:rsidRPr="00DD67D5">
        <w:rPr>
          <w:rFonts w:ascii="Arial" w:eastAsia="Times New Roman" w:hAnsi="Arial" w:cs="Times New Roman"/>
          <w:bCs/>
          <w:sz w:val="24"/>
          <w:szCs w:val="24"/>
          <w:lang w:eastAsia="hr-HR"/>
        </w:rPr>
        <w:t>eura</w:t>
      </w:r>
      <w:r w:rsidRPr="00DD67D5">
        <w:rPr>
          <w:rFonts w:ascii="Arial" w:eastAsia="Times New Roman" w:hAnsi="Arial" w:cs="Times New Roman"/>
          <w:bCs/>
          <w:sz w:val="24"/>
          <w:szCs w:val="24"/>
          <w:lang w:eastAsia="hr-HR"/>
        </w:rPr>
        <w:t xml:space="preserve"> na teret vlastitih i namjenskih prihoda proračunskih korisnika. </w:t>
      </w:r>
      <w:r w:rsidR="00775A38" w:rsidRPr="00DD67D5">
        <w:rPr>
          <w:rFonts w:ascii="Arial" w:eastAsia="Times New Roman" w:hAnsi="Arial" w:cs="Times New Roman"/>
          <w:bCs/>
          <w:sz w:val="24"/>
          <w:szCs w:val="24"/>
          <w:lang w:eastAsia="hr-HR"/>
        </w:rPr>
        <w:t>Konsolidirani materijalni rashodi realizirali su se u 2025. godini u sklopu sljedećih podskupina.</w:t>
      </w:r>
    </w:p>
    <w:p w:rsidR="00775A38" w:rsidRPr="00DD67D5" w:rsidRDefault="00775A38" w:rsidP="00161605">
      <w:pPr>
        <w:spacing w:after="0" w:line="240" w:lineRule="auto"/>
        <w:ind w:firstLine="708"/>
        <w:jc w:val="both"/>
        <w:rPr>
          <w:rFonts w:ascii="Arial" w:eastAsia="Times New Roman" w:hAnsi="Arial" w:cs="Times New Roman"/>
          <w:bCs/>
          <w:sz w:val="24"/>
          <w:szCs w:val="24"/>
          <w:lang w:eastAsia="hr-HR"/>
        </w:rPr>
      </w:pPr>
    </w:p>
    <w:tbl>
      <w:tblPr>
        <w:tblW w:w="8415" w:type="dxa"/>
        <w:jc w:val="center"/>
        <w:tblLook w:val="04A0" w:firstRow="1" w:lastRow="0" w:firstColumn="1" w:lastColumn="0" w:noHBand="0" w:noVBand="1"/>
      </w:tblPr>
      <w:tblGrid>
        <w:gridCol w:w="7095"/>
        <w:gridCol w:w="1496"/>
      </w:tblGrid>
      <w:tr w:rsidR="00DD67D5" w:rsidRPr="00DD67D5" w:rsidTr="00775A38">
        <w:trPr>
          <w:trHeight w:val="600"/>
          <w:jc w:val="center"/>
        </w:trPr>
        <w:tc>
          <w:tcPr>
            <w:tcW w:w="7095" w:type="dxa"/>
            <w:tcBorders>
              <w:top w:val="nil"/>
              <w:left w:val="nil"/>
              <w:bottom w:val="single" w:sz="4" w:space="0" w:color="auto"/>
              <w:right w:val="nil"/>
            </w:tcBorders>
            <w:shd w:val="clear" w:color="auto" w:fill="auto"/>
            <w:noWrap/>
            <w:vAlign w:val="center"/>
            <w:hideMark/>
          </w:tcPr>
          <w:p w:rsidR="00775A38" w:rsidRPr="00DD67D5" w:rsidRDefault="00775A38" w:rsidP="00775A38">
            <w:pPr>
              <w:spacing w:after="0" w:line="240" w:lineRule="auto"/>
              <w:jc w:val="center"/>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Naziv podskupine</w:t>
            </w:r>
          </w:p>
        </w:tc>
        <w:tc>
          <w:tcPr>
            <w:tcW w:w="1320" w:type="dxa"/>
            <w:tcBorders>
              <w:top w:val="nil"/>
              <w:left w:val="nil"/>
              <w:bottom w:val="single" w:sz="4" w:space="0" w:color="auto"/>
              <w:right w:val="nil"/>
            </w:tcBorders>
            <w:shd w:val="clear" w:color="auto" w:fill="auto"/>
            <w:vAlign w:val="center"/>
            <w:hideMark/>
          </w:tcPr>
          <w:p w:rsidR="00775A38" w:rsidRPr="00DD67D5" w:rsidRDefault="00775A38" w:rsidP="00775A38">
            <w:pPr>
              <w:spacing w:after="0" w:line="240" w:lineRule="auto"/>
              <w:jc w:val="center"/>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 xml:space="preserve">Izvršenje u </w:t>
            </w:r>
            <w:r w:rsidRPr="00DD67D5">
              <w:rPr>
                <w:rFonts w:ascii="Arial" w:eastAsia="Times New Roman" w:hAnsi="Arial" w:cs="Arial"/>
                <w:b/>
                <w:bCs/>
                <w:sz w:val="20"/>
                <w:szCs w:val="20"/>
                <w:lang w:eastAsia="hr-HR"/>
              </w:rPr>
              <w:br/>
              <w:t>2025. godini</w:t>
            </w:r>
          </w:p>
        </w:tc>
      </w:tr>
      <w:tr w:rsidR="00DD67D5" w:rsidRPr="00DD67D5" w:rsidTr="00775A38">
        <w:trPr>
          <w:trHeight w:val="300"/>
          <w:jc w:val="center"/>
        </w:trPr>
        <w:tc>
          <w:tcPr>
            <w:tcW w:w="7095"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rPr>
                <w:rFonts w:ascii="Arial" w:eastAsia="Times New Roman" w:hAnsi="Arial" w:cs="Arial"/>
                <w:sz w:val="20"/>
                <w:szCs w:val="20"/>
                <w:lang w:eastAsia="hr-HR"/>
              </w:rPr>
            </w:pPr>
            <w:r w:rsidRPr="00DD67D5">
              <w:rPr>
                <w:rFonts w:ascii="Arial" w:eastAsia="Times New Roman" w:hAnsi="Arial" w:cs="Arial"/>
                <w:sz w:val="20"/>
                <w:szCs w:val="20"/>
                <w:lang w:eastAsia="hr-HR"/>
              </w:rPr>
              <w:t>Rashodi za usluge</w:t>
            </w:r>
          </w:p>
        </w:tc>
        <w:tc>
          <w:tcPr>
            <w:tcW w:w="1320"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jc w:val="right"/>
              <w:rPr>
                <w:rFonts w:ascii="Arial" w:eastAsia="Times New Roman" w:hAnsi="Arial" w:cs="Arial"/>
                <w:sz w:val="20"/>
                <w:szCs w:val="20"/>
                <w:lang w:eastAsia="hr-HR"/>
              </w:rPr>
            </w:pPr>
            <w:r w:rsidRPr="00DD67D5">
              <w:rPr>
                <w:rFonts w:ascii="Arial" w:eastAsia="Times New Roman" w:hAnsi="Arial" w:cs="Arial"/>
                <w:sz w:val="20"/>
                <w:szCs w:val="20"/>
                <w:lang w:eastAsia="hr-HR"/>
              </w:rPr>
              <w:t>25.586.462,07</w:t>
            </w:r>
          </w:p>
        </w:tc>
      </w:tr>
      <w:tr w:rsidR="00DD67D5" w:rsidRPr="00DD67D5" w:rsidTr="00775A38">
        <w:trPr>
          <w:trHeight w:val="300"/>
          <w:jc w:val="center"/>
        </w:trPr>
        <w:tc>
          <w:tcPr>
            <w:tcW w:w="7095"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rPr>
                <w:rFonts w:ascii="Arial" w:eastAsia="Times New Roman" w:hAnsi="Arial" w:cs="Arial"/>
                <w:sz w:val="20"/>
                <w:szCs w:val="20"/>
                <w:lang w:eastAsia="hr-HR"/>
              </w:rPr>
            </w:pPr>
            <w:r w:rsidRPr="00DD67D5">
              <w:rPr>
                <w:rFonts w:ascii="Arial" w:eastAsia="Times New Roman" w:hAnsi="Arial" w:cs="Arial"/>
                <w:sz w:val="20"/>
                <w:szCs w:val="20"/>
                <w:lang w:eastAsia="hr-HR"/>
              </w:rPr>
              <w:t>Rashodi za materijal i energiju</w:t>
            </w:r>
          </w:p>
        </w:tc>
        <w:tc>
          <w:tcPr>
            <w:tcW w:w="1320"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jc w:val="right"/>
              <w:rPr>
                <w:rFonts w:ascii="Arial" w:eastAsia="Times New Roman" w:hAnsi="Arial" w:cs="Arial"/>
                <w:sz w:val="20"/>
                <w:szCs w:val="20"/>
                <w:lang w:eastAsia="hr-HR"/>
              </w:rPr>
            </w:pPr>
            <w:r w:rsidRPr="00DD67D5">
              <w:rPr>
                <w:rFonts w:ascii="Arial" w:eastAsia="Times New Roman" w:hAnsi="Arial" w:cs="Arial"/>
                <w:sz w:val="20"/>
                <w:szCs w:val="20"/>
                <w:lang w:eastAsia="hr-HR"/>
              </w:rPr>
              <w:t>15.416.696,26</w:t>
            </w:r>
          </w:p>
        </w:tc>
      </w:tr>
      <w:tr w:rsidR="00DD67D5" w:rsidRPr="00DD67D5" w:rsidTr="00775A38">
        <w:trPr>
          <w:trHeight w:val="300"/>
          <w:jc w:val="center"/>
        </w:trPr>
        <w:tc>
          <w:tcPr>
            <w:tcW w:w="7095"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rPr>
                <w:rFonts w:ascii="Arial" w:eastAsia="Times New Roman" w:hAnsi="Arial" w:cs="Arial"/>
                <w:sz w:val="20"/>
                <w:szCs w:val="20"/>
                <w:lang w:eastAsia="hr-HR"/>
              </w:rPr>
            </w:pPr>
            <w:r w:rsidRPr="00DD67D5">
              <w:rPr>
                <w:rFonts w:ascii="Arial" w:eastAsia="Times New Roman" w:hAnsi="Arial" w:cs="Arial"/>
                <w:sz w:val="20"/>
                <w:szCs w:val="20"/>
                <w:lang w:eastAsia="hr-HR"/>
              </w:rPr>
              <w:t>Rashodi lijekova i potrošnog medicinskog materijala kod zdravstvenih ustanova</w:t>
            </w:r>
          </w:p>
        </w:tc>
        <w:tc>
          <w:tcPr>
            <w:tcW w:w="1320"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jc w:val="right"/>
              <w:rPr>
                <w:rFonts w:ascii="Arial" w:eastAsia="Times New Roman" w:hAnsi="Arial" w:cs="Arial"/>
                <w:sz w:val="20"/>
                <w:szCs w:val="20"/>
                <w:lang w:eastAsia="hr-HR"/>
              </w:rPr>
            </w:pPr>
            <w:r w:rsidRPr="00DD67D5">
              <w:rPr>
                <w:rFonts w:ascii="Arial" w:eastAsia="Times New Roman" w:hAnsi="Arial" w:cs="Arial"/>
                <w:sz w:val="20"/>
                <w:szCs w:val="20"/>
                <w:lang w:eastAsia="hr-HR"/>
              </w:rPr>
              <w:t>7.058.255,65</w:t>
            </w:r>
          </w:p>
        </w:tc>
      </w:tr>
      <w:tr w:rsidR="00DD67D5" w:rsidRPr="00DD67D5" w:rsidTr="00775A38">
        <w:trPr>
          <w:trHeight w:val="300"/>
          <w:jc w:val="center"/>
        </w:trPr>
        <w:tc>
          <w:tcPr>
            <w:tcW w:w="7095"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rPr>
                <w:rFonts w:ascii="Arial" w:eastAsia="Times New Roman" w:hAnsi="Arial" w:cs="Arial"/>
                <w:sz w:val="20"/>
                <w:szCs w:val="20"/>
                <w:lang w:eastAsia="hr-HR"/>
              </w:rPr>
            </w:pPr>
            <w:r w:rsidRPr="00DD67D5">
              <w:rPr>
                <w:rFonts w:ascii="Arial" w:eastAsia="Times New Roman" w:hAnsi="Arial" w:cs="Arial"/>
                <w:sz w:val="20"/>
                <w:szCs w:val="20"/>
                <w:lang w:eastAsia="hr-HR"/>
              </w:rPr>
              <w:t>Naknade troškova zaposlenima</w:t>
            </w:r>
          </w:p>
        </w:tc>
        <w:tc>
          <w:tcPr>
            <w:tcW w:w="1320"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jc w:val="right"/>
              <w:rPr>
                <w:rFonts w:ascii="Arial" w:eastAsia="Times New Roman" w:hAnsi="Arial" w:cs="Arial"/>
                <w:sz w:val="20"/>
                <w:szCs w:val="20"/>
                <w:lang w:eastAsia="hr-HR"/>
              </w:rPr>
            </w:pPr>
            <w:r w:rsidRPr="00DD67D5">
              <w:rPr>
                <w:rFonts w:ascii="Arial" w:eastAsia="Times New Roman" w:hAnsi="Arial" w:cs="Arial"/>
                <w:sz w:val="20"/>
                <w:szCs w:val="20"/>
                <w:lang w:eastAsia="hr-HR"/>
              </w:rPr>
              <w:t>6.675.971,73</w:t>
            </w:r>
          </w:p>
        </w:tc>
      </w:tr>
      <w:tr w:rsidR="00DD67D5" w:rsidRPr="00DD67D5" w:rsidTr="00775A38">
        <w:trPr>
          <w:trHeight w:val="300"/>
          <w:jc w:val="center"/>
        </w:trPr>
        <w:tc>
          <w:tcPr>
            <w:tcW w:w="7095"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rPr>
                <w:rFonts w:ascii="Arial" w:eastAsia="Times New Roman" w:hAnsi="Arial" w:cs="Arial"/>
                <w:sz w:val="20"/>
                <w:szCs w:val="20"/>
                <w:lang w:eastAsia="hr-HR"/>
              </w:rPr>
            </w:pPr>
            <w:r w:rsidRPr="00DD67D5">
              <w:rPr>
                <w:rFonts w:ascii="Arial" w:eastAsia="Times New Roman" w:hAnsi="Arial" w:cs="Arial"/>
                <w:sz w:val="20"/>
                <w:szCs w:val="20"/>
                <w:lang w:eastAsia="hr-HR"/>
              </w:rPr>
              <w:t>Ostali nespomenuti rashodi poslovanja</w:t>
            </w:r>
          </w:p>
        </w:tc>
        <w:tc>
          <w:tcPr>
            <w:tcW w:w="1320"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jc w:val="right"/>
              <w:rPr>
                <w:rFonts w:ascii="Arial" w:eastAsia="Times New Roman" w:hAnsi="Arial" w:cs="Arial"/>
                <w:sz w:val="20"/>
                <w:szCs w:val="20"/>
                <w:lang w:eastAsia="hr-HR"/>
              </w:rPr>
            </w:pPr>
            <w:r w:rsidRPr="00DD67D5">
              <w:rPr>
                <w:rFonts w:ascii="Arial" w:eastAsia="Times New Roman" w:hAnsi="Arial" w:cs="Arial"/>
                <w:sz w:val="20"/>
                <w:szCs w:val="20"/>
                <w:lang w:eastAsia="hr-HR"/>
              </w:rPr>
              <w:t>2.460.470,30</w:t>
            </w:r>
          </w:p>
        </w:tc>
      </w:tr>
      <w:tr w:rsidR="00DD67D5" w:rsidRPr="00DD67D5" w:rsidTr="00775A38">
        <w:trPr>
          <w:trHeight w:val="300"/>
          <w:jc w:val="center"/>
        </w:trPr>
        <w:tc>
          <w:tcPr>
            <w:tcW w:w="7095" w:type="dxa"/>
            <w:tcBorders>
              <w:top w:val="nil"/>
              <w:left w:val="nil"/>
              <w:bottom w:val="single" w:sz="4" w:space="0" w:color="auto"/>
              <w:right w:val="nil"/>
            </w:tcBorders>
            <w:shd w:val="clear" w:color="auto" w:fill="auto"/>
            <w:noWrap/>
            <w:vAlign w:val="center"/>
            <w:hideMark/>
          </w:tcPr>
          <w:p w:rsidR="00775A38" w:rsidRPr="00DD67D5" w:rsidRDefault="00775A38" w:rsidP="00775A38">
            <w:pPr>
              <w:spacing w:after="0" w:line="240" w:lineRule="auto"/>
              <w:rPr>
                <w:rFonts w:ascii="Arial" w:eastAsia="Times New Roman" w:hAnsi="Arial" w:cs="Arial"/>
                <w:sz w:val="20"/>
                <w:szCs w:val="20"/>
                <w:lang w:eastAsia="hr-HR"/>
              </w:rPr>
            </w:pPr>
            <w:r w:rsidRPr="00DD67D5">
              <w:rPr>
                <w:rFonts w:ascii="Arial" w:eastAsia="Times New Roman" w:hAnsi="Arial" w:cs="Arial"/>
                <w:sz w:val="20"/>
                <w:szCs w:val="20"/>
                <w:lang w:eastAsia="hr-HR"/>
              </w:rPr>
              <w:t>Naknade troškova osobama izvan radnog odnosa</w:t>
            </w:r>
          </w:p>
        </w:tc>
        <w:tc>
          <w:tcPr>
            <w:tcW w:w="1320" w:type="dxa"/>
            <w:tcBorders>
              <w:top w:val="nil"/>
              <w:left w:val="nil"/>
              <w:bottom w:val="single" w:sz="4" w:space="0" w:color="auto"/>
              <w:right w:val="nil"/>
            </w:tcBorders>
            <w:shd w:val="clear" w:color="auto" w:fill="auto"/>
            <w:noWrap/>
            <w:vAlign w:val="center"/>
            <w:hideMark/>
          </w:tcPr>
          <w:p w:rsidR="00775A38" w:rsidRPr="00DD67D5" w:rsidRDefault="00775A38" w:rsidP="00775A38">
            <w:pPr>
              <w:spacing w:after="0" w:line="240" w:lineRule="auto"/>
              <w:jc w:val="right"/>
              <w:rPr>
                <w:rFonts w:ascii="Arial" w:eastAsia="Times New Roman" w:hAnsi="Arial" w:cs="Arial"/>
                <w:sz w:val="20"/>
                <w:szCs w:val="20"/>
                <w:lang w:eastAsia="hr-HR"/>
              </w:rPr>
            </w:pPr>
            <w:r w:rsidRPr="00DD67D5">
              <w:rPr>
                <w:rFonts w:ascii="Arial" w:eastAsia="Times New Roman" w:hAnsi="Arial" w:cs="Arial"/>
                <w:sz w:val="20"/>
                <w:szCs w:val="20"/>
                <w:lang w:eastAsia="hr-HR"/>
              </w:rPr>
              <w:t>187.201,26</w:t>
            </w:r>
          </w:p>
        </w:tc>
      </w:tr>
      <w:tr w:rsidR="00775A38" w:rsidRPr="00DD67D5" w:rsidTr="00775A38">
        <w:trPr>
          <w:trHeight w:val="300"/>
          <w:jc w:val="center"/>
        </w:trPr>
        <w:tc>
          <w:tcPr>
            <w:tcW w:w="7095"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Ukupno</w:t>
            </w:r>
          </w:p>
        </w:tc>
        <w:tc>
          <w:tcPr>
            <w:tcW w:w="1320" w:type="dxa"/>
            <w:tcBorders>
              <w:top w:val="nil"/>
              <w:left w:val="nil"/>
              <w:bottom w:val="nil"/>
              <w:right w:val="nil"/>
            </w:tcBorders>
            <w:shd w:val="clear" w:color="auto" w:fill="auto"/>
            <w:noWrap/>
            <w:vAlign w:val="center"/>
            <w:hideMark/>
          </w:tcPr>
          <w:p w:rsidR="00775A38" w:rsidRPr="00DD67D5" w:rsidRDefault="00775A38" w:rsidP="00775A38">
            <w:pPr>
              <w:spacing w:after="0" w:line="240" w:lineRule="auto"/>
              <w:jc w:val="right"/>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57.385.057,27</w:t>
            </w:r>
          </w:p>
        </w:tc>
      </w:tr>
    </w:tbl>
    <w:p w:rsidR="00775A38" w:rsidRPr="00DD67D5" w:rsidRDefault="00775A38" w:rsidP="00161605">
      <w:pPr>
        <w:spacing w:after="0" w:line="240" w:lineRule="auto"/>
        <w:ind w:firstLine="708"/>
        <w:jc w:val="both"/>
        <w:rPr>
          <w:rFonts w:ascii="Arial" w:eastAsia="Times New Roman" w:hAnsi="Arial" w:cs="Times New Roman"/>
          <w:bCs/>
          <w:sz w:val="24"/>
          <w:szCs w:val="24"/>
          <w:lang w:eastAsia="hr-HR"/>
        </w:rPr>
      </w:pPr>
    </w:p>
    <w:p w:rsidR="000B70A1" w:rsidRPr="00DD67D5" w:rsidRDefault="002078E0" w:rsidP="001E777A">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lastRenderedPageBreak/>
        <w:t xml:space="preserve">Najveći dio </w:t>
      </w:r>
      <w:r w:rsidRPr="00DD67D5">
        <w:rPr>
          <w:rFonts w:ascii="Arial" w:eastAsia="Times New Roman" w:hAnsi="Arial" w:cs="Times New Roman"/>
          <w:b/>
          <w:bCs/>
          <w:sz w:val="24"/>
          <w:szCs w:val="24"/>
          <w:lang w:eastAsia="hr-HR"/>
        </w:rPr>
        <w:t>rashoda za usluge</w:t>
      </w:r>
      <w:r w:rsidRPr="00DD67D5">
        <w:rPr>
          <w:rFonts w:ascii="Arial" w:eastAsia="Times New Roman" w:hAnsi="Arial" w:cs="Times New Roman"/>
          <w:bCs/>
          <w:sz w:val="24"/>
          <w:szCs w:val="24"/>
          <w:lang w:eastAsia="hr-HR"/>
        </w:rPr>
        <w:t xml:space="preserve"> odnosi</w:t>
      </w:r>
      <w:r w:rsidR="006E2D8D" w:rsidRPr="00DD67D5">
        <w:rPr>
          <w:rFonts w:ascii="Arial" w:eastAsia="Times New Roman" w:hAnsi="Arial" w:cs="Times New Roman"/>
          <w:bCs/>
          <w:sz w:val="24"/>
          <w:szCs w:val="24"/>
          <w:lang w:eastAsia="hr-HR"/>
        </w:rPr>
        <w:t xml:space="preserve"> se</w:t>
      </w:r>
      <w:r w:rsidRPr="00DD67D5">
        <w:rPr>
          <w:rFonts w:ascii="Arial" w:eastAsia="Times New Roman" w:hAnsi="Arial" w:cs="Times New Roman"/>
          <w:bCs/>
          <w:sz w:val="24"/>
          <w:szCs w:val="24"/>
          <w:lang w:eastAsia="hr-HR"/>
        </w:rPr>
        <w:t xml:space="preserve"> na</w:t>
      </w:r>
      <w:r w:rsidR="006E2D8D" w:rsidRPr="00DD67D5">
        <w:rPr>
          <w:rFonts w:ascii="Arial" w:eastAsia="Times New Roman" w:hAnsi="Arial" w:cs="Times New Roman"/>
          <w:bCs/>
          <w:sz w:val="24"/>
          <w:szCs w:val="24"/>
          <w:lang w:eastAsia="hr-HR"/>
        </w:rPr>
        <w:t xml:space="preserve"> rashode</w:t>
      </w:r>
      <w:r w:rsidRPr="00DD67D5">
        <w:rPr>
          <w:rFonts w:ascii="Arial" w:eastAsia="Times New Roman" w:hAnsi="Arial" w:cs="Times New Roman"/>
          <w:bCs/>
          <w:sz w:val="24"/>
          <w:szCs w:val="24"/>
          <w:lang w:eastAsia="hr-HR"/>
        </w:rPr>
        <w:t xml:space="preserve"> ustanove zdravstva (</w:t>
      </w:r>
      <w:r w:rsidR="00075477" w:rsidRPr="00DD67D5">
        <w:rPr>
          <w:rFonts w:ascii="Arial" w:eastAsia="Times New Roman" w:hAnsi="Arial" w:cs="Times New Roman"/>
          <w:bCs/>
          <w:sz w:val="24"/>
          <w:szCs w:val="24"/>
          <w:lang w:eastAsia="hr-HR"/>
        </w:rPr>
        <w:t xml:space="preserve">10.582.143,47 </w:t>
      </w:r>
      <w:r w:rsidR="001E777A" w:rsidRPr="00DD67D5">
        <w:rPr>
          <w:rFonts w:ascii="Arial" w:eastAsia="Times New Roman" w:hAnsi="Arial" w:cs="Times New Roman"/>
          <w:bCs/>
          <w:sz w:val="24"/>
          <w:szCs w:val="24"/>
          <w:lang w:eastAsia="hr-HR"/>
        </w:rPr>
        <w:t>eura</w:t>
      </w:r>
      <w:r w:rsidR="006E2D8D" w:rsidRPr="00DD67D5">
        <w:rPr>
          <w:rFonts w:ascii="Arial" w:eastAsia="Times New Roman" w:hAnsi="Arial" w:cs="Times New Roman"/>
          <w:bCs/>
          <w:sz w:val="24"/>
          <w:szCs w:val="24"/>
          <w:lang w:eastAsia="hr-HR"/>
        </w:rPr>
        <w:t>)</w:t>
      </w:r>
      <w:r w:rsidR="000F7B45" w:rsidRPr="00DD67D5">
        <w:rPr>
          <w:rFonts w:ascii="Arial" w:eastAsia="Times New Roman" w:hAnsi="Arial" w:cs="Times New Roman"/>
          <w:bCs/>
          <w:sz w:val="24"/>
          <w:szCs w:val="24"/>
          <w:lang w:eastAsia="hr-HR"/>
        </w:rPr>
        <w:t xml:space="preserve"> i </w:t>
      </w:r>
      <w:r w:rsidR="001E777A" w:rsidRPr="00DD67D5">
        <w:rPr>
          <w:rFonts w:ascii="Arial" w:eastAsia="Times New Roman" w:hAnsi="Arial" w:cs="Times New Roman"/>
          <w:bCs/>
          <w:sz w:val="24"/>
          <w:szCs w:val="24"/>
          <w:lang w:eastAsia="hr-HR"/>
        </w:rPr>
        <w:t>rashode ustanove školstva (</w:t>
      </w:r>
      <w:r w:rsidR="00075477" w:rsidRPr="00DD67D5">
        <w:rPr>
          <w:rFonts w:ascii="Arial" w:eastAsia="Times New Roman" w:hAnsi="Arial" w:cs="Times New Roman"/>
          <w:bCs/>
          <w:sz w:val="24"/>
          <w:szCs w:val="24"/>
          <w:lang w:eastAsia="hr-HR"/>
        </w:rPr>
        <w:t xml:space="preserve">6.699.526,25 </w:t>
      </w:r>
      <w:r w:rsidR="001E777A" w:rsidRPr="00DD67D5">
        <w:rPr>
          <w:rFonts w:ascii="Arial" w:eastAsia="Times New Roman" w:hAnsi="Arial" w:cs="Times New Roman"/>
          <w:bCs/>
          <w:sz w:val="24"/>
          <w:szCs w:val="24"/>
          <w:lang w:eastAsia="hr-HR"/>
        </w:rPr>
        <w:t>eura)</w:t>
      </w:r>
      <w:r w:rsidR="000F7B45" w:rsidRPr="00DD67D5">
        <w:rPr>
          <w:rFonts w:ascii="Arial" w:eastAsia="Times New Roman" w:hAnsi="Arial" w:cs="Times New Roman"/>
          <w:bCs/>
          <w:sz w:val="24"/>
          <w:szCs w:val="24"/>
          <w:lang w:eastAsia="hr-HR"/>
        </w:rPr>
        <w:t xml:space="preserve">. </w:t>
      </w:r>
      <w:r w:rsidR="000B70A1" w:rsidRPr="00DD67D5">
        <w:rPr>
          <w:rFonts w:ascii="Arial" w:eastAsia="Times New Roman" w:hAnsi="Arial" w:cs="Times New Roman"/>
          <w:bCs/>
          <w:sz w:val="24"/>
          <w:szCs w:val="24"/>
          <w:lang w:eastAsia="hr-HR"/>
        </w:rPr>
        <w:t xml:space="preserve">Ustanove zdravstva realizirali su rashode za usluge u 2025. godini kako slijedi: Dom zdravlja PGŽ u iznosu 4.103.353,79 eura, Zavod za hitnu medicinu PGŽ u iznosu 1.097.758,92 eura, Nastavni zavod za javno zdravstvo PGŽ u iznosu 1.667.196,50 eura, </w:t>
      </w:r>
      <w:proofErr w:type="spellStart"/>
      <w:r w:rsidR="000B70A1" w:rsidRPr="00DD67D5">
        <w:rPr>
          <w:rFonts w:ascii="Arial" w:eastAsia="Times New Roman" w:hAnsi="Arial" w:cs="Times New Roman"/>
          <w:bCs/>
          <w:sz w:val="24"/>
          <w:szCs w:val="24"/>
          <w:lang w:eastAsia="hr-HR"/>
        </w:rPr>
        <w:t>Thalassotherapia</w:t>
      </w:r>
      <w:proofErr w:type="spellEnd"/>
      <w:r w:rsidR="000B70A1" w:rsidRPr="00DD67D5">
        <w:rPr>
          <w:rFonts w:ascii="Arial" w:eastAsia="Times New Roman" w:hAnsi="Arial" w:cs="Times New Roman"/>
          <w:bCs/>
          <w:sz w:val="24"/>
          <w:szCs w:val="24"/>
          <w:lang w:eastAsia="hr-HR"/>
        </w:rPr>
        <w:t xml:space="preserve"> Opatija u iznosu 1.802.624,98 eura, </w:t>
      </w:r>
      <w:proofErr w:type="spellStart"/>
      <w:r w:rsidR="000B70A1" w:rsidRPr="00DD67D5">
        <w:rPr>
          <w:rFonts w:ascii="Arial" w:eastAsia="Times New Roman" w:hAnsi="Arial" w:cs="Times New Roman"/>
          <w:bCs/>
          <w:sz w:val="24"/>
          <w:szCs w:val="24"/>
          <w:lang w:eastAsia="hr-HR"/>
        </w:rPr>
        <w:t>Thalassotherapia</w:t>
      </w:r>
      <w:proofErr w:type="spellEnd"/>
      <w:r w:rsidR="000B70A1" w:rsidRPr="00DD67D5">
        <w:rPr>
          <w:rFonts w:ascii="Arial" w:eastAsia="Times New Roman" w:hAnsi="Arial" w:cs="Times New Roman"/>
          <w:bCs/>
          <w:sz w:val="24"/>
          <w:szCs w:val="24"/>
          <w:lang w:eastAsia="hr-HR"/>
        </w:rPr>
        <w:t xml:space="preserve"> Crikvenica u iznosu 789.149,49 eura, </w:t>
      </w:r>
      <w:proofErr w:type="spellStart"/>
      <w:r w:rsidR="000B70A1" w:rsidRPr="00DD67D5">
        <w:rPr>
          <w:rFonts w:ascii="Arial" w:eastAsia="Times New Roman" w:hAnsi="Arial" w:cs="Times New Roman"/>
          <w:bCs/>
          <w:sz w:val="24"/>
          <w:szCs w:val="24"/>
          <w:lang w:eastAsia="hr-HR"/>
        </w:rPr>
        <w:t>Insula</w:t>
      </w:r>
      <w:proofErr w:type="spellEnd"/>
      <w:r w:rsidR="000B70A1" w:rsidRPr="00DD67D5">
        <w:rPr>
          <w:rFonts w:ascii="Arial" w:eastAsia="Times New Roman" w:hAnsi="Arial" w:cs="Times New Roman"/>
          <w:bCs/>
          <w:sz w:val="24"/>
          <w:szCs w:val="24"/>
          <w:lang w:eastAsia="hr-HR"/>
        </w:rPr>
        <w:t xml:space="preserve"> u iznosu 758.396,72 eura te Lječilište Veli Lošinj u iznosu 363.663,07 eura.</w:t>
      </w:r>
    </w:p>
    <w:p w:rsidR="00FC1FE3" w:rsidRPr="00DD67D5" w:rsidRDefault="006E2D8D" w:rsidP="002078E0">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 xml:space="preserve">Ustanove školstva </w:t>
      </w:r>
      <w:r w:rsidR="00127A98" w:rsidRPr="00DD67D5">
        <w:rPr>
          <w:rFonts w:ascii="Arial" w:eastAsia="Times New Roman" w:hAnsi="Arial" w:cs="Times New Roman"/>
          <w:bCs/>
          <w:sz w:val="24"/>
          <w:szCs w:val="24"/>
          <w:lang w:eastAsia="hr-HR"/>
        </w:rPr>
        <w:t xml:space="preserve">su </w:t>
      </w:r>
      <w:r w:rsidR="001E777A" w:rsidRPr="00DD67D5">
        <w:rPr>
          <w:rFonts w:ascii="Arial" w:eastAsia="Times New Roman" w:hAnsi="Arial" w:cs="Times New Roman"/>
          <w:bCs/>
          <w:sz w:val="24"/>
          <w:szCs w:val="24"/>
          <w:lang w:eastAsia="hr-HR"/>
        </w:rPr>
        <w:t>najveći dio</w:t>
      </w:r>
      <w:r w:rsidR="00127A98" w:rsidRPr="00DD67D5">
        <w:rPr>
          <w:rFonts w:ascii="Arial" w:eastAsia="Times New Roman" w:hAnsi="Arial" w:cs="Times New Roman"/>
          <w:bCs/>
          <w:sz w:val="24"/>
          <w:szCs w:val="24"/>
          <w:lang w:eastAsia="hr-HR"/>
        </w:rPr>
        <w:t xml:space="preserve"> rashoda za usluge realizirale </w:t>
      </w:r>
      <w:r w:rsidRPr="00DD67D5">
        <w:rPr>
          <w:rFonts w:ascii="Arial" w:eastAsia="Times New Roman" w:hAnsi="Arial" w:cs="Times New Roman"/>
          <w:bCs/>
          <w:sz w:val="24"/>
          <w:szCs w:val="24"/>
          <w:lang w:eastAsia="hr-HR"/>
        </w:rPr>
        <w:t>u sklopu sljedećih aktivnosti / projekata:</w:t>
      </w:r>
      <w:r w:rsidR="00127A98" w:rsidRPr="00DD67D5">
        <w:rPr>
          <w:rFonts w:ascii="Arial" w:eastAsia="Times New Roman" w:hAnsi="Arial" w:cs="Times New Roman"/>
          <w:bCs/>
          <w:sz w:val="24"/>
          <w:szCs w:val="24"/>
          <w:lang w:eastAsia="hr-HR"/>
        </w:rPr>
        <w:t xml:space="preserve"> </w:t>
      </w:r>
      <w:r w:rsidR="00127A98" w:rsidRPr="00DD67D5">
        <w:rPr>
          <w:rFonts w:ascii="Arial" w:eastAsia="Times New Roman" w:hAnsi="Arial" w:cs="Times New Roman"/>
          <w:bCs/>
          <w:i/>
          <w:sz w:val="24"/>
          <w:szCs w:val="24"/>
          <w:lang w:eastAsia="hr-HR"/>
        </w:rPr>
        <w:t>A530101 Osiguranje uvjeta rada - OŠ</w:t>
      </w:r>
      <w:r w:rsidR="00127A98" w:rsidRPr="00DD67D5">
        <w:rPr>
          <w:rFonts w:ascii="Arial" w:eastAsia="Times New Roman" w:hAnsi="Arial" w:cs="Times New Roman"/>
          <w:bCs/>
          <w:sz w:val="24"/>
          <w:szCs w:val="24"/>
          <w:lang w:eastAsia="hr-HR"/>
        </w:rPr>
        <w:t xml:space="preserve"> (</w:t>
      </w:r>
      <w:r w:rsidR="000B70A1" w:rsidRPr="00DD67D5">
        <w:rPr>
          <w:rFonts w:ascii="Arial" w:eastAsia="Times New Roman" w:hAnsi="Arial" w:cs="Times New Roman"/>
          <w:bCs/>
          <w:sz w:val="24"/>
          <w:szCs w:val="24"/>
          <w:lang w:eastAsia="hr-HR"/>
        </w:rPr>
        <w:t xml:space="preserve">2.646.094,43 </w:t>
      </w:r>
      <w:r w:rsidR="00127A98" w:rsidRPr="00DD67D5">
        <w:rPr>
          <w:rFonts w:ascii="Arial" w:eastAsia="Times New Roman" w:hAnsi="Arial" w:cs="Times New Roman"/>
          <w:bCs/>
          <w:sz w:val="24"/>
          <w:szCs w:val="24"/>
          <w:lang w:eastAsia="hr-HR"/>
        </w:rPr>
        <w:t xml:space="preserve">eura), </w:t>
      </w:r>
      <w:r w:rsidR="00127A98" w:rsidRPr="00DD67D5">
        <w:rPr>
          <w:rFonts w:ascii="Arial" w:eastAsia="Times New Roman" w:hAnsi="Arial" w:cs="Times New Roman"/>
          <w:bCs/>
          <w:i/>
          <w:sz w:val="24"/>
          <w:szCs w:val="24"/>
          <w:lang w:eastAsia="hr-HR"/>
        </w:rPr>
        <w:t>A550</w:t>
      </w:r>
      <w:r w:rsidR="009977B5" w:rsidRPr="00DD67D5">
        <w:rPr>
          <w:rFonts w:ascii="Arial" w:eastAsia="Times New Roman" w:hAnsi="Arial" w:cs="Times New Roman"/>
          <w:bCs/>
          <w:i/>
          <w:sz w:val="24"/>
          <w:szCs w:val="24"/>
          <w:lang w:eastAsia="hr-HR"/>
        </w:rPr>
        <w:t>1</w:t>
      </w:r>
      <w:r w:rsidR="00127A98" w:rsidRPr="00DD67D5">
        <w:rPr>
          <w:rFonts w:ascii="Arial" w:eastAsia="Times New Roman" w:hAnsi="Arial" w:cs="Times New Roman"/>
          <w:bCs/>
          <w:i/>
          <w:sz w:val="24"/>
          <w:szCs w:val="24"/>
          <w:lang w:eastAsia="hr-HR"/>
        </w:rPr>
        <w:t>01 Osiguranje uvjeta rada</w:t>
      </w:r>
      <w:r w:rsidR="00127A98" w:rsidRPr="00DD67D5">
        <w:rPr>
          <w:rFonts w:ascii="Arial" w:eastAsia="Times New Roman" w:hAnsi="Arial" w:cs="Times New Roman"/>
          <w:bCs/>
          <w:sz w:val="24"/>
          <w:szCs w:val="24"/>
          <w:lang w:eastAsia="hr-HR"/>
        </w:rPr>
        <w:t xml:space="preserve"> – </w:t>
      </w:r>
      <w:r w:rsidR="00127A98" w:rsidRPr="00DD67D5">
        <w:rPr>
          <w:rFonts w:ascii="Arial" w:eastAsia="Times New Roman" w:hAnsi="Arial" w:cs="Times New Roman"/>
          <w:bCs/>
          <w:i/>
          <w:sz w:val="24"/>
          <w:szCs w:val="24"/>
          <w:lang w:eastAsia="hr-HR"/>
        </w:rPr>
        <w:t xml:space="preserve">SŠ </w:t>
      </w:r>
      <w:r w:rsidR="00127A98" w:rsidRPr="00DD67D5">
        <w:rPr>
          <w:rFonts w:ascii="Arial" w:eastAsia="Times New Roman" w:hAnsi="Arial" w:cs="Times New Roman"/>
          <w:bCs/>
          <w:sz w:val="24"/>
          <w:szCs w:val="24"/>
          <w:lang w:eastAsia="hr-HR"/>
        </w:rPr>
        <w:t>(</w:t>
      </w:r>
      <w:r w:rsidR="000B70A1" w:rsidRPr="00DD67D5">
        <w:rPr>
          <w:rFonts w:ascii="Arial" w:eastAsia="Times New Roman" w:hAnsi="Arial" w:cs="Times New Roman"/>
          <w:bCs/>
          <w:sz w:val="24"/>
          <w:szCs w:val="24"/>
          <w:lang w:eastAsia="hr-HR"/>
        </w:rPr>
        <w:t xml:space="preserve">1.454.360,81 </w:t>
      </w:r>
      <w:r w:rsidR="00127A98" w:rsidRPr="00DD67D5">
        <w:rPr>
          <w:rFonts w:ascii="Arial" w:eastAsia="Times New Roman" w:hAnsi="Arial" w:cs="Times New Roman"/>
          <w:bCs/>
          <w:sz w:val="24"/>
          <w:szCs w:val="24"/>
          <w:lang w:eastAsia="hr-HR"/>
        </w:rPr>
        <w:t xml:space="preserve">eura), </w:t>
      </w:r>
      <w:r w:rsidR="00FC1FE3" w:rsidRPr="00DD67D5">
        <w:rPr>
          <w:rFonts w:ascii="Arial" w:eastAsia="Times New Roman" w:hAnsi="Arial" w:cs="Times New Roman"/>
          <w:bCs/>
          <w:i/>
          <w:sz w:val="24"/>
          <w:szCs w:val="24"/>
          <w:lang w:eastAsia="hr-HR"/>
        </w:rPr>
        <w:t>T530102 Investicijsko održavanje objekata i opreme</w:t>
      </w:r>
      <w:r w:rsidR="00FC1FE3" w:rsidRPr="00DD67D5">
        <w:rPr>
          <w:rFonts w:ascii="Arial" w:eastAsia="Times New Roman" w:hAnsi="Arial" w:cs="Times New Roman"/>
          <w:bCs/>
          <w:sz w:val="24"/>
          <w:szCs w:val="24"/>
          <w:lang w:eastAsia="hr-HR"/>
        </w:rPr>
        <w:t xml:space="preserve"> </w:t>
      </w:r>
      <w:r w:rsidR="00FC1FE3" w:rsidRPr="00DD67D5">
        <w:rPr>
          <w:rFonts w:ascii="Arial" w:eastAsia="Times New Roman" w:hAnsi="Arial" w:cs="Times New Roman"/>
          <w:bCs/>
          <w:i/>
          <w:sz w:val="24"/>
          <w:szCs w:val="24"/>
          <w:lang w:eastAsia="hr-HR"/>
        </w:rPr>
        <w:t>- OŠ</w:t>
      </w:r>
      <w:r w:rsidR="00FC1FE3" w:rsidRPr="00DD67D5">
        <w:rPr>
          <w:rFonts w:ascii="Arial" w:eastAsia="Times New Roman" w:hAnsi="Arial" w:cs="Times New Roman"/>
          <w:bCs/>
          <w:sz w:val="24"/>
          <w:szCs w:val="24"/>
          <w:lang w:eastAsia="hr-HR"/>
        </w:rPr>
        <w:t xml:space="preserve"> (652.813,16</w:t>
      </w:r>
      <w:r w:rsidR="00775A38" w:rsidRPr="00DD67D5">
        <w:rPr>
          <w:rFonts w:ascii="Arial" w:eastAsia="Times New Roman" w:hAnsi="Arial" w:cs="Times New Roman"/>
          <w:bCs/>
          <w:sz w:val="24"/>
          <w:szCs w:val="24"/>
          <w:lang w:eastAsia="hr-HR"/>
        </w:rPr>
        <w:t xml:space="preserve"> </w:t>
      </w:r>
      <w:r w:rsidR="00FC1FE3" w:rsidRPr="00DD67D5">
        <w:rPr>
          <w:rFonts w:ascii="Arial" w:eastAsia="Times New Roman" w:hAnsi="Arial" w:cs="Times New Roman"/>
          <w:bCs/>
          <w:sz w:val="24"/>
          <w:szCs w:val="24"/>
          <w:lang w:eastAsia="hr-HR"/>
        </w:rPr>
        <w:t xml:space="preserve">eura), </w:t>
      </w:r>
      <w:r w:rsidR="00FC1FE3" w:rsidRPr="00DD67D5">
        <w:rPr>
          <w:rFonts w:ascii="Arial" w:eastAsia="Times New Roman" w:hAnsi="Arial" w:cs="Times New Roman"/>
          <w:bCs/>
          <w:i/>
          <w:sz w:val="24"/>
          <w:szCs w:val="24"/>
          <w:lang w:eastAsia="hr-HR"/>
        </w:rPr>
        <w:t xml:space="preserve">A550301 Osiguranje uvjeta rada – </w:t>
      </w:r>
      <w:proofErr w:type="spellStart"/>
      <w:r w:rsidR="00FC1FE3" w:rsidRPr="00DD67D5">
        <w:rPr>
          <w:rFonts w:ascii="Arial" w:eastAsia="Times New Roman" w:hAnsi="Arial" w:cs="Times New Roman"/>
          <w:bCs/>
          <w:i/>
          <w:sz w:val="24"/>
          <w:szCs w:val="24"/>
          <w:lang w:eastAsia="hr-HR"/>
        </w:rPr>
        <w:t>uč.domovi</w:t>
      </w:r>
      <w:proofErr w:type="spellEnd"/>
      <w:r w:rsidR="00FC1FE3" w:rsidRPr="00DD67D5">
        <w:rPr>
          <w:rFonts w:ascii="Arial" w:eastAsia="Times New Roman" w:hAnsi="Arial" w:cs="Times New Roman"/>
          <w:bCs/>
          <w:sz w:val="24"/>
          <w:szCs w:val="24"/>
          <w:lang w:eastAsia="hr-HR"/>
        </w:rPr>
        <w:t xml:space="preserve"> (561.576,60 eura) te </w:t>
      </w:r>
      <w:r w:rsidR="00FC1FE3" w:rsidRPr="00DD67D5">
        <w:rPr>
          <w:rFonts w:ascii="Arial" w:eastAsia="Times New Roman" w:hAnsi="Arial" w:cs="Times New Roman"/>
          <w:bCs/>
          <w:i/>
          <w:sz w:val="24"/>
          <w:szCs w:val="24"/>
          <w:lang w:eastAsia="hr-HR"/>
        </w:rPr>
        <w:t>A530202 Produženi boravak učenika putnika</w:t>
      </w:r>
      <w:r w:rsidR="00FC1FE3" w:rsidRPr="00DD67D5">
        <w:rPr>
          <w:rFonts w:ascii="Arial" w:eastAsia="Times New Roman" w:hAnsi="Arial" w:cs="Times New Roman"/>
          <w:bCs/>
          <w:sz w:val="24"/>
          <w:szCs w:val="24"/>
          <w:lang w:eastAsia="hr-HR"/>
        </w:rPr>
        <w:t xml:space="preserve"> (313.468,25 eura).</w:t>
      </w:r>
    </w:p>
    <w:p w:rsidR="00FC1FE3" w:rsidRPr="00DD67D5" w:rsidRDefault="00FC1FE3" w:rsidP="002078E0">
      <w:pPr>
        <w:spacing w:after="0" w:line="240" w:lineRule="auto"/>
        <w:ind w:firstLine="708"/>
        <w:jc w:val="both"/>
        <w:rPr>
          <w:rFonts w:ascii="Arial" w:eastAsia="Times New Roman" w:hAnsi="Arial" w:cs="Times New Roman"/>
          <w:bCs/>
          <w:sz w:val="24"/>
          <w:szCs w:val="24"/>
          <w:lang w:eastAsia="hr-HR"/>
        </w:rPr>
      </w:pPr>
    </w:p>
    <w:p w:rsidR="00775A38" w:rsidRPr="00DD67D5" w:rsidRDefault="00AB45A4" w:rsidP="00EA32ED">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 xml:space="preserve">Ukupni </w:t>
      </w:r>
      <w:r w:rsidRPr="00DD67D5">
        <w:rPr>
          <w:rFonts w:ascii="Arial" w:eastAsia="Times New Roman" w:hAnsi="Arial" w:cs="Times New Roman"/>
          <w:b/>
          <w:bCs/>
          <w:sz w:val="24"/>
          <w:szCs w:val="24"/>
          <w:lang w:eastAsia="hr-HR"/>
        </w:rPr>
        <w:t>rashodi skupine za materijal i energiju</w:t>
      </w:r>
      <w:r w:rsidRPr="00DD67D5">
        <w:rPr>
          <w:rFonts w:ascii="Arial" w:eastAsia="Times New Roman" w:hAnsi="Arial" w:cs="Times New Roman"/>
          <w:bCs/>
          <w:sz w:val="24"/>
          <w:szCs w:val="24"/>
          <w:lang w:eastAsia="hr-HR"/>
        </w:rPr>
        <w:t xml:space="preserve"> </w:t>
      </w:r>
      <w:r w:rsidR="00E623A4" w:rsidRPr="00DD67D5">
        <w:rPr>
          <w:rFonts w:ascii="Arial" w:eastAsia="Times New Roman" w:hAnsi="Arial" w:cs="Times New Roman"/>
          <w:bCs/>
          <w:sz w:val="24"/>
          <w:szCs w:val="24"/>
          <w:lang w:eastAsia="hr-HR"/>
        </w:rPr>
        <w:t xml:space="preserve">izvršeni su u 2025. godini u iznosu 15.416.696,26 eura i </w:t>
      </w:r>
      <w:r w:rsidR="00B5341B" w:rsidRPr="00DD67D5">
        <w:rPr>
          <w:rFonts w:ascii="Arial" w:eastAsia="Times New Roman" w:hAnsi="Arial" w:cs="Times New Roman"/>
          <w:bCs/>
          <w:sz w:val="24"/>
          <w:szCs w:val="24"/>
          <w:lang w:eastAsia="hr-HR"/>
        </w:rPr>
        <w:t>manji</w:t>
      </w:r>
      <w:r w:rsidRPr="00DD67D5">
        <w:rPr>
          <w:rFonts w:ascii="Arial" w:eastAsia="Times New Roman" w:hAnsi="Arial" w:cs="Times New Roman"/>
          <w:bCs/>
          <w:sz w:val="24"/>
          <w:szCs w:val="24"/>
          <w:lang w:eastAsia="hr-HR"/>
        </w:rPr>
        <w:t xml:space="preserve"> su u odnosu na 20</w:t>
      </w:r>
      <w:r w:rsidR="008D14F4" w:rsidRPr="00DD67D5">
        <w:rPr>
          <w:rFonts w:ascii="Arial" w:eastAsia="Times New Roman" w:hAnsi="Arial" w:cs="Times New Roman"/>
          <w:bCs/>
          <w:sz w:val="24"/>
          <w:szCs w:val="24"/>
          <w:lang w:eastAsia="hr-HR"/>
        </w:rPr>
        <w:t>24</w:t>
      </w:r>
      <w:r w:rsidRPr="00DD67D5">
        <w:rPr>
          <w:rFonts w:ascii="Arial" w:eastAsia="Times New Roman" w:hAnsi="Arial" w:cs="Times New Roman"/>
          <w:bCs/>
          <w:sz w:val="24"/>
          <w:szCs w:val="24"/>
          <w:lang w:eastAsia="hr-HR"/>
        </w:rPr>
        <w:t xml:space="preserve">. godinu za </w:t>
      </w:r>
      <w:r w:rsidR="008D14F4" w:rsidRPr="00DD67D5">
        <w:rPr>
          <w:rFonts w:ascii="Arial" w:eastAsia="Times New Roman" w:hAnsi="Arial" w:cs="Times New Roman"/>
          <w:bCs/>
          <w:sz w:val="24"/>
          <w:szCs w:val="24"/>
          <w:lang w:eastAsia="hr-HR"/>
        </w:rPr>
        <w:t xml:space="preserve">4.439.082,77 eura </w:t>
      </w:r>
      <w:r w:rsidRPr="00DD67D5">
        <w:rPr>
          <w:rFonts w:ascii="Arial" w:eastAsia="Times New Roman" w:hAnsi="Arial" w:cs="Times New Roman"/>
          <w:bCs/>
          <w:sz w:val="24"/>
          <w:szCs w:val="24"/>
          <w:lang w:eastAsia="hr-HR"/>
        </w:rPr>
        <w:t xml:space="preserve">ili </w:t>
      </w:r>
      <w:r w:rsidR="008D14F4" w:rsidRPr="00DD67D5">
        <w:rPr>
          <w:rFonts w:ascii="Arial" w:eastAsia="Times New Roman" w:hAnsi="Arial" w:cs="Times New Roman"/>
          <w:bCs/>
          <w:sz w:val="24"/>
          <w:szCs w:val="24"/>
          <w:lang w:eastAsia="hr-HR"/>
        </w:rPr>
        <w:t>22,36</w:t>
      </w:r>
      <w:r w:rsidR="00775A38" w:rsidRPr="00DD67D5">
        <w:rPr>
          <w:rFonts w:ascii="Arial" w:eastAsia="Times New Roman" w:hAnsi="Arial" w:cs="Times New Roman"/>
          <w:bCs/>
          <w:sz w:val="24"/>
          <w:szCs w:val="24"/>
          <w:lang w:eastAsia="hr-HR"/>
        </w:rPr>
        <w:t xml:space="preserve">%, u najvećoj mjeri zbog primjene novog Pravilnika o proračunskom računovodstvu i Računskom planu („Narodne novine“, broj 158/23 i 154/24) od 01. siječnja 2025. godine temeljem kojega se rashodi za lijekove i potrošni medicinski materijal </w:t>
      </w:r>
      <w:r w:rsidR="00E623A4" w:rsidRPr="00DD67D5">
        <w:rPr>
          <w:rFonts w:ascii="Arial" w:eastAsia="Times New Roman" w:hAnsi="Arial" w:cs="Times New Roman"/>
          <w:bCs/>
          <w:sz w:val="24"/>
          <w:szCs w:val="24"/>
          <w:lang w:eastAsia="hr-HR"/>
        </w:rPr>
        <w:t>više ne evidentiraju u sklopu ove podskupine, već u sklopu nove podskupine Rashodi lijekova i potrošnog medicinskog materijala kod zdravstvenih ustanova</w:t>
      </w:r>
      <w:r w:rsidR="00775A38" w:rsidRPr="00DD67D5">
        <w:rPr>
          <w:rFonts w:ascii="Arial" w:eastAsia="Times New Roman" w:hAnsi="Arial" w:cs="Times New Roman"/>
          <w:bCs/>
          <w:sz w:val="24"/>
          <w:szCs w:val="24"/>
          <w:lang w:eastAsia="hr-HR"/>
        </w:rPr>
        <w:t>.</w:t>
      </w:r>
    </w:p>
    <w:p w:rsidR="00C82E4B" w:rsidRPr="00DD67D5" w:rsidRDefault="00534699" w:rsidP="00EA32ED">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 xml:space="preserve"> </w:t>
      </w:r>
      <w:r w:rsidR="0027392C" w:rsidRPr="00DD67D5">
        <w:rPr>
          <w:rFonts w:ascii="Arial" w:eastAsia="Times New Roman" w:hAnsi="Arial" w:cs="Times New Roman"/>
          <w:bCs/>
          <w:sz w:val="24"/>
          <w:szCs w:val="24"/>
          <w:lang w:eastAsia="hr-HR"/>
        </w:rPr>
        <w:t xml:space="preserve">Najveći dio rashoda za materijal i energiju odnosi se na </w:t>
      </w:r>
      <w:r w:rsidR="00EA32ED" w:rsidRPr="00DD67D5">
        <w:rPr>
          <w:rFonts w:ascii="Arial" w:eastAsia="Times New Roman" w:hAnsi="Arial" w:cs="Times New Roman"/>
          <w:bCs/>
          <w:sz w:val="24"/>
          <w:szCs w:val="24"/>
          <w:lang w:eastAsia="hr-HR"/>
        </w:rPr>
        <w:t xml:space="preserve">rashode </w:t>
      </w:r>
      <w:r w:rsidR="00E623A4" w:rsidRPr="00DD67D5">
        <w:rPr>
          <w:rFonts w:ascii="Arial" w:eastAsia="Times New Roman" w:hAnsi="Arial" w:cs="Times New Roman"/>
          <w:bCs/>
          <w:sz w:val="24"/>
          <w:szCs w:val="24"/>
          <w:lang w:eastAsia="hr-HR"/>
        </w:rPr>
        <w:t xml:space="preserve">ustanove školstva (6.748.963,18 eura), </w:t>
      </w:r>
      <w:r w:rsidR="0027392C" w:rsidRPr="00DD67D5">
        <w:rPr>
          <w:rFonts w:ascii="Arial" w:eastAsia="Times New Roman" w:hAnsi="Arial" w:cs="Times New Roman"/>
          <w:bCs/>
          <w:sz w:val="24"/>
          <w:szCs w:val="24"/>
          <w:lang w:eastAsia="hr-HR"/>
        </w:rPr>
        <w:t>ustanove zdravstva (</w:t>
      </w:r>
      <w:r w:rsidR="00E623A4" w:rsidRPr="00DD67D5">
        <w:rPr>
          <w:rFonts w:ascii="Arial" w:eastAsia="Times New Roman" w:hAnsi="Arial" w:cs="Times New Roman"/>
          <w:bCs/>
          <w:sz w:val="24"/>
          <w:szCs w:val="24"/>
          <w:lang w:eastAsia="hr-HR"/>
        </w:rPr>
        <w:t xml:space="preserve">5.817.103,80 </w:t>
      </w:r>
      <w:r w:rsidR="008B04C4" w:rsidRPr="00DD67D5">
        <w:rPr>
          <w:rFonts w:ascii="Arial" w:eastAsia="Times New Roman" w:hAnsi="Arial" w:cs="Times New Roman"/>
          <w:bCs/>
          <w:sz w:val="24"/>
          <w:szCs w:val="24"/>
          <w:lang w:eastAsia="hr-HR"/>
        </w:rPr>
        <w:t>eura) i ustanove socijalne skrbi (</w:t>
      </w:r>
      <w:r w:rsidR="00E623A4" w:rsidRPr="00DD67D5">
        <w:rPr>
          <w:rFonts w:ascii="Arial" w:eastAsia="Times New Roman" w:hAnsi="Arial" w:cs="Times New Roman"/>
          <w:bCs/>
          <w:sz w:val="24"/>
          <w:szCs w:val="24"/>
          <w:lang w:eastAsia="hr-HR"/>
        </w:rPr>
        <w:t xml:space="preserve">2.093.129,23 </w:t>
      </w:r>
      <w:r w:rsidR="008B04C4" w:rsidRPr="00DD67D5">
        <w:rPr>
          <w:rFonts w:ascii="Arial" w:eastAsia="Times New Roman" w:hAnsi="Arial" w:cs="Times New Roman"/>
          <w:bCs/>
          <w:sz w:val="24"/>
          <w:szCs w:val="24"/>
          <w:lang w:eastAsia="hr-HR"/>
        </w:rPr>
        <w:t>eur</w:t>
      </w:r>
      <w:r w:rsidR="007E05ED" w:rsidRPr="00DD67D5">
        <w:rPr>
          <w:rFonts w:ascii="Arial" w:eastAsia="Times New Roman" w:hAnsi="Arial" w:cs="Times New Roman"/>
          <w:bCs/>
          <w:sz w:val="24"/>
          <w:szCs w:val="24"/>
          <w:lang w:eastAsia="hr-HR"/>
        </w:rPr>
        <w:t>a</w:t>
      </w:r>
      <w:r w:rsidR="00E623A4" w:rsidRPr="00DD67D5">
        <w:rPr>
          <w:rFonts w:ascii="Arial" w:eastAsia="Times New Roman" w:hAnsi="Arial" w:cs="Times New Roman"/>
          <w:bCs/>
          <w:sz w:val="24"/>
          <w:szCs w:val="24"/>
          <w:lang w:eastAsia="hr-HR"/>
        </w:rPr>
        <w:t>).</w:t>
      </w:r>
      <w:r w:rsidR="00C82E4B" w:rsidRPr="00DD67D5">
        <w:rPr>
          <w:rFonts w:ascii="Arial" w:eastAsia="Times New Roman" w:hAnsi="Arial" w:cs="Times New Roman"/>
          <w:bCs/>
          <w:sz w:val="24"/>
          <w:szCs w:val="24"/>
          <w:lang w:eastAsia="hr-HR"/>
        </w:rPr>
        <w:t xml:space="preserve"> Ustanove školstva najviše su rashoda za materijal i energiju realizirali u sklopu sljedećih aktivnosti / projekata: </w:t>
      </w:r>
      <w:r w:rsidR="00C82E4B" w:rsidRPr="00DD67D5">
        <w:rPr>
          <w:rFonts w:ascii="Arial" w:eastAsia="Times New Roman" w:hAnsi="Arial" w:cs="Times New Roman"/>
          <w:bCs/>
          <w:i/>
          <w:sz w:val="24"/>
          <w:szCs w:val="24"/>
          <w:lang w:eastAsia="hr-HR"/>
        </w:rPr>
        <w:t>A 530107 Prehrana za učenike u osnovnim školama (1.879.723,31 eura)</w:t>
      </w:r>
      <w:r w:rsidR="00C82E4B" w:rsidRPr="00DD67D5">
        <w:rPr>
          <w:rFonts w:ascii="Arial" w:eastAsia="Times New Roman" w:hAnsi="Arial" w:cs="Times New Roman"/>
          <w:bCs/>
          <w:sz w:val="24"/>
          <w:szCs w:val="24"/>
          <w:lang w:eastAsia="hr-HR"/>
        </w:rPr>
        <w:t xml:space="preserve">, </w:t>
      </w:r>
      <w:r w:rsidR="00C82E4B" w:rsidRPr="00DD67D5">
        <w:rPr>
          <w:rFonts w:ascii="Arial" w:eastAsia="Times New Roman" w:hAnsi="Arial" w:cs="Times New Roman"/>
          <w:bCs/>
          <w:i/>
          <w:sz w:val="24"/>
          <w:szCs w:val="24"/>
          <w:lang w:eastAsia="hr-HR"/>
        </w:rPr>
        <w:t>A530101 Osiguravanje uvjeta rada - OŠ</w:t>
      </w:r>
      <w:r w:rsidR="00C82E4B" w:rsidRPr="00DD67D5">
        <w:rPr>
          <w:rFonts w:ascii="Arial" w:eastAsia="Times New Roman" w:hAnsi="Arial" w:cs="Times New Roman"/>
          <w:bCs/>
          <w:sz w:val="24"/>
          <w:szCs w:val="24"/>
          <w:lang w:eastAsia="hr-HR"/>
        </w:rPr>
        <w:t xml:space="preserve"> (1.879.307,16 eura)</w:t>
      </w:r>
      <w:r w:rsidR="00C82E4B" w:rsidRPr="00DD67D5">
        <w:t xml:space="preserve">, </w:t>
      </w:r>
      <w:r w:rsidR="00C82E4B" w:rsidRPr="00DD67D5">
        <w:rPr>
          <w:rFonts w:ascii="Arial" w:eastAsia="Times New Roman" w:hAnsi="Arial" w:cs="Times New Roman"/>
          <w:bCs/>
          <w:i/>
          <w:sz w:val="24"/>
          <w:szCs w:val="24"/>
          <w:lang w:eastAsia="hr-HR"/>
        </w:rPr>
        <w:t>A550101 Osiguravanje uvjeta rada – SŠ</w:t>
      </w:r>
      <w:r w:rsidR="00C82E4B" w:rsidRPr="00DD67D5">
        <w:rPr>
          <w:rFonts w:ascii="Arial" w:eastAsia="Times New Roman" w:hAnsi="Arial" w:cs="Times New Roman"/>
          <w:bCs/>
          <w:sz w:val="24"/>
          <w:szCs w:val="24"/>
          <w:lang w:eastAsia="hr-HR"/>
        </w:rPr>
        <w:t xml:space="preserve"> (1.429.952,43 eura)</w:t>
      </w:r>
      <w:r w:rsidR="00C82E4B" w:rsidRPr="00DD67D5">
        <w:t xml:space="preserve"> </w:t>
      </w:r>
      <w:r w:rsidR="00C82E4B" w:rsidRPr="00DD67D5">
        <w:rPr>
          <w:rFonts w:ascii="Arial" w:eastAsia="Times New Roman" w:hAnsi="Arial" w:cs="Times New Roman"/>
          <w:bCs/>
          <w:sz w:val="24"/>
          <w:szCs w:val="24"/>
          <w:lang w:eastAsia="hr-HR"/>
        </w:rPr>
        <w:t xml:space="preserve">te </w:t>
      </w:r>
      <w:r w:rsidR="00C82E4B" w:rsidRPr="00DD67D5">
        <w:rPr>
          <w:rFonts w:ascii="Arial" w:eastAsia="Times New Roman" w:hAnsi="Arial" w:cs="Times New Roman"/>
          <w:bCs/>
          <w:i/>
          <w:sz w:val="24"/>
          <w:szCs w:val="24"/>
          <w:lang w:eastAsia="hr-HR"/>
        </w:rPr>
        <w:t xml:space="preserve">A550301 Osiguravanje uvjeta rada – </w:t>
      </w:r>
      <w:proofErr w:type="spellStart"/>
      <w:r w:rsidR="00C82E4B" w:rsidRPr="00DD67D5">
        <w:rPr>
          <w:rFonts w:ascii="Arial" w:eastAsia="Times New Roman" w:hAnsi="Arial" w:cs="Times New Roman"/>
          <w:bCs/>
          <w:i/>
          <w:sz w:val="24"/>
          <w:szCs w:val="24"/>
          <w:lang w:eastAsia="hr-HR"/>
        </w:rPr>
        <w:t>uč.domovi</w:t>
      </w:r>
      <w:proofErr w:type="spellEnd"/>
      <w:r w:rsidR="00C82E4B" w:rsidRPr="00DD67D5">
        <w:rPr>
          <w:rFonts w:ascii="Arial" w:eastAsia="Times New Roman" w:hAnsi="Arial" w:cs="Times New Roman"/>
          <w:bCs/>
          <w:sz w:val="24"/>
          <w:szCs w:val="24"/>
          <w:lang w:eastAsia="hr-HR"/>
        </w:rPr>
        <w:t xml:space="preserve"> (927.276,51 eura). Ustanove zdravstva realizirali su rashode za materijal i energiju u 2025. godini kako slijedi: </w:t>
      </w:r>
      <w:proofErr w:type="spellStart"/>
      <w:r w:rsidR="00C82E4B" w:rsidRPr="00DD67D5">
        <w:rPr>
          <w:rFonts w:ascii="Arial" w:eastAsia="Times New Roman" w:hAnsi="Arial" w:cs="Times New Roman"/>
          <w:bCs/>
          <w:sz w:val="24"/>
          <w:szCs w:val="24"/>
          <w:lang w:eastAsia="hr-HR"/>
        </w:rPr>
        <w:t>Insula</w:t>
      </w:r>
      <w:proofErr w:type="spellEnd"/>
      <w:r w:rsidR="00C82E4B" w:rsidRPr="00DD67D5">
        <w:rPr>
          <w:rFonts w:ascii="Arial" w:eastAsia="Times New Roman" w:hAnsi="Arial" w:cs="Times New Roman"/>
          <w:bCs/>
          <w:sz w:val="24"/>
          <w:szCs w:val="24"/>
          <w:lang w:eastAsia="hr-HR"/>
        </w:rPr>
        <w:t xml:space="preserve"> u iznosu 1.086.912,80 eura, </w:t>
      </w:r>
      <w:proofErr w:type="spellStart"/>
      <w:r w:rsidR="00C82E4B" w:rsidRPr="00DD67D5">
        <w:rPr>
          <w:rFonts w:ascii="Arial" w:eastAsia="Times New Roman" w:hAnsi="Arial" w:cs="Times New Roman"/>
          <w:bCs/>
          <w:sz w:val="24"/>
          <w:szCs w:val="24"/>
          <w:lang w:eastAsia="hr-HR"/>
        </w:rPr>
        <w:t>Thalassotherapia</w:t>
      </w:r>
      <w:proofErr w:type="spellEnd"/>
      <w:r w:rsidR="00C82E4B" w:rsidRPr="00DD67D5">
        <w:rPr>
          <w:rFonts w:ascii="Arial" w:eastAsia="Times New Roman" w:hAnsi="Arial" w:cs="Times New Roman"/>
          <w:bCs/>
          <w:sz w:val="24"/>
          <w:szCs w:val="24"/>
          <w:lang w:eastAsia="hr-HR"/>
        </w:rPr>
        <w:t xml:space="preserve"> Opatija u iznosu 1.069.499,12 eura, </w:t>
      </w:r>
      <w:proofErr w:type="spellStart"/>
      <w:r w:rsidR="00C82E4B" w:rsidRPr="00DD67D5">
        <w:rPr>
          <w:rFonts w:ascii="Arial" w:eastAsia="Times New Roman" w:hAnsi="Arial" w:cs="Times New Roman"/>
          <w:bCs/>
          <w:sz w:val="24"/>
          <w:szCs w:val="24"/>
          <w:lang w:eastAsia="hr-HR"/>
        </w:rPr>
        <w:t>Thalassotherapia</w:t>
      </w:r>
      <w:proofErr w:type="spellEnd"/>
      <w:r w:rsidR="00C82E4B" w:rsidRPr="00DD67D5">
        <w:rPr>
          <w:rFonts w:ascii="Arial" w:eastAsia="Times New Roman" w:hAnsi="Arial" w:cs="Times New Roman"/>
          <w:bCs/>
          <w:sz w:val="24"/>
          <w:szCs w:val="24"/>
          <w:lang w:eastAsia="hr-HR"/>
        </w:rPr>
        <w:t xml:space="preserve"> Crikvenica u iznosu 969.789,14 eura,</w:t>
      </w:r>
      <w:r w:rsidR="00A851F0" w:rsidRPr="00DD67D5">
        <w:rPr>
          <w:rFonts w:ascii="Arial" w:eastAsia="Times New Roman" w:hAnsi="Arial" w:cs="Times New Roman"/>
          <w:bCs/>
          <w:sz w:val="24"/>
          <w:szCs w:val="24"/>
          <w:lang w:eastAsia="hr-HR"/>
        </w:rPr>
        <w:t xml:space="preserve"> Dom zdravlja PGŽ u iznosu 951.067,86 eura, Zavod za hitnu medicinu PGŽ u iznosu 841.248,28 eura, Lječilište Veli Lošinj u iznosu 518.290,30 eura te Nastavni zavod za javno zdravstvo PGŽ u iznosu 380.296,30 eura. Najveći dio rashoda za materijal i energiju ustanova socijalne skrbi odnosi se na Dom za starije Kantrida, Rijeka (900.301,90 eura) i Dom za starije osobe Mali Kartec, Krk (521.259,27 eura).</w:t>
      </w:r>
    </w:p>
    <w:p w:rsidR="0007451F" w:rsidRPr="00DD67D5" w:rsidRDefault="0007451F" w:rsidP="003C7868">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t xml:space="preserve">Rashodi lijekova i potrošnog medicinskog materijala kod zdravstvenih ustanova realizirani su u 2025. godini u iznosu od 7.058.255,65 eura, a najveći dio se odnosi na rashode Nastavnog zavoda za javno zdravstvo PGŽ (2.299.490,79 eura), </w:t>
      </w:r>
      <w:proofErr w:type="spellStart"/>
      <w:r w:rsidRPr="00DD67D5">
        <w:rPr>
          <w:rFonts w:ascii="Arial" w:eastAsia="Times New Roman" w:hAnsi="Arial" w:cs="Times New Roman"/>
          <w:bCs/>
          <w:sz w:val="24"/>
          <w:szCs w:val="24"/>
          <w:lang w:eastAsia="hr-HR"/>
        </w:rPr>
        <w:t>Thalassotherapie</w:t>
      </w:r>
      <w:proofErr w:type="spellEnd"/>
      <w:r w:rsidRPr="00DD67D5">
        <w:rPr>
          <w:rFonts w:ascii="Arial" w:eastAsia="Times New Roman" w:hAnsi="Arial" w:cs="Times New Roman"/>
          <w:bCs/>
          <w:sz w:val="24"/>
          <w:szCs w:val="24"/>
          <w:lang w:eastAsia="hr-HR"/>
        </w:rPr>
        <w:t xml:space="preserve"> Opatija (2.055.417,30 eura) te Doma zdravlja PGŽ (2.047.140,01 eura).</w:t>
      </w:r>
    </w:p>
    <w:p w:rsidR="0007451F" w:rsidRPr="00DD67D5" w:rsidRDefault="0007451F" w:rsidP="003C7868">
      <w:pPr>
        <w:spacing w:after="0" w:line="240" w:lineRule="auto"/>
        <w:ind w:firstLine="708"/>
        <w:jc w:val="both"/>
        <w:rPr>
          <w:rFonts w:ascii="Arial" w:eastAsia="Times New Roman" w:hAnsi="Arial" w:cs="Times New Roman"/>
          <w:bCs/>
          <w:sz w:val="24"/>
          <w:szCs w:val="24"/>
          <w:lang w:eastAsia="hr-HR"/>
        </w:rPr>
      </w:pPr>
    </w:p>
    <w:p w:rsidR="00166AC3" w:rsidRPr="00DD67D5" w:rsidRDefault="003C7868" w:rsidP="003C7868">
      <w:pPr>
        <w:spacing w:after="0" w:line="240" w:lineRule="auto"/>
        <w:ind w:firstLine="708"/>
        <w:jc w:val="both"/>
        <w:rPr>
          <w:rFonts w:ascii="Arial" w:eastAsia="Times New Roman" w:hAnsi="Arial" w:cs="Times New Roman"/>
          <w:bCs/>
          <w:sz w:val="24"/>
          <w:szCs w:val="24"/>
          <w:lang w:eastAsia="hr-HR"/>
        </w:rPr>
      </w:pPr>
      <w:r w:rsidRPr="00DD67D5">
        <w:rPr>
          <w:rFonts w:ascii="Arial" w:eastAsia="Times New Roman" w:hAnsi="Arial" w:cs="Times New Roman"/>
          <w:bCs/>
          <w:sz w:val="24"/>
          <w:szCs w:val="24"/>
          <w:lang w:eastAsia="hr-HR"/>
        </w:rPr>
        <w:lastRenderedPageBreak/>
        <w:t xml:space="preserve">Najveće </w:t>
      </w:r>
      <w:r w:rsidRPr="00DD67D5">
        <w:rPr>
          <w:rFonts w:ascii="Arial" w:eastAsia="Times New Roman" w:hAnsi="Arial" w:cs="Times New Roman"/>
          <w:b/>
          <w:bCs/>
          <w:sz w:val="24"/>
          <w:szCs w:val="24"/>
          <w:lang w:eastAsia="hr-HR"/>
        </w:rPr>
        <w:t>rashode za n</w:t>
      </w:r>
      <w:r w:rsidR="00087289" w:rsidRPr="00DD67D5">
        <w:rPr>
          <w:rFonts w:ascii="Arial" w:eastAsia="Times New Roman" w:hAnsi="Arial" w:cs="Times New Roman"/>
          <w:b/>
          <w:bCs/>
          <w:sz w:val="24"/>
          <w:szCs w:val="24"/>
          <w:lang w:eastAsia="hr-HR"/>
        </w:rPr>
        <w:t>aknade troškova zaposlenima</w:t>
      </w:r>
      <w:r w:rsidR="00087289" w:rsidRPr="00DD67D5">
        <w:rPr>
          <w:rFonts w:ascii="Arial" w:eastAsia="Times New Roman" w:hAnsi="Arial" w:cs="Times New Roman"/>
          <w:bCs/>
          <w:sz w:val="24"/>
          <w:szCs w:val="24"/>
          <w:lang w:eastAsia="hr-HR"/>
        </w:rPr>
        <w:t xml:space="preserve"> </w:t>
      </w:r>
      <w:r w:rsidR="001D23C5" w:rsidRPr="00DD67D5">
        <w:rPr>
          <w:rFonts w:ascii="Arial" w:eastAsia="Times New Roman" w:hAnsi="Arial" w:cs="Times New Roman"/>
          <w:bCs/>
          <w:sz w:val="24"/>
          <w:szCs w:val="24"/>
          <w:lang w:eastAsia="hr-HR"/>
        </w:rPr>
        <w:t xml:space="preserve">na razini konsolidiranog Proračuna </w:t>
      </w:r>
      <w:r w:rsidR="00087289" w:rsidRPr="00DD67D5">
        <w:rPr>
          <w:rFonts w:ascii="Arial" w:eastAsia="Times New Roman" w:hAnsi="Arial" w:cs="Times New Roman"/>
          <w:bCs/>
          <w:sz w:val="24"/>
          <w:szCs w:val="24"/>
          <w:lang w:eastAsia="hr-HR"/>
        </w:rPr>
        <w:t xml:space="preserve">realizirane su </w:t>
      </w:r>
      <w:r w:rsidRPr="00DD67D5">
        <w:rPr>
          <w:rFonts w:ascii="Arial" w:eastAsia="Times New Roman" w:hAnsi="Arial" w:cs="Times New Roman"/>
          <w:bCs/>
          <w:sz w:val="24"/>
          <w:szCs w:val="24"/>
          <w:lang w:eastAsia="hr-HR"/>
        </w:rPr>
        <w:t xml:space="preserve">kod </w:t>
      </w:r>
      <w:r w:rsidR="00835A31" w:rsidRPr="00DD67D5">
        <w:rPr>
          <w:rFonts w:ascii="Arial" w:eastAsia="Times New Roman" w:hAnsi="Arial" w:cs="Times New Roman"/>
          <w:bCs/>
          <w:sz w:val="24"/>
          <w:szCs w:val="24"/>
          <w:lang w:eastAsia="hr-HR"/>
        </w:rPr>
        <w:t>ustanova školstva (</w:t>
      </w:r>
      <w:r w:rsidR="0024044F" w:rsidRPr="00DD67D5">
        <w:rPr>
          <w:rFonts w:ascii="Arial" w:eastAsia="Times New Roman" w:hAnsi="Arial" w:cs="Times New Roman"/>
          <w:bCs/>
          <w:sz w:val="24"/>
          <w:szCs w:val="24"/>
          <w:lang w:eastAsia="hr-HR"/>
        </w:rPr>
        <w:t xml:space="preserve">3.416.741,70 </w:t>
      </w:r>
      <w:r w:rsidR="00835A31" w:rsidRPr="00DD67D5">
        <w:rPr>
          <w:rFonts w:ascii="Arial" w:eastAsia="Times New Roman" w:hAnsi="Arial" w:cs="Times New Roman"/>
          <w:bCs/>
          <w:sz w:val="24"/>
          <w:szCs w:val="24"/>
          <w:lang w:eastAsia="hr-HR"/>
        </w:rPr>
        <w:t>eura) i ustanova zdravstva (</w:t>
      </w:r>
      <w:r w:rsidR="0024044F" w:rsidRPr="00DD67D5">
        <w:rPr>
          <w:rFonts w:ascii="Arial" w:eastAsia="Times New Roman" w:hAnsi="Arial" w:cs="Times New Roman"/>
          <w:bCs/>
          <w:sz w:val="24"/>
          <w:szCs w:val="24"/>
          <w:lang w:eastAsia="hr-HR"/>
        </w:rPr>
        <w:t xml:space="preserve">2.354.382,13 </w:t>
      </w:r>
      <w:r w:rsidR="00835A31" w:rsidRPr="00DD67D5">
        <w:rPr>
          <w:rFonts w:ascii="Arial" w:eastAsia="Times New Roman" w:hAnsi="Arial" w:cs="Times New Roman"/>
          <w:bCs/>
          <w:sz w:val="24"/>
          <w:szCs w:val="24"/>
          <w:lang w:eastAsia="hr-HR"/>
        </w:rPr>
        <w:t>eura)</w:t>
      </w:r>
      <w:r w:rsidR="0024044F" w:rsidRPr="00DD67D5">
        <w:rPr>
          <w:rFonts w:ascii="Arial" w:eastAsia="Times New Roman" w:hAnsi="Arial" w:cs="Times New Roman"/>
          <w:bCs/>
          <w:sz w:val="24"/>
          <w:szCs w:val="24"/>
          <w:lang w:eastAsia="hr-HR"/>
        </w:rPr>
        <w:t xml:space="preserve">. </w:t>
      </w:r>
      <w:r w:rsidR="00835A31" w:rsidRPr="00DD67D5">
        <w:rPr>
          <w:rFonts w:ascii="Arial" w:eastAsia="Times New Roman" w:hAnsi="Arial" w:cs="Times New Roman"/>
          <w:bCs/>
          <w:sz w:val="24"/>
          <w:szCs w:val="24"/>
          <w:lang w:eastAsia="hr-HR"/>
        </w:rPr>
        <w:t xml:space="preserve"> </w:t>
      </w:r>
      <w:r w:rsidR="0024044F" w:rsidRPr="00DD67D5">
        <w:rPr>
          <w:rFonts w:ascii="Arial" w:eastAsia="Times New Roman" w:hAnsi="Arial" w:cs="Times New Roman"/>
          <w:bCs/>
          <w:sz w:val="24"/>
          <w:szCs w:val="24"/>
          <w:lang w:eastAsia="hr-HR"/>
        </w:rPr>
        <w:t>N</w:t>
      </w:r>
      <w:r w:rsidR="00835A31" w:rsidRPr="00DD67D5">
        <w:rPr>
          <w:rFonts w:ascii="Arial" w:eastAsia="Times New Roman" w:hAnsi="Arial" w:cs="Times New Roman"/>
          <w:bCs/>
          <w:sz w:val="24"/>
          <w:szCs w:val="24"/>
          <w:lang w:eastAsia="hr-HR"/>
        </w:rPr>
        <w:t>ajveći rashodi za materijal i energiju</w:t>
      </w:r>
      <w:r w:rsidR="00166AC3" w:rsidRPr="00DD67D5">
        <w:rPr>
          <w:rFonts w:ascii="Arial" w:eastAsia="Times New Roman" w:hAnsi="Arial" w:cs="Times New Roman"/>
          <w:bCs/>
          <w:sz w:val="24"/>
          <w:szCs w:val="24"/>
          <w:lang w:eastAsia="hr-HR"/>
        </w:rPr>
        <w:t xml:space="preserve"> ustanova školstva </w:t>
      </w:r>
      <w:r w:rsidR="00835A31" w:rsidRPr="00DD67D5">
        <w:rPr>
          <w:rFonts w:ascii="Arial" w:eastAsia="Times New Roman" w:hAnsi="Arial" w:cs="Times New Roman"/>
          <w:bCs/>
          <w:sz w:val="24"/>
          <w:szCs w:val="24"/>
          <w:lang w:eastAsia="hr-HR"/>
        </w:rPr>
        <w:t>realizirani u sklopu sl</w:t>
      </w:r>
      <w:r w:rsidR="0086381F" w:rsidRPr="00DD67D5">
        <w:rPr>
          <w:rFonts w:ascii="Arial" w:eastAsia="Times New Roman" w:hAnsi="Arial" w:cs="Times New Roman"/>
          <w:bCs/>
          <w:sz w:val="24"/>
          <w:szCs w:val="24"/>
          <w:lang w:eastAsia="hr-HR"/>
        </w:rPr>
        <w:t>jedećih aktivnosti / projekata:</w:t>
      </w:r>
      <w:r w:rsidR="00835A31" w:rsidRPr="00DD67D5">
        <w:rPr>
          <w:rFonts w:ascii="Arial" w:eastAsia="Times New Roman" w:hAnsi="Arial" w:cs="Times New Roman"/>
          <w:bCs/>
          <w:sz w:val="24"/>
          <w:szCs w:val="24"/>
          <w:lang w:eastAsia="hr-HR"/>
        </w:rPr>
        <w:t xml:space="preserve"> </w:t>
      </w:r>
      <w:r w:rsidR="00835A31" w:rsidRPr="00DD67D5">
        <w:rPr>
          <w:rFonts w:ascii="Arial" w:eastAsia="Times New Roman" w:hAnsi="Arial" w:cs="Times New Roman"/>
          <w:bCs/>
          <w:i/>
          <w:sz w:val="24"/>
          <w:szCs w:val="24"/>
          <w:lang w:eastAsia="hr-HR"/>
        </w:rPr>
        <w:t>A530101 Osiguravanje uvjeta rada - OŠ</w:t>
      </w:r>
      <w:r w:rsidR="00835A31" w:rsidRPr="00DD67D5">
        <w:rPr>
          <w:rFonts w:ascii="Arial" w:eastAsia="Times New Roman" w:hAnsi="Arial" w:cs="Times New Roman"/>
          <w:bCs/>
          <w:sz w:val="24"/>
          <w:szCs w:val="24"/>
          <w:lang w:eastAsia="hr-HR"/>
        </w:rPr>
        <w:t xml:space="preserve"> (</w:t>
      </w:r>
      <w:r w:rsidR="00166AC3" w:rsidRPr="00DD67D5">
        <w:rPr>
          <w:rFonts w:ascii="Arial" w:eastAsia="Times New Roman" w:hAnsi="Arial" w:cs="Times New Roman"/>
          <w:bCs/>
          <w:sz w:val="24"/>
          <w:szCs w:val="24"/>
          <w:lang w:eastAsia="hr-HR"/>
        </w:rPr>
        <w:t xml:space="preserve">1.482.419,28 eura) i </w:t>
      </w:r>
      <w:r w:rsidR="00835A31" w:rsidRPr="00DD67D5">
        <w:rPr>
          <w:rFonts w:ascii="Arial" w:eastAsia="Times New Roman" w:hAnsi="Arial" w:cs="Times New Roman"/>
          <w:bCs/>
          <w:i/>
          <w:sz w:val="24"/>
          <w:szCs w:val="24"/>
          <w:lang w:eastAsia="hr-HR"/>
        </w:rPr>
        <w:t>A550101 Osiguravanje uvjeta rada – SŠ</w:t>
      </w:r>
      <w:r w:rsidR="00835A31" w:rsidRPr="00DD67D5">
        <w:rPr>
          <w:rFonts w:ascii="Arial" w:eastAsia="Times New Roman" w:hAnsi="Arial" w:cs="Times New Roman"/>
          <w:bCs/>
          <w:sz w:val="24"/>
          <w:szCs w:val="24"/>
          <w:lang w:eastAsia="hr-HR"/>
        </w:rPr>
        <w:t xml:space="preserve"> (</w:t>
      </w:r>
      <w:r w:rsidR="00166AC3" w:rsidRPr="00DD67D5">
        <w:rPr>
          <w:rFonts w:ascii="Arial" w:eastAsia="Times New Roman" w:hAnsi="Arial" w:cs="Times New Roman"/>
          <w:bCs/>
          <w:sz w:val="24"/>
          <w:szCs w:val="24"/>
          <w:lang w:eastAsia="hr-HR"/>
        </w:rPr>
        <w:t xml:space="preserve">1.304.669,49 </w:t>
      </w:r>
      <w:r w:rsidR="00835A31" w:rsidRPr="00DD67D5">
        <w:rPr>
          <w:rFonts w:ascii="Arial" w:eastAsia="Times New Roman" w:hAnsi="Arial" w:cs="Times New Roman"/>
          <w:bCs/>
          <w:sz w:val="24"/>
          <w:szCs w:val="24"/>
          <w:lang w:eastAsia="hr-HR"/>
        </w:rPr>
        <w:t>eur</w:t>
      </w:r>
      <w:r w:rsidR="00166AC3" w:rsidRPr="00DD67D5">
        <w:rPr>
          <w:rFonts w:ascii="Arial" w:eastAsia="Times New Roman" w:hAnsi="Arial" w:cs="Times New Roman"/>
          <w:bCs/>
          <w:sz w:val="24"/>
          <w:szCs w:val="24"/>
          <w:lang w:eastAsia="hr-HR"/>
        </w:rPr>
        <w:t>a).</w:t>
      </w:r>
      <w:r w:rsidR="007544BD" w:rsidRPr="00DD67D5">
        <w:rPr>
          <w:rFonts w:ascii="Arial" w:eastAsia="Times New Roman" w:hAnsi="Arial" w:cs="Times New Roman"/>
          <w:bCs/>
          <w:sz w:val="24"/>
          <w:szCs w:val="24"/>
          <w:lang w:eastAsia="hr-HR"/>
        </w:rPr>
        <w:t xml:space="preserve"> Najveći dio rashoda za materijal i energiju ustanova zdravstva odnosi se na rashode Doma zdravlja PGŽ (851.199,77 eura) i Zavoda za hitnu medicinu PGŽ (423.169,40 eura).</w:t>
      </w:r>
    </w:p>
    <w:p w:rsidR="00166AC3" w:rsidRPr="00DD67D5" w:rsidRDefault="00166AC3" w:rsidP="003C7868">
      <w:pPr>
        <w:spacing w:after="0" w:line="240" w:lineRule="auto"/>
        <w:ind w:firstLine="708"/>
        <w:jc w:val="both"/>
        <w:rPr>
          <w:rFonts w:ascii="Arial" w:eastAsia="Times New Roman" w:hAnsi="Arial" w:cs="Times New Roman"/>
          <w:bCs/>
          <w:sz w:val="24"/>
          <w:szCs w:val="24"/>
          <w:lang w:eastAsia="hr-HR"/>
        </w:rPr>
      </w:pPr>
    </w:p>
    <w:p w:rsidR="00087289" w:rsidRPr="00DD67D5" w:rsidRDefault="00087289" w:rsidP="00087289">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Cs/>
          <w:sz w:val="24"/>
          <w:szCs w:val="24"/>
          <w:lang w:eastAsia="hr-HR"/>
        </w:rPr>
        <w:t xml:space="preserve"> </w:t>
      </w:r>
      <w:r w:rsidRPr="00DD67D5">
        <w:rPr>
          <w:rFonts w:ascii="Arial" w:eastAsia="Times New Roman" w:hAnsi="Arial" w:cs="Times New Roman"/>
          <w:sz w:val="24"/>
          <w:szCs w:val="24"/>
          <w:lang w:eastAsia="hr-HR"/>
        </w:rPr>
        <w:t xml:space="preserve">Ukupni </w:t>
      </w:r>
      <w:r w:rsidRPr="00DD67D5">
        <w:rPr>
          <w:rFonts w:ascii="Arial" w:eastAsia="Times New Roman" w:hAnsi="Arial" w:cs="Times New Roman"/>
          <w:b/>
          <w:sz w:val="24"/>
          <w:szCs w:val="24"/>
          <w:lang w:eastAsia="hr-HR"/>
        </w:rPr>
        <w:t>f</w:t>
      </w:r>
      <w:r w:rsidRPr="00DD67D5">
        <w:rPr>
          <w:rFonts w:ascii="Arial" w:eastAsia="Times New Roman" w:hAnsi="Arial" w:cs="Times New Roman"/>
          <w:b/>
          <w:bCs/>
          <w:sz w:val="24"/>
          <w:szCs w:val="24"/>
          <w:lang w:eastAsia="hr-HR"/>
        </w:rPr>
        <w:t>inancijski rashodi</w:t>
      </w:r>
      <w:r w:rsidRPr="00DD67D5">
        <w:rPr>
          <w:rFonts w:ascii="Arial" w:eastAsia="Times New Roman" w:hAnsi="Arial" w:cs="Times New Roman"/>
          <w:sz w:val="24"/>
          <w:szCs w:val="24"/>
          <w:lang w:eastAsia="hr-HR"/>
        </w:rPr>
        <w:t xml:space="preserve"> u prošloj godini izvršeni su u iznosu od </w:t>
      </w:r>
      <w:r w:rsidR="007544BD" w:rsidRPr="00DD67D5">
        <w:rPr>
          <w:rFonts w:ascii="Arial" w:eastAsia="Times New Roman" w:hAnsi="Arial" w:cs="Times New Roman"/>
          <w:sz w:val="24"/>
          <w:szCs w:val="24"/>
          <w:lang w:eastAsia="hr-HR"/>
        </w:rPr>
        <w:t xml:space="preserve">356.554,23 </w:t>
      </w:r>
      <w:r w:rsidR="00977369"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što je </w:t>
      </w:r>
      <w:r w:rsidR="007544BD" w:rsidRPr="00DD67D5">
        <w:rPr>
          <w:rFonts w:ascii="Arial" w:eastAsia="Times New Roman" w:hAnsi="Arial" w:cs="Times New Roman"/>
          <w:sz w:val="24"/>
          <w:szCs w:val="24"/>
          <w:lang w:eastAsia="hr-HR"/>
        </w:rPr>
        <w:t>76,24</w:t>
      </w:r>
      <w:r w:rsidRPr="00DD67D5">
        <w:rPr>
          <w:rFonts w:ascii="Arial" w:eastAsia="Times New Roman" w:hAnsi="Arial" w:cs="Times New Roman"/>
          <w:sz w:val="24"/>
          <w:szCs w:val="24"/>
          <w:lang w:eastAsia="hr-HR"/>
        </w:rPr>
        <w:t xml:space="preserve">% u odnosu na plan. Od navedenog ukupnog iznosa financijskih rashoda, </w:t>
      </w:r>
      <w:r w:rsidR="007544BD" w:rsidRPr="00DD67D5">
        <w:rPr>
          <w:rFonts w:ascii="Arial" w:eastAsia="Times New Roman" w:hAnsi="Arial" w:cs="Times New Roman"/>
          <w:sz w:val="24"/>
          <w:szCs w:val="24"/>
          <w:lang w:eastAsia="hr-HR"/>
        </w:rPr>
        <w:t>123.412,92</w:t>
      </w:r>
      <w:r w:rsidR="00977369" w:rsidRPr="00DD67D5">
        <w:rPr>
          <w:rFonts w:ascii="Arial" w:eastAsia="Times New Roman" w:hAnsi="Arial" w:cs="Times New Roman"/>
          <w:sz w:val="24"/>
          <w:szCs w:val="24"/>
          <w:lang w:eastAsia="hr-HR"/>
        </w:rPr>
        <w:t xml:space="preserve"> eura</w:t>
      </w:r>
      <w:r w:rsidRPr="00DD67D5">
        <w:rPr>
          <w:rFonts w:ascii="Arial" w:eastAsia="Times New Roman" w:hAnsi="Arial" w:cs="Times New Roman"/>
          <w:sz w:val="24"/>
          <w:szCs w:val="24"/>
          <w:lang w:eastAsia="hr-HR"/>
        </w:rPr>
        <w:t xml:space="preserve"> je realizirano na teret vlastitih izvora </w:t>
      </w:r>
      <w:r w:rsidR="00910C47" w:rsidRPr="00DD67D5">
        <w:rPr>
          <w:rFonts w:ascii="Arial" w:eastAsia="Times New Roman" w:hAnsi="Arial" w:cs="Times New Roman"/>
          <w:sz w:val="24"/>
          <w:szCs w:val="24"/>
          <w:lang w:eastAsia="hr-HR"/>
        </w:rPr>
        <w:t>Županije</w:t>
      </w:r>
      <w:r w:rsidRPr="00DD67D5">
        <w:rPr>
          <w:rFonts w:ascii="Arial" w:eastAsia="Times New Roman" w:hAnsi="Arial" w:cs="Times New Roman"/>
          <w:sz w:val="24"/>
          <w:szCs w:val="24"/>
          <w:lang w:eastAsia="hr-HR"/>
        </w:rPr>
        <w:t xml:space="preserve">, a </w:t>
      </w:r>
      <w:r w:rsidR="007544BD" w:rsidRPr="00DD67D5">
        <w:rPr>
          <w:rFonts w:ascii="Arial" w:eastAsia="Times New Roman" w:hAnsi="Arial" w:cs="Times New Roman"/>
          <w:sz w:val="24"/>
          <w:szCs w:val="24"/>
          <w:lang w:eastAsia="hr-HR"/>
        </w:rPr>
        <w:t xml:space="preserve">233.141,31 </w:t>
      </w:r>
      <w:r w:rsidR="00977369"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na teret vlastitih i namjenskih prihoda proračunskih korisnika.</w:t>
      </w:r>
      <w:r w:rsidR="0086381F" w:rsidRPr="00DD67D5">
        <w:rPr>
          <w:rFonts w:ascii="Arial" w:eastAsia="Times New Roman" w:hAnsi="Arial" w:cs="Times New Roman"/>
          <w:sz w:val="24"/>
          <w:szCs w:val="24"/>
          <w:lang w:eastAsia="hr-HR"/>
        </w:rPr>
        <w:t xml:space="preserve"> U odnosu na prethodnu godinu, financijski rashodi su u 20</w:t>
      </w:r>
      <w:r w:rsidR="007544BD" w:rsidRPr="00DD67D5">
        <w:rPr>
          <w:rFonts w:ascii="Arial" w:eastAsia="Times New Roman" w:hAnsi="Arial" w:cs="Times New Roman"/>
          <w:sz w:val="24"/>
          <w:szCs w:val="24"/>
          <w:lang w:eastAsia="hr-HR"/>
        </w:rPr>
        <w:t>25</w:t>
      </w:r>
      <w:r w:rsidR="0086381F" w:rsidRPr="00DD67D5">
        <w:rPr>
          <w:rFonts w:ascii="Arial" w:eastAsia="Times New Roman" w:hAnsi="Arial" w:cs="Times New Roman"/>
          <w:sz w:val="24"/>
          <w:szCs w:val="24"/>
          <w:lang w:eastAsia="hr-HR"/>
        </w:rPr>
        <w:t xml:space="preserve">. godini </w:t>
      </w:r>
      <w:r w:rsidR="00E721D1" w:rsidRPr="00DD67D5">
        <w:rPr>
          <w:rFonts w:ascii="Arial" w:eastAsia="Times New Roman" w:hAnsi="Arial" w:cs="Times New Roman"/>
          <w:sz w:val="24"/>
          <w:szCs w:val="24"/>
          <w:lang w:eastAsia="hr-HR"/>
        </w:rPr>
        <w:t xml:space="preserve">bili </w:t>
      </w:r>
      <w:r w:rsidR="000429F1" w:rsidRPr="00DD67D5">
        <w:rPr>
          <w:rFonts w:ascii="Arial" w:eastAsia="Times New Roman" w:hAnsi="Arial" w:cs="Times New Roman"/>
          <w:sz w:val="24"/>
          <w:szCs w:val="24"/>
          <w:lang w:eastAsia="hr-HR"/>
        </w:rPr>
        <w:t xml:space="preserve">veći </w:t>
      </w:r>
      <w:r w:rsidR="00E721D1" w:rsidRPr="00DD67D5">
        <w:rPr>
          <w:rFonts w:ascii="Arial" w:eastAsia="Times New Roman" w:hAnsi="Arial" w:cs="Times New Roman"/>
          <w:sz w:val="24"/>
          <w:szCs w:val="24"/>
          <w:lang w:eastAsia="hr-HR"/>
        </w:rPr>
        <w:t>za</w:t>
      </w:r>
      <w:r w:rsidR="0086381F" w:rsidRPr="00DD67D5">
        <w:rPr>
          <w:rFonts w:ascii="Arial" w:eastAsia="Times New Roman" w:hAnsi="Arial" w:cs="Times New Roman"/>
          <w:sz w:val="24"/>
          <w:szCs w:val="24"/>
          <w:lang w:eastAsia="hr-HR"/>
        </w:rPr>
        <w:t xml:space="preserve"> </w:t>
      </w:r>
      <w:r w:rsidR="007544BD" w:rsidRPr="00DD67D5">
        <w:rPr>
          <w:rFonts w:ascii="Arial" w:eastAsia="Times New Roman" w:hAnsi="Arial" w:cs="Times New Roman"/>
          <w:sz w:val="24"/>
          <w:szCs w:val="24"/>
          <w:lang w:eastAsia="hr-HR"/>
        </w:rPr>
        <w:t xml:space="preserve">32.505,15 </w:t>
      </w:r>
      <w:r w:rsidR="00E721D1" w:rsidRPr="00DD67D5">
        <w:rPr>
          <w:rFonts w:ascii="Arial" w:eastAsia="Times New Roman" w:hAnsi="Arial" w:cs="Times New Roman"/>
          <w:sz w:val="24"/>
          <w:szCs w:val="24"/>
          <w:lang w:eastAsia="hr-HR"/>
        </w:rPr>
        <w:t xml:space="preserve">eura ili </w:t>
      </w:r>
      <w:r w:rsidR="007544BD" w:rsidRPr="00DD67D5">
        <w:rPr>
          <w:rFonts w:ascii="Arial" w:eastAsia="Times New Roman" w:hAnsi="Arial" w:cs="Times New Roman"/>
          <w:sz w:val="24"/>
          <w:szCs w:val="24"/>
          <w:lang w:eastAsia="hr-HR"/>
        </w:rPr>
        <w:t>10,03</w:t>
      </w:r>
      <w:r w:rsidR="000429F1" w:rsidRPr="00DD67D5">
        <w:rPr>
          <w:rFonts w:ascii="Arial" w:eastAsia="Times New Roman" w:hAnsi="Arial" w:cs="Times New Roman"/>
          <w:sz w:val="24"/>
          <w:szCs w:val="24"/>
          <w:lang w:eastAsia="hr-HR"/>
        </w:rPr>
        <w:t xml:space="preserve">%. </w:t>
      </w:r>
    </w:p>
    <w:p w:rsidR="00355147" w:rsidRPr="00DD67D5" w:rsidRDefault="00087289" w:rsidP="002439BD">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Ukupni rashodi za </w:t>
      </w:r>
      <w:r w:rsidRPr="00DD67D5">
        <w:rPr>
          <w:rFonts w:ascii="Arial" w:eastAsia="Times New Roman" w:hAnsi="Arial" w:cs="Times New Roman"/>
          <w:b/>
          <w:bCs/>
          <w:sz w:val="24"/>
          <w:szCs w:val="24"/>
          <w:lang w:eastAsia="hr-HR"/>
        </w:rPr>
        <w:t>subvencije</w:t>
      </w:r>
      <w:r w:rsidRPr="00DD67D5">
        <w:rPr>
          <w:rFonts w:ascii="Arial" w:eastAsia="Times New Roman" w:hAnsi="Arial" w:cs="Times New Roman"/>
          <w:sz w:val="24"/>
          <w:szCs w:val="24"/>
          <w:lang w:eastAsia="hr-HR"/>
        </w:rPr>
        <w:t xml:space="preserve"> </w:t>
      </w:r>
      <w:r w:rsidR="00355147" w:rsidRPr="00DD67D5">
        <w:rPr>
          <w:rFonts w:ascii="Arial" w:eastAsia="Times New Roman" w:hAnsi="Arial" w:cs="Times New Roman"/>
          <w:sz w:val="24"/>
          <w:szCs w:val="24"/>
          <w:lang w:eastAsia="hr-HR"/>
        </w:rPr>
        <w:t>u 20</w:t>
      </w:r>
      <w:r w:rsidR="00014E56" w:rsidRPr="00DD67D5">
        <w:rPr>
          <w:rFonts w:ascii="Arial" w:eastAsia="Times New Roman" w:hAnsi="Arial" w:cs="Times New Roman"/>
          <w:sz w:val="24"/>
          <w:szCs w:val="24"/>
          <w:lang w:eastAsia="hr-HR"/>
        </w:rPr>
        <w:t>25</w:t>
      </w:r>
      <w:r w:rsidR="00355147" w:rsidRPr="00DD67D5">
        <w:rPr>
          <w:rFonts w:ascii="Arial" w:eastAsia="Times New Roman" w:hAnsi="Arial" w:cs="Times New Roman"/>
          <w:sz w:val="24"/>
          <w:szCs w:val="24"/>
          <w:lang w:eastAsia="hr-HR"/>
        </w:rPr>
        <w:t xml:space="preserve">. godini </w:t>
      </w:r>
      <w:r w:rsidRPr="00DD67D5">
        <w:rPr>
          <w:rFonts w:ascii="Arial" w:eastAsia="Times New Roman" w:hAnsi="Arial" w:cs="Times New Roman"/>
          <w:sz w:val="24"/>
          <w:szCs w:val="24"/>
          <w:lang w:eastAsia="hr-HR"/>
        </w:rPr>
        <w:t xml:space="preserve">izvršeni su </w:t>
      </w:r>
      <w:r w:rsidR="00014E56" w:rsidRPr="00DD67D5">
        <w:rPr>
          <w:rFonts w:ascii="Arial" w:eastAsia="Times New Roman" w:hAnsi="Arial" w:cs="Times New Roman"/>
          <w:sz w:val="24"/>
          <w:szCs w:val="24"/>
          <w:lang w:eastAsia="hr-HR"/>
        </w:rPr>
        <w:t>98,80</w:t>
      </w:r>
      <w:r w:rsidRPr="00DD67D5">
        <w:rPr>
          <w:rFonts w:ascii="Arial" w:eastAsia="Times New Roman" w:hAnsi="Arial" w:cs="Times New Roman"/>
          <w:sz w:val="24"/>
          <w:szCs w:val="24"/>
          <w:lang w:eastAsia="hr-HR"/>
        </w:rPr>
        <w:t xml:space="preserve">% od plana, odnosno u iznosu od </w:t>
      </w:r>
      <w:r w:rsidR="00014E56" w:rsidRPr="00DD67D5">
        <w:rPr>
          <w:rFonts w:ascii="Arial" w:eastAsia="Times New Roman" w:hAnsi="Arial" w:cs="Times New Roman"/>
          <w:sz w:val="24"/>
          <w:szCs w:val="24"/>
          <w:lang w:eastAsia="hr-HR"/>
        </w:rPr>
        <w:t xml:space="preserve">1.871.209,21 </w:t>
      </w:r>
      <w:r w:rsidR="00977369"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w:t>
      </w:r>
      <w:r w:rsidR="00355147" w:rsidRPr="00DD67D5">
        <w:rPr>
          <w:rFonts w:ascii="Arial" w:eastAsia="Times New Roman" w:hAnsi="Arial" w:cs="Times New Roman"/>
          <w:sz w:val="24"/>
          <w:szCs w:val="24"/>
          <w:lang w:eastAsia="hr-HR"/>
        </w:rPr>
        <w:t xml:space="preserve">što je </w:t>
      </w:r>
      <w:r w:rsidR="00014E56" w:rsidRPr="00DD67D5">
        <w:rPr>
          <w:rFonts w:ascii="Arial" w:eastAsia="Times New Roman" w:hAnsi="Arial" w:cs="Times New Roman"/>
          <w:sz w:val="24"/>
          <w:szCs w:val="24"/>
          <w:lang w:eastAsia="hr-HR"/>
        </w:rPr>
        <w:t>18,44</w:t>
      </w:r>
      <w:r w:rsidR="00355147" w:rsidRPr="00DD67D5">
        <w:rPr>
          <w:rFonts w:ascii="Arial" w:eastAsia="Times New Roman" w:hAnsi="Arial" w:cs="Times New Roman"/>
          <w:sz w:val="24"/>
          <w:szCs w:val="24"/>
          <w:lang w:eastAsia="hr-HR"/>
        </w:rPr>
        <w:t xml:space="preserve">% ili </w:t>
      </w:r>
      <w:r w:rsidR="00014E56" w:rsidRPr="00DD67D5">
        <w:rPr>
          <w:rFonts w:ascii="Arial" w:eastAsia="Times New Roman" w:hAnsi="Arial" w:cs="Times New Roman"/>
          <w:sz w:val="24"/>
          <w:szCs w:val="24"/>
          <w:lang w:eastAsia="hr-HR"/>
        </w:rPr>
        <w:t xml:space="preserve">291.372,68 </w:t>
      </w:r>
      <w:r w:rsidR="00977369" w:rsidRPr="00DD67D5">
        <w:rPr>
          <w:rFonts w:ascii="Arial" w:eastAsia="Times New Roman" w:hAnsi="Arial" w:cs="Times New Roman"/>
          <w:sz w:val="24"/>
          <w:szCs w:val="24"/>
          <w:lang w:eastAsia="hr-HR"/>
        </w:rPr>
        <w:t>eura</w:t>
      </w:r>
      <w:r w:rsidR="00355147" w:rsidRPr="00DD67D5">
        <w:rPr>
          <w:rFonts w:ascii="Arial" w:eastAsia="Times New Roman" w:hAnsi="Arial" w:cs="Times New Roman"/>
          <w:sz w:val="24"/>
          <w:szCs w:val="24"/>
          <w:lang w:eastAsia="hr-HR"/>
        </w:rPr>
        <w:t xml:space="preserve"> </w:t>
      </w:r>
      <w:r w:rsidR="00977369" w:rsidRPr="00DD67D5">
        <w:rPr>
          <w:rFonts w:ascii="Arial" w:eastAsia="Times New Roman" w:hAnsi="Arial" w:cs="Times New Roman"/>
          <w:sz w:val="24"/>
          <w:szCs w:val="24"/>
          <w:lang w:eastAsia="hr-HR"/>
        </w:rPr>
        <w:t>više</w:t>
      </w:r>
      <w:r w:rsidR="00355147" w:rsidRPr="00DD67D5">
        <w:rPr>
          <w:rFonts w:ascii="Arial" w:eastAsia="Times New Roman" w:hAnsi="Arial" w:cs="Times New Roman"/>
          <w:sz w:val="24"/>
          <w:szCs w:val="24"/>
          <w:lang w:eastAsia="hr-HR"/>
        </w:rPr>
        <w:t xml:space="preserve"> u odnosu na 20</w:t>
      </w:r>
      <w:r w:rsidR="00014E56" w:rsidRPr="00DD67D5">
        <w:rPr>
          <w:rFonts w:ascii="Arial" w:eastAsia="Times New Roman" w:hAnsi="Arial" w:cs="Times New Roman"/>
          <w:sz w:val="24"/>
          <w:szCs w:val="24"/>
          <w:lang w:eastAsia="hr-HR"/>
        </w:rPr>
        <w:t>24</w:t>
      </w:r>
      <w:r w:rsidR="00355147" w:rsidRPr="00DD67D5">
        <w:rPr>
          <w:rFonts w:ascii="Arial" w:eastAsia="Times New Roman" w:hAnsi="Arial" w:cs="Times New Roman"/>
          <w:sz w:val="24"/>
          <w:szCs w:val="24"/>
          <w:lang w:eastAsia="hr-HR"/>
        </w:rPr>
        <w:t xml:space="preserve">. godinu. </w:t>
      </w:r>
      <w:r w:rsidR="00014E56" w:rsidRPr="00DD67D5">
        <w:rPr>
          <w:rFonts w:ascii="Arial" w:eastAsia="Times New Roman" w:hAnsi="Arial" w:cs="Times New Roman"/>
          <w:sz w:val="24"/>
          <w:szCs w:val="24"/>
          <w:lang w:eastAsia="hr-HR"/>
        </w:rPr>
        <w:t>Cjelokupan iznos</w:t>
      </w:r>
      <w:r w:rsidR="00355147" w:rsidRPr="00DD67D5">
        <w:rPr>
          <w:rFonts w:ascii="Arial" w:eastAsia="Times New Roman" w:hAnsi="Arial" w:cs="Times New Roman"/>
          <w:sz w:val="24"/>
          <w:szCs w:val="24"/>
          <w:lang w:eastAsia="hr-HR"/>
        </w:rPr>
        <w:t xml:space="preserve"> isplaćenih subvencija u 202</w:t>
      </w:r>
      <w:r w:rsidR="00014E56" w:rsidRPr="00DD67D5">
        <w:rPr>
          <w:rFonts w:ascii="Arial" w:eastAsia="Times New Roman" w:hAnsi="Arial" w:cs="Times New Roman"/>
          <w:sz w:val="24"/>
          <w:szCs w:val="24"/>
          <w:lang w:eastAsia="hr-HR"/>
        </w:rPr>
        <w:t>5</w:t>
      </w:r>
      <w:r w:rsidR="00355147" w:rsidRPr="00DD67D5">
        <w:rPr>
          <w:rFonts w:ascii="Arial" w:eastAsia="Times New Roman" w:hAnsi="Arial" w:cs="Times New Roman"/>
          <w:sz w:val="24"/>
          <w:szCs w:val="24"/>
          <w:lang w:eastAsia="hr-HR"/>
        </w:rPr>
        <w:t>. godini, odnosi</w:t>
      </w:r>
      <w:r w:rsidR="00014E56" w:rsidRPr="00DD67D5">
        <w:rPr>
          <w:rFonts w:ascii="Arial" w:eastAsia="Times New Roman" w:hAnsi="Arial" w:cs="Times New Roman"/>
          <w:sz w:val="24"/>
          <w:szCs w:val="24"/>
          <w:lang w:eastAsia="hr-HR"/>
        </w:rPr>
        <w:t xml:space="preserve"> se</w:t>
      </w:r>
      <w:r w:rsidR="00355147" w:rsidRPr="00DD67D5">
        <w:rPr>
          <w:rFonts w:ascii="Arial" w:eastAsia="Times New Roman" w:hAnsi="Arial" w:cs="Times New Roman"/>
          <w:sz w:val="24"/>
          <w:szCs w:val="24"/>
          <w:lang w:eastAsia="hr-HR"/>
        </w:rPr>
        <w:t xml:space="preserve"> na rashode Županije</w:t>
      </w:r>
      <w:r w:rsidR="002439BD" w:rsidRPr="00DD67D5">
        <w:rPr>
          <w:rFonts w:ascii="Arial" w:eastAsia="Times New Roman" w:hAnsi="Arial" w:cs="Times New Roman"/>
          <w:sz w:val="24"/>
          <w:szCs w:val="24"/>
          <w:lang w:eastAsia="hr-HR"/>
        </w:rPr>
        <w:t xml:space="preserve">, od čega se </w:t>
      </w:r>
      <w:r w:rsidR="00014E56" w:rsidRPr="00DD67D5">
        <w:rPr>
          <w:rFonts w:ascii="Arial" w:eastAsia="Times New Roman" w:hAnsi="Arial" w:cs="Times New Roman"/>
          <w:sz w:val="24"/>
          <w:szCs w:val="24"/>
          <w:lang w:eastAsia="hr-HR"/>
        </w:rPr>
        <w:t xml:space="preserve">1.300.100,00 </w:t>
      </w:r>
      <w:r w:rsidR="009E59CC" w:rsidRPr="00DD67D5">
        <w:rPr>
          <w:rFonts w:ascii="Arial" w:eastAsia="Times New Roman" w:hAnsi="Arial" w:cs="Times New Roman"/>
          <w:sz w:val="24"/>
          <w:szCs w:val="24"/>
          <w:lang w:eastAsia="hr-HR"/>
        </w:rPr>
        <w:t>eura</w:t>
      </w:r>
      <w:r w:rsidR="002439BD" w:rsidRPr="00DD67D5">
        <w:rPr>
          <w:rFonts w:ascii="Arial" w:eastAsia="Times New Roman" w:hAnsi="Arial" w:cs="Times New Roman"/>
          <w:sz w:val="24"/>
          <w:szCs w:val="24"/>
          <w:lang w:eastAsia="hr-HR"/>
        </w:rPr>
        <w:t xml:space="preserve"> odnosi na subvencije isplaćene trgovačkim društvima u javnom sektoru, a </w:t>
      </w:r>
      <w:r w:rsidR="00014E56" w:rsidRPr="00DD67D5">
        <w:rPr>
          <w:rFonts w:ascii="Arial" w:eastAsia="Times New Roman" w:hAnsi="Arial" w:cs="Times New Roman"/>
          <w:sz w:val="24"/>
          <w:szCs w:val="24"/>
          <w:lang w:eastAsia="hr-HR"/>
        </w:rPr>
        <w:t xml:space="preserve">571.109,21 </w:t>
      </w:r>
      <w:r w:rsidR="009E59CC" w:rsidRPr="00DD67D5">
        <w:rPr>
          <w:rFonts w:ascii="Arial" w:eastAsia="Times New Roman" w:hAnsi="Arial" w:cs="Times New Roman"/>
          <w:sz w:val="24"/>
          <w:szCs w:val="24"/>
          <w:lang w:eastAsia="hr-HR"/>
        </w:rPr>
        <w:t>eura</w:t>
      </w:r>
      <w:r w:rsidR="002439BD" w:rsidRPr="00DD67D5">
        <w:rPr>
          <w:rFonts w:ascii="Arial" w:eastAsia="Times New Roman" w:hAnsi="Arial" w:cs="Times New Roman"/>
          <w:sz w:val="24"/>
          <w:szCs w:val="24"/>
          <w:lang w:eastAsia="hr-HR"/>
        </w:rPr>
        <w:t xml:space="preserve"> na subvencije isplaćene trgovačkim društvima, poljoprivrednicima i obrtnicima izvan javnog sektora</w:t>
      </w:r>
      <w:r w:rsidR="00770EC0" w:rsidRPr="00DD67D5">
        <w:rPr>
          <w:rFonts w:ascii="Arial" w:eastAsia="Times New Roman" w:hAnsi="Arial" w:cs="Times New Roman"/>
          <w:sz w:val="24"/>
          <w:szCs w:val="24"/>
          <w:lang w:eastAsia="hr-HR"/>
        </w:rPr>
        <w:t>.</w:t>
      </w:r>
    </w:p>
    <w:p w:rsidR="00087289" w:rsidRPr="00DD67D5" w:rsidRDefault="00087289" w:rsidP="00BA6786">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U prošloj godini </w:t>
      </w:r>
      <w:r w:rsidR="00BA6786" w:rsidRPr="00DD67D5">
        <w:rPr>
          <w:rFonts w:ascii="Arial" w:eastAsia="Times New Roman" w:hAnsi="Arial" w:cs="Times New Roman"/>
          <w:sz w:val="24"/>
          <w:szCs w:val="24"/>
          <w:lang w:eastAsia="hr-HR"/>
        </w:rPr>
        <w:t xml:space="preserve">Županija je </w:t>
      </w:r>
      <w:r w:rsidR="00770EC0" w:rsidRPr="00DD67D5">
        <w:rPr>
          <w:rFonts w:ascii="Arial" w:eastAsia="Times New Roman" w:hAnsi="Arial" w:cs="Times New Roman"/>
          <w:sz w:val="24"/>
          <w:szCs w:val="24"/>
          <w:lang w:eastAsia="hr-HR"/>
        </w:rPr>
        <w:t xml:space="preserve">cjelokupan iznos </w:t>
      </w:r>
      <w:r w:rsidRPr="00DD67D5">
        <w:rPr>
          <w:rFonts w:ascii="Arial" w:eastAsia="Times New Roman" w:hAnsi="Arial" w:cs="Times New Roman"/>
          <w:sz w:val="24"/>
          <w:szCs w:val="24"/>
          <w:lang w:eastAsia="hr-HR"/>
        </w:rPr>
        <w:t>subvencij</w:t>
      </w:r>
      <w:r w:rsidR="00770EC0" w:rsidRPr="00DD67D5">
        <w:rPr>
          <w:rFonts w:ascii="Arial" w:eastAsia="Times New Roman" w:hAnsi="Arial" w:cs="Times New Roman"/>
          <w:sz w:val="24"/>
          <w:szCs w:val="24"/>
          <w:lang w:eastAsia="hr-HR"/>
        </w:rPr>
        <w:t>a</w:t>
      </w:r>
      <w:r w:rsidRPr="00DD67D5">
        <w:rPr>
          <w:rFonts w:ascii="Arial" w:eastAsia="Times New Roman" w:hAnsi="Arial" w:cs="Times New Roman"/>
          <w:sz w:val="24"/>
          <w:szCs w:val="24"/>
          <w:lang w:eastAsia="hr-HR"/>
        </w:rPr>
        <w:t xml:space="preserve"> trgovačkim društvima u javnom sektoru </w:t>
      </w:r>
      <w:r w:rsidR="00BA6786" w:rsidRPr="00DD67D5">
        <w:rPr>
          <w:rFonts w:ascii="Arial" w:eastAsia="Times New Roman" w:hAnsi="Arial" w:cs="Times New Roman"/>
          <w:sz w:val="24"/>
          <w:szCs w:val="24"/>
          <w:lang w:eastAsia="hr-HR"/>
        </w:rPr>
        <w:t>isplatila</w:t>
      </w:r>
      <w:r w:rsidRPr="00DD67D5">
        <w:rPr>
          <w:rFonts w:ascii="Arial" w:eastAsia="Times New Roman" w:hAnsi="Arial" w:cs="Times New Roman"/>
          <w:sz w:val="24"/>
          <w:szCs w:val="24"/>
          <w:lang w:eastAsia="hr-HR"/>
        </w:rPr>
        <w:t xml:space="preserve"> Goranskom sportskom centru d.o.o. </w:t>
      </w:r>
      <w:r w:rsidR="00770EC0" w:rsidRPr="00DD67D5">
        <w:rPr>
          <w:rFonts w:ascii="Arial" w:eastAsia="Times New Roman" w:hAnsi="Arial" w:cs="Times New Roman"/>
          <w:sz w:val="24"/>
          <w:szCs w:val="24"/>
          <w:lang w:eastAsia="hr-HR"/>
        </w:rPr>
        <w:t xml:space="preserve">i to u sklopu aktivnosti </w:t>
      </w:r>
      <w:r w:rsidR="00770EC0" w:rsidRPr="00DD67D5">
        <w:rPr>
          <w:rFonts w:ascii="Arial" w:eastAsia="Times New Roman" w:hAnsi="Arial" w:cs="Times New Roman"/>
          <w:i/>
          <w:sz w:val="24"/>
          <w:szCs w:val="24"/>
          <w:lang w:eastAsia="hr-HR"/>
        </w:rPr>
        <w:t xml:space="preserve">A510518 Upravljanje RSRTC </w:t>
      </w:r>
      <w:proofErr w:type="spellStart"/>
      <w:r w:rsidR="00770EC0" w:rsidRPr="00DD67D5">
        <w:rPr>
          <w:rFonts w:ascii="Arial" w:eastAsia="Times New Roman" w:hAnsi="Arial" w:cs="Times New Roman"/>
          <w:i/>
          <w:sz w:val="24"/>
          <w:szCs w:val="24"/>
          <w:lang w:eastAsia="hr-HR"/>
        </w:rPr>
        <w:t>Platak</w:t>
      </w:r>
      <w:proofErr w:type="spellEnd"/>
      <w:r w:rsidR="00770EC0" w:rsidRPr="00DD67D5">
        <w:rPr>
          <w:rFonts w:ascii="Arial" w:eastAsia="Times New Roman" w:hAnsi="Arial" w:cs="Times New Roman"/>
          <w:i/>
          <w:sz w:val="24"/>
          <w:szCs w:val="24"/>
          <w:lang w:eastAsia="hr-HR"/>
        </w:rPr>
        <w:t xml:space="preserve"> </w:t>
      </w:r>
      <w:r w:rsidR="00770EC0" w:rsidRPr="00DD67D5">
        <w:rPr>
          <w:rFonts w:ascii="Arial" w:eastAsia="Times New Roman" w:hAnsi="Arial" w:cs="Times New Roman"/>
          <w:sz w:val="24"/>
          <w:szCs w:val="24"/>
          <w:lang w:eastAsia="hr-HR"/>
        </w:rPr>
        <w:t>(</w:t>
      </w:r>
      <w:r w:rsidR="00B845A0" w:rsidRPr="00DD67D5">
        <w:rPr>
          <w:rFonts w:ascii="Arial" w:eastAsia="Times New Roman" w:hAnsi="Arial" w:cs="Times New Roman"/>
          <w:sz w:val="24"/>
          <w:szCs w:val="24"/>
          <w:lang w:eastAsia="hr-HR"/>
        </w:rPr>
        <w:t>841.500</w:t>
      </w:r>
      <w:r w:rsidR="00FE3205" w:rsidRPr="00DD67D5">
        <w:rPr>
          <w:rFonts w:ascii="Arial" w:eastAsia="Times New Roman" w:hAnsi="Arial" w:cs="Times New Roman"/>
          <w:sz w:val="24"/>
          <w:szCs w:val="24"/>
          <w:lang w:eastAsia="hr-HR"/>
        </w:rPr>
        <w:t>,00</w:t>
      </w:r>
      <w:r w:rsidR="009E59CC" w:rsidRPr="00DD67D5">
        <w:rPr>
          <w:rFonts w:ascii="Arial" w:eastAsia="Times New Roman" w:hAnsi="Arial" w:cs="Times New Roman"/>
          <w:sz w:val="24"/>
          <w:szCs w:val="24"/>
          <w:lang w:eastAsia="hr-HR"/>
        </w:rPr>
        <w:t xml:space="preserve"> eura</w:t>
      </w:r>
      <w:r w:rsidR="00770EC0" w:rsidRPr="00DD67D5">
        <w:rPr>
          <w:rFonts w:ascii="Arial" w:eastAsia="Times New Roman" w:hAnsi="Arial" w:cs="Times New Roman"/>
          <w:sz w:val="24"/>
          <w:szCs w:val="24"/>
          <w:lang w:eastAsia="hr-HR"/>
        </w:rPr>
        <w:t xml:space="preserve">) i </w:t>
      </w:r>
      <w:r w:rsidR="00770EC0" w:rsidRPr="00DD67D5">
        <w:rPr>
          <w:rFonts w:ascii="Arial" w:eastAsia="Times New Roman" w:hAnsi="Arial" w:cs="Times New Roman"/>
          <w:i/>
          <w:sz w:val="24"/>
          <w:szCs w:val="24"/>
          <w:lang w:eastAsia="hr-HR"/>
        </w:rPr>
        <w:t>A510519 Centar bazičnih sportskih priprema</w:t>
      </w:r>
      <w:r w:rsidR="00770EC0" w:rsidRPr="00DD67D5">
        <w:rPr>
          <w:rFonts w:ascii="Arial" w:eastAsia="Times New Roman" w:hAnsi="Arial" w:cs="Times New Roman"/>
          <w:sz w:val="24"/>
          <w:szCs w:val="24"/>
          <w:lang w:eastAsia="hr-HR"/>
        </w:rPr>
        <w:t xml:space="preserve"> (</w:t>
      </w:r>
      <w:r w:rsidR="00B845A0" w:rsidRPr="00DD67D5">
        <w:rPr>
          <w:rFonts w:ascii="Arial" w:eastAsia="Times New Roman" w:hAnsi="Arial" w:cs="Times New Roman"/>
          <w:sz w:val="24"/>
          <w:szCs w:val="24"/>
          <w:lang w:eastAsia="hr-HR"/>
        </w:rPr>
        <w:t>458.000</w:t>
      </w:r>
      <w:r w:rsidR="004E5ECC" w:rsidRPr="00DD67D5">
        <w:rPr>
          <w:rFonts w:ascii="Arial" w:eastAsia="Times New Roman" w:hAnsi="Arial" w:cs="Times New Roman"/>
          <w:sz w:val="24"/>
          <w:szCs w:val="24"/>
          <w:lang w:eastAsia="hr-HR"/>
        </w:rPr>
        <w:t>,00</w:t>
      </w:r>
      <w:r w:rsidR="009E59CC" w:rsidRPr="00DD67D5">
        <w:rPr>
          <w:rFonts w:ascii="Arial" w:eastAsia="Times New Roman" w:hAnsi="Arial" w:cs="Times New Roman"/>
          <w:sz w:val="24"/>
          <w:szCs w:val="24"/>
          <w:lang w:eastAsia="hr-HR"/>
        </w:rPr>
        <w:t xml:space="preserve"> eura</w:t>
      </w:r>
      <w:r w:rsidR="00770EC0" w:rsidRPr="00DD67D5">
        <w:rPr>
          <w:rFonts w:ascii="Arial" w:eastAsia="Times New Roman" w:hAnsi="Arial" w:cs="Times New Roman"/>
          <w:sz w:val="24"/>
          <w:szCs w:val="24"/>
          <w:lang w:eastAsia="hr-HR"/>
        </w:rPr>
        <w:t>).</w:t>
      </w:r>
      <w:r w:rsidR="00BA6786" w:rsidRPr="00DD67D5">
        <w:rPr>
          <w:rFonts w:ascii="Arial" w:eastAsia="Times New Roman" w:hAnsi="Arial" w:cs="Times New Roman"/>
          <w:sz w:val="24"/>
          <w:szCs w:val="24"/>
          <w:lang w:eastAsia="hr-HR"/>
        </w:rPr>
        <w:t xml:space="preserve"> Rashodi Županije za </w:t>
      </w:r>
      <w:r w:rsidRPr="00DD67D5">
        <w:rPr>
          <w:rFonts w:ascii="Arial" w:eastAsia="Times New Roman" w:hAnsi="Arial" w:cs="Times New Roman"/>
          <w:sz w:val="24"/>
          <w:szCs w:val="24"/>
          <w:lang w:eastAsia="hr-HR"/>
        </w:rPr>
        <w:t>subvencij</w:t>
      </w:r>
      <w:r w:rsidR="00BA6786" w:rsidRPr="00DD67D5">
        <w:rPr>
          <w:rFonts w:ascii="Arial" w:eastAsia="Times New Roman" w:hAnsi="Arial" w:cs="Times New Roman"/>
          <w:sz w:val="24"/>
          <w:szCs w:val="24"/>
          <w:lang w:eastAsia="hr-HR"/>
        </w:rPr>
        <w:t>e</w:t>
      </w:r>
      <w:r w:rsidRPr="00DD67D5">
        <w:rPr>
          <w:rFonts w:ascii="Arial" w:eastAsia="Times New Roman" w:hAnsi="Arial" w:cs="Times New Roman"/>
          <w:sz w:val="24"/>
          <w:szCs w:val="24"/>
          <w:lang w:eastAsia="hr-HR"/>
        </w:rPr>
        <w:t xml:space="preserve"> pravnim osobama izvan javnog sektora vršene su u sklopu programa</w:t>
      </w:r>
      <w:r w:rsidR="000C3592" w:rsidRPr="00DD67D5">
        <w:rPr>
          <w:rFonts w:ascii="Arial" w:eastAsia="Times New Roman" w:hAnsi="Arial" w:cs="Times New Roman"/>
          <w:sz w:val="24"/>
          <w:szCs w:val="24"/>
          <w:lang w:eastAsia="hr-HR"/>
        </w:rPr>
        <w:t>:</w:t>
      </w:r>
      <w:r w:rsidRPr="00DD67D5">
        <w:rPr>
          <w:rFonts w:ascii="Arial" w:eastAsia="Times New Roman" w:hAnsi="Arial" w:cs="Times New Roman"/>
          <w:sz w:val="24"/>
          <w:szCs w:val="24"/>
          <w:lang w:eastAsia="hr-HR"/>
        </w:rPr>
        <w:t xml:space="preserve"> </w:t>
      </w:r>
      <w:r w:rsidR="000C3592" w:rsidRPr="00DD67D5">
        <w:rPr>
          <w:rFonts w:ascii="Arial" w:eastAsia="Times New Roman" w:hAnsi="Arial" w:cs="Times New Roman"/>
          <w:i/>
          <w:sz w:val="24"/>
          <w:szCs w:val="24"/>
          <w:lang w:eastAsia="hr-HR"/>
        </w:rPr>
        <w:t xml:space="preserve">8003 </w:t>
      </w:r>
      <w:r w:rsidRPr="00DD67D5">
        <w:rPr>
          <w:rFonts w:ascii="Arial" w:eastAsia="Times New Roman" w:hAnsi="Arial" w:cs="Times New Roman"/>
          <w:i/>
          <w:sz w:val="24"/>
          <w:szCs w:val="24"/>
          <w:lang w:eastAsia="hr-HR"/>
        </w:rPr>
        <w:t>Razvoj poduzetništva</w:t>
      </w:r>
      <w:r w:rsidRPr="00DD67D5">
        <w:rPr>
          <w:rFonts w:ascii="Arial" w:eastAsia="Times New Roman" w:hAnsi="Arial" w:cs="Times New Roman"/>
          <w:sz w:val="24"/>
          <w:szCs w:val="24"/>
          <w:lang w:eastAsia="hr-HR"/>
        </w:rPr>
        <w:t xml:space="preserve"> (</w:t>
      </w:r>
      <w:r w:rsidR="00D06D9B" w:rsidRPr="00DD67D5">
        <w:rPr>
          <w:rFonts w:ascii="Arial" w:eastAsia="Times New Roman" w:hAnsi="Arial" w:cs="Times New Roman"/>
          <w:sz w:val="24"/>
          <w:szCs w:val="24"/>
          <w:lang w:eastAsia="hr-HR"/>
        </w:rPr>
        <w:t>341.421,65</w:t>
      </w:r>
      <w:r w:rsidR="009E59CC" w:rsidRPr="00DD67D5">
        <w:rPr>
          <w:rFonts w:ascii="Arial" w:eastAsia="Times New Roman" w:hAnsi="Arial" w:cs="Times New Roman"/>
          <w:sz w:val="24"/>
          <w:szCs w:val="24"/>
          <w:lang w:eastAsia="hr-HR"/>
        </w:rPr>
        <w:t xml:space="preserve"> eura</w:t>
      </w:r>
      <w:r w:rsidRPr="00DD67D5">
        <w:rPr>
          <w:rFonts w:ascii="Arial" w:eastAsia="Times New Roman" w:hAnsi="Arial" w:cs="Times New Roman"/>
          <w:sz w:val="24"/>
          <w:szCs w:val="24"/>
          <w:lang w:eastAsia="hr-HR"/>
        </w:rPr>
        <w:t xml:space="preserve">), </w:t>
      </w:r>
      <w:r w:rsidR="000C3592" w:rsidRPr="00DD67D5">
        <w:rPr>
          <w:rFonts w:ascii="Arial" w:eastAsia="Times New Roman" w:hAnsi="Arial" w:cs="Times New Roman"/>
          <w:i/>
          <w:sz w:val="24"/>
          <w:szCs w:val="24"/>
          <w:lang w:eastAsia="hr-HR"/>
        </w:rPr>
        <w:t xml:space="preserve">8004 </w:t>
      </w:r>
      <w:r w:rsidR="00BA6786" w:rsidRPr="00DD67D5">
        <w:rPr>
          <w:rFonts w:ascii="Arial" w:eastAsia="Times New Roman" w:hAnsi="Arial" w:cs="Times New Roman"/>
          <w:i/>
          <w:sz w:val="24"/>
          <w:szCs w:val="24"/>
          <w:lang w:eastAsia="hr-HR"/>
        </w:rPr>
        <w:t>Ruralni razvoj</w:t>
      </w:r>
      <w:r w:rsidRPr="00DD67D5">
        <w:rPr>
          <w:rFonts w:ascii="Arial" w:eastAsia="Times New Roman" w:hAnsi="Arial" w:cs="Times New Roman"/>
          <w:sz w:val="24"/>
          <w:szCs w:val="24"/>
          <w:lang w:eastAsia="hr-HR"/>
        </w:rPr>
        <w:t xml:space="preserve"> (</w:t>
      </w:r>
      <w:r w:rsidR="00D06D9B" w:rsidRPr="00DD67D5">
        <w:rPr>
          <w:rFonts w:ascii="Arial" w:eastAsia="Times New Roman" w:hAnsi="Arial" w:cs="Times New Roman"/>
          <w:sz w:val="24"/>
          <w:szCs w:val="24"/>
          <w:lang w:eastAsia="hr-HR"/>
        </w:rPr>
        <w:t>85.431,37</w:t>
      </w:r>
      <w:r w:rsidR="009E59CC" w:rsidRPr="00DD67D5">
        <w:rPr>
          <w:rFonts w:ascii="Arial" w:eastAsia="Times New Roman" w:hAnsi="Arial" w:cs="Times New Roman"/>
          <w:sz w:val="24"/>
          <w:szCs w:val="24"/>
          <w:lang w:eastAsia="hr-HR"/>
        </w:rPr>
        <w:t xml:space="preserve"> eura</w:t>
      </w:r>
      <w:r w:rsidRPr="00DD67D5">
        <w:rPr>
          <w:rFonts w:ascii="Arial" w:eastAsia="Times New Roman" w:hAnsi="Arial" w:cs="Times New Roman"/>
          <w:sz w:val="24"/>
          <w:szCs w:val="24"/>
          <w:lang w:eastAsia="hr-HR"/>
        </w:rPr>
        <w:t xml:space="preserve">), </w:t>
      </w:r>
      <w:r w:rsidR="00D06D9B" w:rsidRPr="00DD67D5">
        <w:rPr>
          <w:rFonts w:ascii="Arial" w:eastAsia="Times New Roman" w:hAnsi="Arial" w:cs="Times New Roman"/>
          <w:sz w:val="24"/>
          <w:szCs w:val="24"/>
          <w:lang w:eastAsia="hr-HR"/>
        </w:rPr>
        <w:t xml:space="preserve">programa </w:t>
      </w:r>
      <w:r w:rsidR="00D06D9B" w:rsidRPr="00DD67D5">
        <w:rPr>
          <w:rFonts w:ascii="Arial" w:eastAsia="Times New Roman" w:hAnsi="Arial" w:cs="Times New Roman"/>
          <w:i/>
          <w:sz w:val="24"/>
          <w:szCs w:val="24"/>
          <w:lang w:eastAsia="hr-HR"/>
        </w:rPr>
        <w:t>7003 Razvoj prometa</w:t>
      </w:r>
      <w:r w:rsidR="00D06D9B" w:rsidRPr="00DD67D5">
        <w:rPr>
          <w:rFonts w:ascii="Arial" w:eastAsia="Times New Roman" w:hAnsi="Arial" w:cs="Times New Roman"/>
          <w:sz w:val="24"/>
          <w:szCs w:val="24"/>
          <w:lang w:eastAsia="hr-HR"/>
        </w:rPr>
        <w:t xml:space="preserve"> (70.156,19 eura), programa 8201 Promicanje poljoprivrede i ruralnog razvoja (50.000,00 eura), </w:t>
      </w:r>
      <w:r w:rsidR="00865629" w:rsidRPr="00DD67D5">
        <w:rPr>
          <w:rFonts w:ascii="Arial" w:eastAsia="Times New Roman" w:hAnsi="Arial" w:cs="Times New Roman"/>
          <w:i/>
          <w:sz w:val="24"/>
          <w:szCs w:val="24"/>
          <w:lang w:eastAsia="hr-HR"/>
        </w:rPr>
        <w:t xml:space="preserve">5103 </w:t>
      </w:r>
      <w:r w:rsidR="00BA6786" w:rsidRPr="00DD67D5">
        <w:rPr>
          <w:rFonts w:ascii="Arial" w:eastAsia="Times New Roman" w:hAnsi="Arial" w:cs="Times New Roman"/>
          <w:i/>
          <w:sz w:val="24"/>
          <w:szCs w:val="24"/>
          <w:lang w:eastAsia="hr-HR"/>
        </w:rPr>
        <w:t>Razvoj odgojno obrazovnog procesa</w:t>
      </w:r>
      <w:r w:rsidR="00BA6786" w:rsidRPr="00DD67D5">
        <w:rPr>
          <w:rFonts w:ascii="Arial" w:eastAsia="Times New Roman" w:hAnsi="Arial" w:cs="Times New Roman"/>
          <w:sz w:val="24"/>
          <w:szCs w:val="24"/>
          <w:lang w:eastAsia="hr-HR"/>
        </w:rPr>
        <w:t xml:space="preserve"> </w:t>
      </w:r>
      <w:r w:rsidR="00865629" w:rsidRPr="00DD67D5">
        <w:rPr>
          <w:rFonts w:ascii="Arial" w:eastAsia="Times New Roman" w:hAnsi="Arial" w:cs="Times New Roman"/>
          <w:sz w:val="24"/>
          <w:szCs w:val="24"/>
          <w:lang w:eastAsia="hr-HR"/>
        </w:rPr>
        <w:t>(</w:t>
      </w:r>
      <w:r w:rsidR="006C4B8A" w:rsidRPr="00DD67D5">
        <w:rPr>
          <w:rFonts w:ascii="Arial" w:eastAsia="Times New Roman" w:hAnsi="Arial" w:cs="Times New Roman"/>
          <w:sz w:val="24"/>
          <w:szCs w:val="24"/>
          <w:lang w:eastAsia="hr-HR"/>
        </w:rPr>
        <w:t>9.300,00</w:t>
      </w:r>
      <w:r w:rsidR="009E59CC" w:rsidRPr="00DD67D5">
        <w:rPr>
          <w:rFonts w:ascii="Arial" w:eastAsia="Times New Roman" w:hAnsi="Arial" w:cs="Times New Roman"/>
          <w:sz w:val="24"/>
          <w:szCs w:val="24"/>
          <w:lang w:eastAsia="hr-HR"/>
        </w:rPr>
        <w:t xml:space="preserve"> eura</w:t>
      </w:r>
      <w:r w:rsidR="00865629" w:rsidRPr="00DD67D5">
        <w:rPr>
          <w:rFonts w:ascii="Arial" w:eastAsia="Times New Roman" w:hAnsi="Arial" w:cs="Times New Roman"/>
          <w:sz w:val="24"/>
          <w:szCs w:val="24"/>
          <w:lang w:eastAsia="hr-HR"/>
        </w:rPr>
        <w:t>)</w:t>
      </w:r>
      <w:r w:rsidR="00D06D9B" w:rsidRPr="00DD67D5">
        <w:rPr>
          <w:rFonts w:ascii="Arial" w:eastAsia="Times New Roman" w:hAnsi="Arial" w:cs="Times New Roman"/>
          <w:sz w:val="24"/>
          <w:szCs w:val="24"/>
          <w:lang w:eastAsia="hr-HR"/>
        </w:rPr>
        <w:t xml:space="preserve"> te programa 5104 </w:t>
      </w:r>
      <w:r w:rsidR="00D06D9B" w:rsidRPr="00DD67D5">
        <w:rPr>
          <w:rFonts w:ascii="Arial" w:eastAsia="Times New Roman" w:hAnsi="Arial" w:cs="Times New Roman"/>
          <w:i/>
          <w:sz w:val="24"/>
          <w:szCs w:val="24"/>
          <w:lang w:eastAsia="hr-HR"/>
        </w:rPr>
        <w:t>Poticanje kulturnih djelatnosti</w:t>
      </w:r>
      <w:r w:rsidR="00D06D9B" w:rsidRPr="00DD67D5">
        <w:rPr>
          <w:rFonts w:ascii="Arial" w:eastAsia="Times New Roman" w:hAnsi="Arial" w:cs="Times New Roman"/>
          <w:sz w:val="24"/>
          <w:szCs w:val="24"/>
          <w:lang w:eastAsia="hr-HR"/>
        </w:rPr>
        <w:t xml:space="preserve"> (14.800,00 eura)</w:t>
      </w:r>
      <w:r w:rsidR="00865629" w:rsidRPr="00DD67D5">
        <w:rPr>
          <w:rFonts w:ascii="Arial" w:eastAsia="Times New Roman" w:hAnsi="Arial" w:cs="Times New Roman"/>
          <w:sz w:val="24"/>
          <w:szCs w:val="24"/>
          <w:lang w:eastAsia="hr-HR"/>
        </w:rPr>
        <w:t>.</w:t>
      </w:r>
    </w:p>
    <w:p w:rsidR="00BB0B27" w:rsidRPr="00DD67D5" w:rsidRDefault="00087289" w:rsidP="00087289">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Sredstva </w:t>
      </w:r>
      <w:r w:rsidRPr="00DD67D5">
        <w:rPr>
          <w:rFonts w:ascii="Arial" w:eastAsia="Times New Roman" w:hAnsi="Arial" w:cs="Times New Roman"/>
          <w:b/>
          <w:bCs/>
          <w:sz w:val="24"/>
          <w:szCs w:val="24"/>
          <w:lang w:eastAsia="hr-HR"/>
        </w:rPr>
        <w:t>pomoći</w:t>
      </w:r>
      <w:r w:rsidRPr="00DD67D5">
        <w:rPr>
          <w:rFonts w:ascii="Arial" w:eastAsia="Times New Roman" w:hAnsi="Arial" w:cs="Times New Roman"/>
          <w:b/>
          <w:sz w:val="24"/>
          <w:szCs w:val="24"/>
          <w:lang w:eastAsia="hr-HR"/>
        </w:rPr>
        <w:t xml:space="preserve"> danih u inozemstvo ili unutar općeg proračuna</w:t>
      </w:r>
      <w:r w:rsidRPr="00DD67D5">
        <w:rPr>
          <w:rFonts w:ascii="Arial" w:eastAsia="Times New Roman" w:hAnsi="Arial" w:cs="Times New Roman"/>
          <w:sz w:val="24"/>
          <w:szCs w:val="24"/>
          <w:lang w:eastAsia="hr-HR"/>
        </w:rPr>
        <w:t xml:space="preserve"> realizirana su u prošloj godini u ukupnom iznosu od </w:t>
      </w:r>
      <w:r w:rsidR="009D632A" w:rsidRPr="00DD67D5">
        <w:rPr>
          <w:rFonts w:ascii="Arial" w:eastAsia="Times New Roman" w:hAnsi="Arial" w:cs="Times New Roman"/>
          <w:sz w:val="24"/>
          <w:szCs w:val="24"/>
          <w:lang w:eastAsia="hr-HR"/>
        </w:rPr>
        <w:t xml:space="preserve">6.733.856,88 </w:t>
      </w:r>
      <w:r w:rsidR="0043200B"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w:t>
      </w:r>
      <w:r w:rsidR="006C4B8A" w:rsidRPr="00DD67D5">
        <w:rPr>
          <w:rFonts w:ascii="Arial" w:eastAsia="Times New Roman" w:hAnsi="Arial" w:cs="Times New Roman"/>
          <w:sz w:val="24"/>
          <w:szCs w:val="24"/>
          <w:lang w:eastAsia="hr-HR"/>
        </w:rPr>
        <w:t>82,</w:t>
      </w:r>
      <w:r w:rsidR="009D632A" w:rsidRPr="00DD67D5">
        <w:rPr>
          <w:rFonts w:ascii="Arial" w:eastAsia="Times New Roman" w:hAnsi="Arial" w:cs="Times New Roman"/>
          <w:sz w:val="24"/>
          <w:szCs w:val="24"/>
          <w:lang w:eastAsia="hr-HR"/>
        </w:rPr>
        <w:t>99</w:t>
      </w:r>
      <w:r w:rsidR="00FE0BE9" w:rsidRPr="00DD67D5">
        <w:rPr>
          <w:rFonts w:ascii="Arial" w:eastAsia="Times New Roman" w:hAnsi="Arial" w:cs="Times New Roman"/>
          <w:sz w:val="24"/>
          <w:szCs w:val="24"/>
          <w:lang w:eastAsia="hr-HR"/>
        </w:rPr>
        <w:t xml:space="preserve">% plana). Od navedenog iznosa </w:t>
      </w:r>
      <w:r w:rsidR="009D632A" w:rsidRPr="00DD67D5">
        <w:rPr>
          <w:rFonts w:ascii="Arial" w:eastAsia="Times New Roman" w:hAnsi="Arial" w:cs="Times New Roman"/>
          <w:sz w:val="24"/>
          <w:szCs w:val="24"/>
          <w:lang w:eastAsia="hr-HR"/>
        </w:rPr>
        <w:t xml:space="preserve">6.344.957,75 </w:t>
      </w:r>
      <w:r w:rsidR="0043200B" w:rsidRPr="00DD67D5">
        <w:rPr>
          <w:rFonts w:ascii="Arial" w:eastAsia="Times New Roman" w:hAnsi="Arial" w:cs="Times New Roman"/>
          <w:sz w:val="24"/>
          <w:szCs w:val="24"/>
          <w:lang w:eastAsia="hr-HR"/>
        </w:rPr>
        <w:t>eura</w:t>
      </w:r>
      <w:r w:rsidR="00FE0BE9" w:rsidRPr="00DD67D5">
        <w:rPr>
          <w:rFonts w:ascii="Arial" w:eastAsia="Times New Roman" w:hAnsi="Arial" w:cs="Times New Roman"/>
          <w:sz w:val="24"/>
          <w:szCs w:val="24"/>
          <w:lang w:eastAsia="hr-HR"/>
        </w:rPr>
        <w:t xml:space="preserve"> se odnosi na rashode Županije, a </w:t>
      </w:r>
      <w:r w:rsidR="009D632A" w:rsidRPr="00DD67D5">
        <w:rPr>
          <w:rFonts w:ascii="Arial" w:eastAsia="Times New Roman" w:hAnsi="Arial" w:cs="Times New Roman"/>
          <w:sz w:val="24"/>
          <w:szCs w:val="24"/>
          <w:lang w:eastAsia="hr-HR"/>
        </w:rPr>
        <w:t xml:space="preserve">388.899,13 </w:t>
      </w:r>
      <w:r w:rsidR="0043200B" w:rsidRPr="00DD67D5">
        <w:rPr>
          <w:rFonts w:ascii="Arial" w:eastAsia="Times New Roman" w:hAnsi="Arial" w:cs="Times New Roman"/>
          <w:sz w:val="24"/>
          <w:szCs w:val="24"/>
          <w:lang w:eastAsia="hr-HR"/>
        </w:rPr>
        <w:t>eura</w:t>
      </w:r>
      <w:r w:rsidR="00FE0BE9" w:rsidRPr="00DD67D5">
        <w:rPr>
          <w:rFonts w:ascii="Arial" w:eastAsia="Times New Roman" w:hAnsi="Arial" w:cs="Times New Roman"/>
          <w:sz w:val="24"/>
          <w:szCs w:val="24"/>
          <w:lang w:eastAsia="hr-HR"/>
        </w:rPr>
        <w:t xml:space="preserve"> na rashode proračunskih korisnika. </w:t>
      </w:r>
      <w:r w:rsidRPr="00DD67D5">
        <w:rPr>
          <w:rFonts w:ascii="Arial" w:eastAsia="Times New Roman" w:hAnsi="Arial" w:cs="Times New Roman"/>
          <w:sz w:val="24"/>
          <w:szCs w:val="24"/>
          <w:lang w:eastAsia="hr-HR"/>
        </w:rPr>
        <w:t xml:space="preserve">Od ukupnog realiziranog iznosa pomoći, </w:t>
      </w:r>
      <w:r w:rsidR="009D632A" w:rsidRPr="00DD67D5">
        <w:rPr>
          <w:rFonts w:ascii="Arial" w:eastAsia="Times New Roman" w:hAnsi="Arial" w:cs="Times New Roman"/>
          <w:sz w:val="24"/>
          <w:szCs w:val="24"/>
          <w:lang w:eastAsia="hr-HR"/>
        </w:rPr>
        <w:t xml:space="preserve">853.773,67 </w:t>
      </w:r>
      <w:r w:rsidR="0043200B"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se odnosi na </w:t>
      </w:r>
      <w:r w:rsidRPr="00DD67D5">
        <w:rPr>
          <w:rFonts w:ascii="Arial" w:eastAsia="Times New Roman" w:hAnsi="Arial" w:cs="Times New Roman"/>
          <w:b/>
          <w:sz w:val="24"/>
          <w:szCs w:val="24"/>
          <w:lang w:eastAsia="hr-HR"/>
        </w:rPr>
        <w:t>pomoći dane inozemnim vladama</w:t>
      </w:r>
      <w:r w:rsidR="0043200B" w:rsidRPr="00DD67D5">
        <w:rPr>
          <w:rFonts w:ascii="Arial" w:eastAsia="Times New Roman" w:hAnsi="Arial" w:cs="Times New Roman"/>
          <w:sz w:val="24"/>
          <w:szCs w:val="24"/>
          <w:lang w:eastAsia="hr-HR"/>
        </w:rPr>
        <w:t xml:space="preserve">, </w:t>
      </w:r>
      <w:r w:rsidR="009D632A" w:rsidRPr="00DD67D5">
        <w:rPr>
          <w:rFonts w:ascii="Arial" w:eastAsia="Times New Roman" w:hAnsi="Arial" w:cs="Times New Roman"/>
          <w:sz w:val="24"/>
          <w:szCs w:val="24"/>
          <w:lang w:eastAsia="hr-HR"/>
        </w:rPr>
        <w:t xml:space="preserve">5.170.038,75 </w:t>
      </w:r>
      <w:r w:rsidR="006C4B8A" w:rsidRPr="00DD67D5">
        <w:rPr>
          <w:rFonts w:ascii="Arial" w:eastAsia="Times New Roman" w:hAnsi="Arial" w:cs="Times New Roman"/>
          <w:sz w:val="24"/>
          <w:szCs w:val="24"/>
          <w:lang w:eastAsia="hr-HR"/>
        </w:rPr>
        <w:t xml:space="preserve">eura </w:t>
      </w:r>
      <w:r w:rsidRPr="00DD67D5">
        <w:rPr>
          <w:rFonts w:ascii="Arial" w:eastAsia="Times New Roman" w:hAnsi="Arial" w:cs="Times New Roman"/>
          <w:sz w:val="24"/>
          <w:szCs w:val="24"/>
          <w:lang w:eastAsia="hr-HR"/>
        </w:rPr>
        <w:t xml:space="preserve">na </w:t>
      </w:r>
      <w:r w:rsidRPr="00DD67D5">
        <w:rPr>
          <w:rFonts w:ascii="Arial" w:eastAsia="Times New Roman" w:hAnsi="Arial" w:cs="Times New Roman"/>
          <w:b/>
          <w:sz w:val="24"/>
          <w:szCs w:val="24"/>
          <w:lang w:eastAsia="hr-HR"/>
        </w:rPr>
        <w:t>pomoći unutar općeg proračuna</w:t>
      </w:r>
      <w:r w:rsidRPr="00DD67D5">
        <w:rPr>
          <w:rFonts w:ascii="Arial" w:eastAsia="Times New Roman" w:hAnsi="Arial" w:cs="Times New Roman"/>
          <w:sz w:val="24"/>
          <w:szCs w:val="24"/>
          <w:lang w:eastAsia="hr-HR"/>
        </w:rPr>
        <w:t xml:space="preserve">, </w:t>
      </w:r>
      <w:r w:rsidR="009D632A" w:rsidRPr="00DD67D5">
        <w:rPr>
          <w:rFonts w:ascii="Arial" w:eastAsia="Times New Roman" w:hAnsi="Arial" w:cs="Times New Roman"/>
          <w:sz w:val="24"/>
          <w:szCs w:val="24"/>
          <w:lang w:eastAsia="hr-HR"/>
        </w:rPr>
        <w:t xml:space="preserve">575.376,14 </w:t>
      </w:r>
      <w:r w:rsidR="006C4B8A" w:rsidRPr="00DD67D5">
        <w:rPr>
          <w:rFonts w:ascii="Arial" w:eastAsia="Times New Roman" w:hAnsi="Arial" w:cs="Times New Roman"/>
          <w:sz w:val="24"/>
          <w:szCs w:val="24"/>
          <w:lang w:eastAsia="hr-HR"/>
        </w:rPr>
        <w:t xml:space="preserve">eura na </w:t>
      </w:r>
      <w:r w:rsidR="0043200B" w:rsidRPr="00DD67D5">
        <w:rPr>
          <w:rFonts w:ascii="Arial" w:eastAsia="Times New Roman" w:hAnsi="Arial" w:cs="Times New Roman"/>
          <w:b/>
          <w:sz w:val="24"/>
          <w:szCs w:val="24"/>
          <w:lang w:eastAsia="hr-HR"/>
        </w:rPr>
        <w:t>pomoći proračunskim korisnicima drugih proračuna</w:t>
      </w:r>
      <w:r w:rsidR="0043200B" w:rsidRPr="00DD67D5">
        <w:rPr>
          <w:rFonts w:ascii="Arial" w:eastAsia="Times New Roman" w:hAnsi="Arial" w:cs="Times New Roman"/>
          <w:sz w:val="24"/>
          <w:szCs w:val="24"/>
          <w:lang w:eastAsia="hr-HR"/>
        </w:rPr>
        <w:t xml:space="preserve">, </w:t>
      </w:r>
      <w:r w:rsidR="009D632A" w:rsidRPr="00DD67D5">
        <w:rPr>
          <w:rFonts w:ascii="Arial" w:eastAsia="Times New Roman" w:hAnsi="Arial" w:cs="Times New Roman"/>
          <w:sz w:val="24"/>
          <w:szCs w:val="24"/>
          <w:lang w:eastAsia="hr-HR"/>
        </w:rPr>
        <w:t xml:space="preserve">79.896,38 </w:t>
      </w:r>
      <w:r w:rsidR="006C4B8A" w:rsidRPr="00DD67D5">
        <w:rPr>
          <w:rFonts w:ascii="Arial" w:eastAsia="Times New Roman" w:hAnsi="Arial" w:cs="Times New Roman"/>
          <w:sz w:val="24"/>
          <w:szCs w:val="24"/>
          <w:lang w:eastAsia="hr-HR"/>
        </w:rPr>
        <w:t xml:space="preserve">eura na </w:t>
      </w:r>
      <w:r w:rsidRPr="00DD67D5">
        <w:rPr>
          <w:rFonts w:ascii="Arial" w:eastAsia="Times New Roman" w:hAnsi="Arial" w:cs="Times New Roman"/>
          <w:b/>
          <w:sz w:val="24"/>
          <w:szCs w:val="24"/>
          <w:lang w:eastAsia="hr-HR"/>
        </w:rPr>
        <w:t>pomoći temeljem prijenosa EU sredstava</w:t>
      </w:r>
      <w:r w:rsidRPr="00DD67D5">
        <w:rPr>
          <w:rFonts w:ascii="Arial" w:eastAsia="Times New Roman" w:hAnsi="Arial" w:cs="Times New Roman"/>
          <w:sz w:val="24"/>
          <w:szCs w:val="24"/>
          <w:lang w:eastAsia="hr-HR"/>
        </w:rPr>
        <w:t xml:space="preserve"> te </w:t>
      </w:r>
      <w:r w:rsidR="009D632A" w:rsidRPr="00DD67D5">
        <w:rPr>
          <w:rFonts w:ascii="Arial" w:eastAsia="Times New Roman" w:hAnsi="Arial" w:cs="Times New Roman"/>
          <w:sz w:val="24"/>
          <w:szCs w:val="24"/>
          <w:lang w:eastAsia="hr-HR"/>
        </w:rPr>
        <w:t xml:space="preserve">54.771,94 </w:t>
      </w:r>
      <w:r w:rsidR="006C4B8A" w:rsidRPr="00DD67D5">
        <w:rPr>
          <w:rFonts w:ascii="Arial" w:eastAsia="Times New Roman" w:hAnsi="Arial" w:cs="Times New Roman"/>
          <w:sz w:val="24"/>
          <w:szCs w:val="24"/>
          <w:lang w:eastAsia="hr-HR"/>
        </w:rPr>
        <w:t xml:space="preserve">eura </w:t>
      </w:r>
      <w:r w:rsidRPr="00DD67D5">
        <w:rPr>
          <w:rFonts w:ascii="Arial" w:eastAsia="Times New Roman" w:hAnsi="Arial" w:cs="Times New Roman"/>
          <w:sz w:val="24"/>
          <w:szCs w:val="24"/>
          <w:lang w:eastAsia="hr-HR"/>
        </w:rPr>
        <w:t xml:space="preserve">na </w:t>
      </w:r>
      <w:r w:rsidRPr="00DD67D5">
        <w:rPr>
          <w:rFonts w:ascii="Arial" w:eastAsia="Times New Roman" w:hAnsi="Arial" w:cs="Times New Roman"/>
          <w:b/>
          <w:sz w:val="24"/>
          <w:szCs w:val="24"/>
          <w:lang w:eastAsia="hr-HR"/>
        </w:rPr>
        <w:t>prijenose između proračunskih korisn</w:t>
      </w:r>
      <w:r w:rsidR="006C4B8A" w:rsidRPr="00DD67D5">
        <w:rPr>
          <w:rFonts w:ascii="Arial" w:eastAsia="Times New Roman" w:hAnsi="Arial" w:cs="Times New Roman"/>
          <w:b/>
          <w:sz w:val="24"/>
          <w:szCs w:val="24"/>
          <w:lang w:eastAsia="hr-HR"/>
        </w:rPr>
        <w:t>ika istog proračuna.</w:t>
      </w:r>
    </w:p>
    <w:p w:rsidR="006C4B8A" w:rsidRPr="00DD67D5" w:rsidRDefault="006C4B8A" w:rsidP="00087289">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Rashodi za </w:t>
      </w:r>
      <w:r w:rsidRPr="00DD67D5">
        <w:rPr>
          <w:rFonts w:ascii="Arial" w:eastAsia="Times New Roman" w:hAnsi="Arial" w:cs="Times New Roman"/>
          <w:b/>
          <w:sz w:val="24"/>
          <w:szCs w:val="24"/>
          <w:lang w:eastAsia="hr-HR"/>
        </w:rPr>
        <w:t>pomoći dane inozemnim vladam</w:t>
      </w:r>
      <w:r w:rsidRPr="00DD67D5">
        <w:rPr>
          <w:rFonts w:ascii="Arial" w:eastAsia="Times New Roman" w:hAnsi="Arial" w:cs="Times New Roman"/>
          <w:sz w:val="24"/>
          <w:szCs w:val="24"/>
          <w:lang w:eastAsia="hr-HR"/>
        </w:rPr>
        <w:t xml:space="preserve">a realizirane su u sklopu EU projekata </w:t>
      </w:r>
      <w:r w:rsidR="009D632A" w:rsidRPr="00DD67D5">
        <w:rPr>
          <w:rFonts w:ascii="Arial" w:eastAsia="Times New Roman" w:hAnsi="Arial" w:cs="Times New Roman"/>
          <w:i/>
          <w:sz w:val="24"/>
          <w:szCs w:val="24"/>
          <w:lang w:eastAsia="hr-HR"/>
        </w:rPr>
        <w:t>T114111 P</w:t>
      </w:r>
      <w:r w:rsidRPr="00DD67D5">
        <w:rPr>
          <w:rFonts w:ascii="Arial" w:eastAsia="Times New Roman" w:hAnsi="Arial" w:cs="Times New Roman"/>
          <w:i/>
          <w:sz w:val="24"/>
          <w:szCs w:val="24"/>
          <w:lang w:eastAsia="hr-HR"/>
        </w:rPr>
        <w:t xml:space="preserve">rojekt </w:t>
      </w:r>
      <w:r w:rsidR="009D632A" w:rsidRPr="00DD67D5">
        <w:rPr>
          <w:rFonts w:ascii="Arial" w:eastAsia="Times New Roman" w:hAnsi="Arial" w:cs="Times New Roman"/>
          <w:i/>
          <w:sz w:val="24"/>
          <w:szCs w:val="24"/>
          <w:lang w:eastAsia="hr-HR"/>
        </w:rPr>
        <w:t>TRANSPLANT</w:t>
      </w:r>
      <w:r w:rsidRPr="00DD67D5">
        <w:rPr>
          <w:rFonts w:ascii="Arial" w:eastAsia="Times New Roman" w:hAnsi="Arial" w:cs="Times New Roman"/>
          <w:sz w:val="24"/>
          <w:szCs w:val="24"/>
          <w:lang w:eastAsia="hr-HR"/>
        </w:rPr>
        <w:t xml:space="preserve"> (</w:t>
      </w:r>
      <w:r w:rsidR="009D632A" w:rsidRPr="00DD67D5">
        <w:rPr>
          <w:rFonts w:ascii="Arial" w:eastAsia="Times New Roman" w:hAnsi="Arial" w:cs="Times New Roman"/>
          <w:sz w:val="24"/>
          <w:szCs w:val="24"/>
          <w:lang w:eastAsia="hr-HR"/>
        </w:rPr>
        <w:t xml:space="preserve">238.447,33 </w:t>
      </w:r>
      <w:r w:rsidR="006456E9" w:rsidRPr="00DD67D5">
        <w:rPr>
          <w:rFonts w:ascii="Arial" w:eastAsia="Times New Roman" w:hAnsi="Arial" w:cs="Times New Roman"/>
          <w:sz w:val="24"/>
          <w:szCs w:val="24"/>
          <w:lang w:eastAsia="hr-HR"/>
        </w:rPr>
        <w:t>eura)</w:t>
      </w:r>
      <w:r w:rsidR="009D632A" w:rsidRPr="00DD67D5">
        <w:rPr>
          <w:rFonts w:ascii="Arial" w:eastAsia="Times New Roman" w:hAnsi="Arial" w:cs="Times New Roman"/>
          <w:sz w:val="24"/>
          <w:szCs w:val="24"/>
          <w:lang w:eastAsia="hr-HR"/>
        </w:rPr>
        <w:t xml:space="preserve">, </w:t>
      </w:r>
      <w:r w:rsidR="006456E9" w:rsidRPr="00DD67D5">
        <w:rPr>
          <w:rFonts w:ascii="Arial" w:eastAsia="Times New Roman" w:hAnsi="Arial" w:cs="Times New Roman"/>
          <w:i/>
          <w:sz w:val="24"/>
          <w:szCs w:val="24"/>
          <w:lang w:eastAsia="hr-HR"/>
        </w:rPr>
        <w:t xml:space="preserve">T900215 </w:t>
      </w:r>
      <w:r w:rsidR="006456E9" w:rsidRPr="00DD67D5">
        <w:rPr>
          <w:rFonts w:ascii="Arial" w:eastAsia="Times New Roman" w:hAnsi="Arial" w:cs="Times New Roman"/>
          <w:i/>
          <w:sz w:val="24"/>
          <w:szCs w:val="24"/>
          <w:lang w:eastAsia="hr-HR"/>
        </w:rPr>
        <w:lastRenderedPageBreak/>
        <w:t xml:space="preserve">Projekt </w:t>
      </w:r>
      <w:proofErr w:type="spellStart"/>
      <w:r w:rsidR="006456E9" w:rsidRPr="00DD67D5">
        <w:rPr>
          <w:rFonts w:ascii="Arial" w:eastAsia="Times New Roman" w:hAnsi="Arial" w:cs="Times New Roman"/>
          <w:i/>
          <w:sz w:val="24"/>
          <w:szCs w:val="24"/>
          <w:lang w:eastAsia="hr-HR"/>
        </w:rPr>
        <w:t>Digi</w:t>
      </w:r>
      <w:proofErr w:type="spellEnd"/>
      <w:r w:rsidR="006456E9" w:rsidRPr="00DD67D5">
        <w:rPr>
          <w:rFonts w:ascii="Arial" w:eastAsia="Times New Roman" w:hAnsi="Arial" w:cs="Times New Roman"/>
          <w:i/>
          <w:sz w:val="24"/>
          <w:szCs w:val="24"/>
          <w:lang w:eastAsia="hr-HR"/>
        </w:rPr>
        <w:t>-B-</w:t>
      </w:r>
      <w:proofErr w:type="spellStart"/>
      <w:r w:rsidR="006456E9" w:rsidRPr="00DD67D5">
        <w:rPr>
          <w:rFonts w:ascii="Arial" w:eastAsia="Times New Roman" w:hAnsi="Arial" w:cs="Times New Roman"/>
          <w:i/>
          <w:sz w:val="24"/>
          <w:szCs w:val="24"/>
          <w:lang w:eastAsia="hr-HR"/>
        </w:rPr>
        <w:t>Well</w:t>
      </w:r>
      <w:proofErr w:type="spellEnd"/>
      <w:r w:rsidR="006456E9" w:rsidRPr="00DD67D5">
        <w:rPr>
          <w:rFonts w:ascii="Arial" w:eastAsia="Times New Roman" w:hAnsi="Arial" w:cs="Times New Roman"/>
          <w:i/>
          <w:sz w:val="24"/>
          <w:szCs w:val="24"/>
          <w:lang w:eastAsia="hr-HR"/>
        </w:rPr>
        <w:t xml:space="preserve"> </w:t>
      </w:r>
      <w:r w:rsidR="006456E9" w:rsidRPr="00DD67D5">
        <w:rPr>
          <w:rFonts w:ascii="Arial" w:eastAsia="Times New Roman" w:hAnsi="Arial" w:cs="Times New Roman"/>
          <w:sz w:val="24"/>
          <w:szCs w:val="24"/>
          <w:lang w:eastAsia="hr-HR"/>
        </w:rPr>
        <w:t>(</w:t>
      </w:r>
      <w:r w:rsidR="009D632A" w:rsidRPr="00DD67D5">
        <w:rPr>
          <w:rFonts w:ascii="Arial" w:eastAsia="Times New Roman" w:hAnsi="Arial" w:cs="Times New Roman"/>
          <w:sz w:val="24"/>
          <w:szCs w:val="24"/>
          <w:lang w:eastAsia="hr-HR"/>
        </w:rPr>
        <w:t xml:space="preserve">344.105,91 eura), </w:t>
      </w:r>
      <w:r w:rsidR="009D632A" w:rsidRPr="00DD67D5">
        <w:rPr>
          <w:rFonts w:ascii="Arial" w:eastAsia="Times New Roman" w:hAnsi="Arial" w:cs="Times New Roman"/>
          <w:i/>
          <w:sz w:val="24"/>
          <w:szCs w:val="24"/>
          <w:lang w:eastAsia="hr-HR"/>
        </w:rPr>
        <w:t>T430443 CENTINOSS</w:t>
      </w:r>
      <w:r w:rsidR="009D632A" w:rsidRPr="00DD67D5">
        <w:rPr>
          <w:rFonts w:ascii="Arial" w:eastAsia="Times New Roman" w:hAnsi="Arial" w:cs="Times New Roman"/>
          <w:sz w:val="24"/>
          <w:szCs w:val="24"/>
          <w:lang w:eastAsia="hr-HR"/>
        </w:rPr>
        <w:t xml:space="preserve"> (153.170,43 eura) te </w:t>
      </w:r>
      <w:r w:rsidR="009D632A" w:rsidRPr="00DD67D5">
        <w:rPr>
          <w:rFonts w:ascii="Arial" w:eastAsia="Times New Roman" w:hAnsi="Arial" w:cs="Times New Roman"/>
          <w:i/>
          <w:sz w:val="24"/>
          <w:szCs w:val="24"/>
          <w:lang w:eastAsia="hr-HR"/>
        </w:rPr>
        <w:t xml:space="preserve">T550223 Projekt </w:t>
      </w:r>
      <w:proofErr w:type="spellStart"/>
      <w:r w:rsidR="009D632A" w:rsidRPr="00DD67D5">
        <w:rPr>
          <w:rFonts w:ascii="Arial" w:eastAsia="Times New Roman" w:hAnsi="Arial" w:cs="Times New Roman"/>
          <w:i/>
          <w:sz w:val="24"/>
          <w:szCs w:val="24"/>
          <w:lang w:eastAsia="hr-HR"/>
        </w:rPr>
        <w:t>Virtual</w:t>
      </w:r>
      <w:proofErr w:type="spellEnd"/>
      <w:r w:rsidR="009D632A" w:rsidRPr="00DD67D5">
        <w:rPr>
          <w:rFonts w:ascii="Arial" w:eastAsia="Times New Roman" w:hAnsi="Arial" w:cs="Times New Roman"/>
          <w:i/>
          <w:sz w:val="24"/>
          <w:szCs w:val="24"/>
          <w:lang w:eastAsia="hr-HR"/>
        </w:rPr>
        <w:t xml:space="preserve"> Reality for </w:t>
      </w:r>
      <w:proofErr w:type="spellStart"/>
      <w:r w:rsidR="009D632A" w:rsidRPr="00DD67D5">
        <w:rPr>
          <w:rFonts w:ascii="Arial" w:eastAsia="Times New Roman" w:hAnsi="Arial" w:cs="Times New Roman"/>
          <w:i/>
          <w:sz w:val="24"/>
          <w:szCs w:val="24"/>
          <w:lang w:eastAsia="hr-HR"/>
        </w:rPr>
        <w:t>Tourism</w:t>
      </w:r>
      <w:proofErr w:type="spellEnd"/>
      <w:r w:rsidR="009D632A" w:rsidRPr="00DD67D5">
        <w:rPr>
          <w:rFonts w:ascii="Arial" w:eastAsia="Times New Roman" w:hAnsi="Arial" w:cs="Times New Roman"/>
          <w:sz w:val="24"/>
          <w:szCs w:val="24"/>
          <w:lang w:eastAsia="hr-HR"/>
        </w:rPr>
        <w:t xml:space="preserve"> (118.050,00 eura).</w:t>
      </w:r>
    </w:p>
    <w:p w:rsidR="009A4717" w:rsidRPr="00DD67D5" w:rsidRDefault="00087289" w:rsidP="00C76B45">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Od ukupnog iznosa </w:t>
      </w:r>
      <w:r w:rsidRPr="00DD67D5">
        <w:rPr>
          <w:rFonts w:ascii="Arial" w:eastAsia="Times New Roman" w:hAnsi="Arial" w:cs="Times New Roman"/>
          <w:b/>
          <w:sz w:val="24"/>
          <w:szCs w:val="24"/>
          <w:lang w:eastAsia="hr-HR"/>
        </w:rPr>
        <w:t>pomoći unutar općeg proračuna</w:t>
      </w:r>
      <w:r w:rsidRPr="00DD67D5">
        <w:rPr>
          <w:rFonts w:ascii="Arial" w:eastAsia="Times New Roman" w:hAnsi="Arial" w:cs="Times New Roman"/>
          <w:sz w:val="24"/>
          <w:szCs w:val="24"/>
          <w:lang w:eastAsia="hr-HR"/>
        </w:rPr>
        <w:t xml:space="preserve">, </w:t>
      </w:r>
      <w:r w:rsidR="009D632A" w:rsidRPr="00DD67D5">
        <w:rPr>
          <w:rFonts w:ascii="Arial" w:eastAsia="Times New Roman" w:hAnsi="Arial" w:cs="Times New Roman"/>
          <w:sz w:val="24"/>
          <w:szCs w:val="24"/>
          <w:lang w:eastAsia="hr-HR"/>
        </w:rPr>
        <w:t xml:space="preserve">1.744.000,41 </w:t>
      </w:r>
      <w:r w:rsidR="009B4AA2" w:rsidRPr="00DD67D5">
        <w:rPr>
          <w:rFonts w:ascii="Arial" w:eastAsia="Times New Roman" w:hAnsi="Arial" w:cs="Times New Roman"/>
          <w:sz w:val="24"/>
          <w:szCs w:val="24"/>
          <w:lang w:eastAsia="hr-HR"/>
        </w:rPr>
        <w:t>eura</w:t>
      </w:r>
      <w:r w:rsidR="00894C1E" w:rsidRPr="00DD67D5">
        <w:rPr>
          <w:rFonts w:ascii="Arial" w:eastAsia="Times New Roman" w:hAnsi="Arial" w:cs="Times New Roman"/>
          <w:sz w:val="24"/>
          <w:szCs w:val="24"/>
          <w:lang w:eastAsia="hr-HR"/>
        </w:rPr>
        <w:t xml:space="preserve"> </w:t>
      </w:r>
      <w:r w:rsidRPr="00DD67D5">
        <w:rPr>
          <w:rFonts w:ascii="Arial" w:eastAsia="Times New Roman" w:hAnsi="Arial" w:cs="Times New Roman"/>
          <w:sz w:val="24"/>
          <w:szCs w:val="24"/>
          <w:lang w:eastAsia="hr-HR"/>
        </w:rPr>
        <w:t xml:space="preserve">je realizirano kao tekuće pomoći, a </w:t>
      </w:r>
      <w:r w:rsidR="009A4717" w:rsidRPr="00DD67D5">
        <w:rPr>
          <w:rFonts w:ascii="Arial" w:eastAsia="Times New Roman" w:hAnsi="Arial" w:cs="Times New Roman"/>
          <w:sz w:val="24"/>
          <w:szCs w:val="24"/>
          <w:lang w:eastAsia="hr-HR"/>
        </w:rPr>
        <w:t xml:space="preserve">3.426.038,34 </w:t>
      </w:r>
      <w:r w:rsidR="009B4AA2"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kao kapitalne pomoći pri čemu su najveći iznosi </w:t>
      </w:r>
      <w:r w:rsidR="001F33E1" w:rsidRPr="00DD67D5">
        <w:rPr>
          <w:rFonts w:ascii="Arial" w:eastAsia="Times New Roman" w:hAnsi="Arial" w:cs="Times New Roman"/>
          <w:sz w:val="24"/>
          <w:szCs w:val="24"/>
          <w:lang w:eastAsia="hr-HR"/>
        </w:rPr>
        <w:t>ove podskupine</w:t>
      </w:r>
      <w:r w:rsidRPr="00DD67D5">
        <w:rPr>
          <w:rFonts w:ascii="Arial" w:eastAsia="Times New Roman" w:hAnsi="Arial" w:cs="Times New Roman"/>
          <w:sz w:val="24"/>
          <w:szCs w:val="24"/>
          <w:lang w:eastAsia="hr-HR"/>
        </w:rPr>
        <w:t xml:space="preserve"> rashoda isplaćeni u sklopu sljedećih aktivnosti / projekata:</w:t>
      </w:r>
      <w:r w:rsidR="00894C1E" w:rsidRPr="00DD67D5">
        <w:t xml:space="preserve"> </w:t>
      </w:r>
      <w:r w:rsidR="009B4AA2" w:rsidRPr="00DD67D5">
        <w:rPr>
          <w:rFonts w:ascii="Arial" w:eastAsia="Times New Roman" w:hAnsi="Arial" w:cs="Times New Roman"/>
          <w:i/>
          <w:sz w:val="24"/>
          <w:szCs w:val="24"/>
          <w:lang w:eastAsia="hr-HR"/>
        </w:rPr>
        <w:t xml:space="preserve">A900210 Fond za Gorski </w:t>
      </w:r>
      <w:r w:rsidR="00A03260" w:rsidRPr="00DD67D5">
        <w:rPr>
          <w:rFonts w:ascii="Arial" w:eastAsia="Times New Roman" w:hAnsi="Arial" w:cs="Times New Roman"/>
          <w:i/>
          <w:sz w:val="24"/>
          <w:szCs w:val="24"/>
          <w:lang w:eastAsia="hr-HR"/>
        </w:rPr>
        <w:t>k</w:t>
      </w:r>
      <w:r w:rsidR="009B4AA2" w:rsidRPr="00DD67D5">
        <w:rPr>
          <w:rFonts w:ascii="Arial" w:eastAsia="Times New Roman" w:hAnsi="Arial" w:cs="Times New Roman"/>
          <w:i/>
          <w:sz w:val="24"/>
          <w:szCs w:val="24"/>
          <w:lang w:eastAsia="hr-HR"/>
        </w:rPr>
        <w:t>otar</w:t>
      </w:r>
      <w:r w:rsidR="009B4AA2" w:rsidRPr="00DD67D5">
        <w:rPr>
          <w:rFonts w:ascii="Arial" w:eastAsia="Times New Roman" w:hAnsi="Arial" w:cs="Times New Roman"/>
          <w:sz w:val="24"/>
          <w:szCs w:val="24"/>
          <w:lang w:eastAsia="hr-HR"/>
        </w:rPr>
        <w:t xml:space="preserve"> (</w:t>
      </w:r>
      <w:r w:rsidR="009A4717" w:rsidRPr="00DD67D5">
        <w:rPr>
          <w:rFonts w:ascii="Arial" w:eastAsia="Times New Roman" w:hAnsi="Arial" w:cs="Times New Roman"/>
          <w:sz w:val="24"/>
          <w:szCs w:val="24"/>
          <w:lang w:eastAsia="hr-HR"/>
        </w:rPr>
        <w:t>952.098,93</w:t>
      </w:r>
      <w:r w:rsidR="009B4AA2" w:rsidRPr="00DD67D5">
        <w:rPr>
          <w:rFonts w:ascii="Arial" w:eastAsia="Times New Roman" w:hAnsi="Arial" w:cs="Times New Roman"/>
          <w:sz w:val="24"/>
          <w:szCs w:val="24"/>
          <w:lang w:eastAsia="hr-HR"/>
        </w:rPr>
        <w:t xml:space="preserve">eura), </w:t>
      </w:r>
      <w:r w:rsidR="009A4717" w:rsidRPr="00DD67D5">
        <w:rPr>
          <w:rFonts w:ascii="Arial" w:eastAsia="Times New Roman" w:hAnsi="Arial" w:cs="Times New Roman"/>
          <w:i/>
          <w:sz w:val="24"/>
          <w:szCs w:val="24"/>
          <w:lang w:eastAsia="hr-HR"/>
        </w:rPr>
        <w:t>A110106 Izbori za Župana i Županijsku skupštinu</w:t>
      </w:r>
      <w:r w:rsidR="009A4717" w:rsidRPr="00DD67D5">
        <w:rPr>
          <w:rFonts w:ascii="Arial" w:eastAsia="Times New Roman" w:hAnsi="Arial" w:cs="Times New Roman"/>
          <w:sz w:val="24"/>
          <w:szCs w:val="24"/>
          <w:lang w:eastAsia="hr-HR"/>
        </w:rPr>
        <w:t xml:space="preserve"> (711.820,29 eura), </w:t>
      </w:r>
      <w:r w:rsidR="009A4717" w:rsidRPr="00DD67D5">
        <w:rPr>
          <w:rFonts w:ascii="Arial" w:eastAsia="Times New Roman" w:hAnsi="Arial" w:cs="Times New Roman"/>
          <w:i/>
          <w:sz w:val="24"/>
          <w:szCs w:val="24"/>
          <w:lang w:eastAsia="hr-HR"/>
        </w:rPr>
        <w:t xml:space="preserve">K430441 Centar za starije osobe </w:t>
      </w:r>
      <w:proofErr w:type="spellStart"/>
      <w:r w:rsidR="009A4717" w:rsidRPr="00DD67D5">
        <w:rPr>
          <w:rFonts w:ascii="Arial" w:eastAsia="Times New Roman" w:hAnsi="Arial" w:cs="Times New Roman"/>
          <w:i/>
          <w:sz w:val="24"/>
          <w:szCs w:val="24"/>
          <w:lang w:eastAsia="hr-HR"/>
        </w:rPr>
        <w:t>Kostrena</w:t>
      </w:r>
      <w:proofErr w:type="spellEnd"/>
      <w:r w:rsidR="009A4717" w:rsidRPr="00DD67D5">
        <w:rPr>
          <w:rFonts w:ascii="Arial" w:eastAsia="Times New Roman" w:hAnsi="Arial" w:cs="Times New Roman"/>
          <w:i/>
          <w:sz w:val="24"/>
          <w:szCs w:val="24"/>
          <w:lang w:eastAsia="hr-HR"/>
        </w:rPr>
        <w:t xml:space="preserve"> - Općina </w:t>
      </w:r>
      <w:proofErr w:type="spellStart"/>
      <w:r w:rsidR="009A4717" w:rsidRPr="00DD67D5">
        <w:rPr>
          <w:rFonts w:ascii="Arial" w:eastAsia="Times New Roman" w:hAnsi="Arial" w:cs="Times New Roman"/>
          <w:i/>
          <w:sz w:val="24"/>
          <w:szCs w:val="24"/>
          <w:lang w:eastAsia="hr-HR"/>
        </w:rPr>
        <w:t>Kostrena</w:t>
      </w:r>
      <w:proofErr w:type="spellEnd"/>
      <w:r w:rsidR="009A4717" w:rsidRPr="00DD67D5">
        <w:rPr>
          <w:rFonts w:ascii="Arial" w:eastAsia="Times New Roman" w:hAnsi="Arial" w:cs="Times New Roman"/>
          <w:sz w:val="24"/>
          <w:szCs w:val="24"/>
          <w:lang w:eastAsia="hr-HR"/>
        </w:rPr>
        <w:t xml:space="preserve"> (469.400,00 eura), </w:t>
      </w:r>
      <w:r w:rsidR="009A4717" w:rsidRPr="00DD67D5">
        <w:rPr>
          <w:rFonts w:ascii="Arial" w:eastAsia="Times New Roman" w:hAnsi="Arial" w:cs="Times New Roman"/>
          <w:i/>
          <w:sz w:val="24"/>
          <w:szCs w:val="24"/>
          <w:lang w:eastAsia="hr-HR"/>
        </w:rPr>
        <w:t>A700306 Županijski linijski javni cestovni prijevoz putnika</w:t>
      </w:r>
      <w:r w:rsidR="009A4717" w:rsidRPr="00DD67D5">
        <w:rPr>
          <w:rFonts w:ascii="Arial" w:eastAsia="Times New Roman" w:hAnsi="Arial" w:cs="Times New Roman"/>
          <w:sz w:val="24"/>
          <w:szCs w:val="24"/>
          <w:lang w:eastAsia="hr-HR"/>
        </w:rPr>
        <w:t xml:space="preserve"> (332.000,00 eura),</w:t>
      </w:r>
      <w:r w:rsidR="009A4717" w:rsidRPr="00DD67D5">
        <w:t xml:space="preserve"> </w:t>
      </w:r>
      <w:r w:rsidR="009A4717" w:rsidRPr="00DD67D5">
        <w:rPr>
          <w:rFonts w:ascii="Arial" w:eastAsia="Times New Roman" w:hAnsi="Arial" w:cs="Times New Roman"/>
          <w:i/>
          <w:sz w:val="24"/>
          <w:szCs w:val="24"/>
          <w:lang w:eastAsia="hr-HR"/>
        </w:rPr>
        <w:t>A900302 Sufinanciranje programa ravnomjernog razvitka</w:t>
      </w:r>
      <w:r w:rsidR="009A4717" w:rsidRPr="00DD67D5">
        <w:rPr>
          <w:rFonts w:ascii="Arial" w:eastAsia="Times New Roman" w:hAnsi="Arial" w:cs="Times New Roman"/>
          <w:sz w:val="24"/>
          <w:szCs w:val="24"/>
          <w:lang w:eastAsia="hr-HR"/>
        </w:rPr>
        <w:t xml:space="preserve"> (277.644,38 eura), A410224 </w:t>
      </w:r>
      <w:r w:rsidR="009A4717" w:rsidRPr="00DD67D5">
        <w:rPr>
          <w:rFonts w:ascii="Arial" w:eastAsia="Times New Roman" w:hAnsi="Arial" w:cs="Times New Roman"/>
          <w:i/>
          <w:sz w:val="24"/>
          <w:szCs w:val="24"/>
          <w:lang w:eastAsia="hr-HR"/>
        </w:rPr>
        <w:t>Stambeno zbrinjavanje zdravstvenog kadra - Grad Cres</w:t>
      </w:r>
      <w:r w:rsidR="009A4717" w:rsidRPr="00DD67D5">
        <w:rPr>
          <w:rFonts w:ascii="Arial" w:eastAsia="Times New Roman" w:hAnsi="Arial" w:cs="Times New Roman"/>
          <w:sz w:val="24"/>
          <w:szCs w:val="24"/>
          <w:lang w:eastAsia="hr-HR"/>
        </w:rPr>
        <w:t xml:space="preserve"> (245.267,33 eura), A430513 </w:t>
      </w:r>
      <w:r w:rsidR="009A4717" w:rsidRPr="00DD67D5">
        <w:rPr>
          <w:rFonts w:ascii="Arial" w:eastAsia="Times New Roman" w:hAnsi="Arial" w:cs="Times New Roman"/>
          <w:i/>
          <w:sz w:val="24"/>
          <w:szCs w:val="24"/>
          <w:lang w:eastAsia="hr-HR"/>
        </w:rPr>
        <w:t>Ured za demografiju</w:t>
      </w:r>
      <w:r w:rsidR="009A4717" w:rsidRPr="00DD67D5">
        <w:rPr>
          <w:rFonts w:ascii="Arial" w:eastAsia="Times New Roman" w:hAnsi="Arial" w:cs="Times New Roman"/>
          <w:sz w:val="24"/>
          <w:szCs w:val="24"/>
          <w:lang w:eastAsia="hr-HR"/>
        </w:rPr>
        <w:t xml:space="preserve"> (198.683,96</w:t>
      </w:r>
      <w:r w:rsidR="00B45BF7" w:rsidRPr="00DD67D5">
        <w:rPr>
          <w:rFonts w:ascii="Arial" w:eastAsia="Times New Roman" w:hAnsi="Arial" w:cs="Times New Roman"/>
          <w:sz w:val="24"/>
          <w:szCs w:val="24"/>
          <w:lang w:eastAsia="hr-HR"/>
        </w:rPr>
        <w:t xml:space="preserve"> eura) te</w:t>
      </w:r>
      <w:r w:rsidR="009A4717" w:rsidRPr="00DD67D5">
        <w:rPr>
          <w:rFonts w:ascii="Arial" w:eastAsia="Times New Roman" w:hAnsi="Arial" w:cs="Times New Roman"/>
          <w:sz w:val="24"/>
          <w:szCs w:val="24"/>
          <w:lang w:eastAsia="hr-HR"/>
        </w:rPr>
        <w:t xml:space="preserve"> </w:t>
      </w:r>
      <w:r w:rsidR="009A4717" w:rsidRPr="00DD67D5">
        <w:rPr>
          <w:rFonts w:ascii="Arial" w:eastAsia="Times New Roman" w:hAnsi="Arial" w:cs="Times New Roman"/>
          <w:i/>
          <w:sz w:val="24"/>
          <w:szCs w:val="24"/>
          <w:lang w:eastAsia="hr-HR"/>
        </w:rPr>
        <w:t>K800730 Potpora razvoju javne turističke infrastrukture Gorskog kotara</w:t>
      </w:r>
      <w:r w:rsidR="009A4717" w:rsidRPr="00DD67D5">
        <w:rPr>
          <w:rFonts w:ascii="Arial" w:eastAsia="Times New Roman" w:hAnsi="Arial" w:cs="Times New Roman"/>
          <w:sz w:val="24"/>
          <w:szCs w:val="24"/>
          <w:lang w:eastAsia="hr-HR"/>
        </w:rPr>
        <w:t xml:space="preserve"> (194.908,19 eura).</w:t>
      </w:r>
    </w:p>
    <w:p w:rsidR="009A4717" w:rsidRPr="00DD67D5" w:rsidRDefault="009A4717" w:rsidP="00C76B45">
      <w:pPr>
        <w:spacing w:after="0" w:line="240" w:lineRule="auto"/>
        <w:ind w:firstLine="357"/>
        <w:jc w:val="both"/>
        <w:rPr>
          <w:rFonts w:ascii="Arial" w:eastAsia="Times New Roman" w:hAnsi="Arial" w:cs="Times New Roman"/>
          <w:sz w:val="24"/>
          <w:szCs w:val="24"/>
          <w:lang w:eastAsia="hr-HR"/>
        </w:rPr>
      </w:pPr>
    </w:p>
    <w:p w:rsidR="00B82363" w:rsidRPr="00DD67D5" w:rsidRDefault="00B45BF7" w:rsidP="00C76B45">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O</w:t>
      </w:r>
      <w:r w:rsidR="00087289" w:rsidRPr="00DD67D5">
        <w:rPr>
          <w:rFonts w:ascii="Arial" w:eastAsia="Times New Roman" w:hAnsi="Arial" w:cs="Times New Roman"/>
          <w:sz w:val="24"/>
          <w:szCs w:val="24"/>
          <w:lang w:eastAsia="hr-HR"/>
        </w:rPr>
        <w:t xml:space="preserve">d ukupnog iznosa </w:t>
      </w:r>
      <w:r w:rsidR="00087289" w:rsidRPr="00DD67D5">
        <w:rPr>
          <w:rFonts w:ascii="Arial" w:eastAsia="Times New Roman" w:hAnsi="Arial" w:cs="Times New Roman"/>
          <w:b/>
          <w:sz w:val="24"/>
          <w:szCs w:val="24"/>
          <w:lang w:eastAsia="hr-HR"/>
        </w:rPr>
        <w:t>pomoći isplaćenih proračunskim korisnicima drugih proračuna</w:t>
      </w:r>
      <w:r w:rsidR="00087289" w:rsidRPr="00DD67D5">
        <w:rPr>
          <w:rFonts w:ascii="Arial" w:eastAsia="Times New Roman" w:hAnsi="Arial" w:cs="Times New Roman"/>
          <w:sz w:val="24"/>
          <w:szCs w:val="24"/>
          <w:lang w:eastAsia="hr-HR"/>
        </w:rPr>
        <w:t xml:space="preserve"> najveći dio se odnosi na sredstva isplaćena</w:t>
      </w:r>
      <w:r w:rsidR="0009461F" w:rsidRPr="00DD67D5">
        <w:rPr>
          <w:rFonts w:ascii="Arial" w:eastAsia="Times New Roman" w:hAnsi="Arial" w:cs="Times New Roman"/>
          <w:sz w:val="24"/>
          <w:szCs w:val="24"/>
          <w:lang w:eastAsia="hr-HR"/>
        </w:rPr>
        <w:t xml:space="preserve"> u sklopu sljedećih aktivnosti / projekata</w:t>
      </w:r>
      <w:r w:rsidR="00087289" w:rsidRPr="00DD67D5">
        <w:rPr>
          <w:rFonts w:ascii="Arial" w:eastAsia="Times New Roman" w:hAnsi="Arial" w:cs="Times New Roman"/>
          <w:sz w:val="24"/>
          <w:szCs w:val="24"/>
          <w:lang w:eastAsia="hr-HR"/>
        </w:rPr>
        <w:t>:</w:t>
      </w:r>
      <w:r w:rsidR="0009461F" w:rsidRPr="00DD67D5">
        <w:rPr>
          <w:rFonts w:ascii="Arial" w:eastAsia="Times New Roman" w:hAnsi="Arial" w:cs="Times New Roman"/>
          <w:sz w:val="24"/>
          <w:szCs w:val="24"/>
          <w:lang w:eastAsia="hr-HR"/>
        </w:rPr>
        <w:t xml:space="preserve"> </w:t>
      </w:r>
      <w:r w:rsidR="00B82363" w:rsidRPr="00DD67D5">
        <w:rPr>
          <w:rFonts w:ascii="Arial" w:eastAsia="Times New Roman" w:hAnsi="Arial" w:cs="Times New Roman"/>
          <w:i/>
          <w:sz w:val="24"/>
          <w:szCs w:val="24"/>
          <w:lang w:eastAsia="hr-HR"/>
        </w:rPr>
        <w:t xml:space="preserve">T800321 </w:t>
      </w:r>
      <w:proofErr w:type="spellStart"/>
      <w:r w:rsidR="00B82363" w:rsidRPr="00DD67D5">
        <w:rPr>
          <w:rFonts w:ascii="Arial" w:eastAsia="Times New Roman" w:hAnsi="Arial" w:cs="Times New Roman"/>
          <w:i/>
          <w:sz w:val="24"/>
          <w:szCs w:val="24"/>
          <w:lang w:eastAsia="hr-HR"/>
        </w:rPr>
        <w:t>Maritimno</w:t>
      </w:r>
      <w:proofErr w:type="spellEnd"/>
      <w:r w:rsidR="00B82363" w:rsidRPr="00DD67D5">
        <w:rPr>
          <w:rFonts w:ascii="Arial" w:eastAsia="Times New Roman" w:hAnsi="Arial" w:cs="Times New Roman"/>
          <w:i/>
          <w:sz w:val="24"/>
          <w:szCs w:val="24"/>
          <w:lang w:eastAsia="hr-HR"/>
        </w:rPr>
        <w:t xml:space="preserve"> inovacijski </w:t>
      </w:r>
      <w:proofErr w:type="spellStart"/>
      <w:r w:rsidR="00B82363" w:rsidRPr="00DD67D5">
        <w:rPr>
          <w:rFonts w:ascii="Arial" w:eastAsia="Times New Roman" w:hAnsi="Arial" w:cs="Times New Roman"/>
          <w:i/>
          <w:sz w:val="24"/>
          <w:szCs w:val="24"/>
          <w:lang w:eastAsia="hr-HR"/>
        </w:rPr>
        <w:t>klaster</w:t>
      </w:r>
      <w:proofErr w:type="spellEnd"/>
      <w:r w:rsidR="00B82363" w:rsidRPr="00DD67D5">
        <w:rPr>
          <w:rFonts w:ascii="Arial" w:eastAsia="Times New Roman" w:hAnsi="Arial" w:cs="Times New Roman"/>
          <w:i/>
          <w:sz w:val="24"/>
          <w:szCs w:val="24"/>
          <w:lang w:eastAsia="hr-HR"/>
        </w:rPr>
        <w:t xml:space="preserve"> - Sveučilište u Rijeci</w:t>
      </w:r>
      <w:r w:rsidR="00B82363" w:rsidRPr="00DD67D5">
        <w:rPr>
          <w:rFonts w:ascii="Arial" w:eastAsia="Times New Roman" w:hAnsi="Arial" w:cs="Times New Roman"/>
          <w:sz w:val="24"/>
          <w:szCs w:val="24"/>
          <w:lang w:eastAsia="hr-HR"/>
        </w:rPr>
        <w:t xml:space="preserve"> (</w:t>
      </w:r>
      <w:r w:rsidR="003E6B4E" w:rsidRPr="00DD67D5">
        <w:rPr>
          <w:rFonts w:ascii="Arial" w:eastAsia="Times New Roman" w:hAnsi="Arial" w:cs="Times New Roman"/>
          <w:sz w:val="24"/>
          <w:szCs w:val="24"/>
          <w:lang w:eastAsia="hr-HR"/>
        </w:rPr>
        <w:t xml:space="preserve">165.939,72 </w:t>
      </w:r>
      <w:r w:rsidR="00B82363" w:rsidRPr="00DD67D5">
        <w:rPr>
          <w:rFonts w:ascii="Arial" w:eastAsia="Times New Roman" w:hAnsi="Arial" w:cs="Times New Roman"/>
          <w:sz w:val="24"/>
          <w:szCs w:val="24"/>
          <w:lang w:eastAsia="hr-HR"/>
        </w:rPr>
        <w:t xml:space="preserve">eura), </w:t>
      </w:r>
      <w:r w:rsidR="003E6B4E" w:rsidRPr="00DD67D5">
        <w:rPr>
          <w:rFonts w:ascii="Arial" w:eastAsia="Times New Roman" w:hAnsi="Arial" w:cs="Times New Roman"/>
          <w:i/>
          <w:sz w:val="24"/>
          <w:szCs w:val="24"/>
          <w:lang w:eastAsia="hr-HR"/>
        </w:rPr>
        <w:t>A510403 Županijski bibliobus - Gradska knjižnica Rijeka</w:t>
      </w:r>
      <w:r w:rsidR="003E6B4E" w:rsidRPr="00DD67D5">
        <w:rPr>
          <w:rFonts w:ascii="Arial" w:eastAsia="Times New Roman" w:hAnsi="Arial" w:cs="Times New Roman"/>
          <w:sz w:val="24"/>
          <w:szCs w:val="24"/>
          <w:lang w:eastAsia="hr-HR"/>
        </w:rPr>
        <w:t xml:space="preserve"> (70.000,00 eura), </w:t>
      </w:r>
      <w:r w:rsidR="003E6B4E" w:rsidRPr="00DD67D5">
        <w:t xml:space="preserve"> </w:t>
      </w:r>
      <w:r w:rsidR="003E6B4E" w:rsidRPr="00DD67D5">
        <w:rPr>
          <w:rFonts w:ascii="Arial" w:eastAsia="Times New Roman" w:hAnsi="Arial" w:cs="Times New Roman"/>
          <w:sz w:val="24"/>
          <w:szCs w:val="24"/>
          <w:lang w:eastAsia="hr-HR"/>
        </w:rPr>
        <w:t xml:space="preserve">A510435 Program javnih potreba u kulturi (66.300,00 eura), T510418 (Za)voli kazalište - HNK Ivana pl. Zajca Rijeka (47.000,00 eura) te </w:t>
      </w:r>
      <w:r w:rsidR="00B82363" w:rsidRPr="00DD67D5">
        <w:rPr>
          <w:rFonts w:ascii="Arial" w:eastAsia="Times New Roman" w:hAnsi="Arial" w:cs="Times New Roman"/>
          <w:i/>
          <w:sz w:val="24"/>
          <w:szCs w:val="24"/>
          <w:lang w:eastAsia="hr-HR"/>
        </w:rPr>
        <w:t>T110403 Suradnja s institucijama od županijskog značaja</w:t>
      </w:r>
      <w:r w:rsidR="00B82363" w:rsidRPr="00DD67D5">
        <w:rPr>
          <w:rFonts w:ascii="Arial" w:eastAsia="Times New Roman" w:hAnsi="Arial" w:cs="Times New Roman"/>
          <w:sz w:val="24"/>
          <w:szCs w:val="24"/>
          <w:lang w:eastAsia="hr-HR"/>
        </w:rPr>
        <w:t xml:space="preserve"> (</w:t>
      </w:r>
      <w:r w:rsidR="003E6B4E" w:rsidRPr="00DD67D5">
        <w:rPr>
          <w:rFonts w:ascii="Arial" w:eastAsia="Times New Roman" w:hAnsi="Arial" w:cs="Times New Roman"/>
          <w:sz w:val="24"/>
          <w:szCs w:val="24"/>
          <w:lang w:eastAsia="hr-HR"/>
        </w:rPr>
        <w:t>35.237,34 eura)</w:t>
      </w:r>
      <w:r w:rsidR="00B82363" w:rsidRPr="00DD67D5">
        <w:rPr>
          <w:rFonts w:ascii="Arial" w:eastAsia="Times New Roman" w:hAnsi="Arial" w:cs="Times New Roman"/>
          <w:sz w:val="24"/>
          <w:szCs w:val="24"/>
          <w:lang w:eastAsia="hr-HR"/>
        </w:rPr>
        <w:t>.</w:t>
      </w:r>
    </w:p>
    <w:p w:rsidR="00C67B29" w:rsidRPr="00DD67D5" w:rsidRDefault="00C67B29" w:rsidP="00C76B45">
      <w:pPr>
        <w:spacing w:after="0" w:line="240" w:lineRule="auto"/>
        <w:ind w:firstLine="357"/>
        <w:jc w:val="both"/>
        <w:rPr>
          <w:rFonts w:ascii="Arial" w:eastAsia="Times New Roman" w:hAnsi="Arial" w:cs="Times New Roman"/>
          <w:b/>
          <w:sz w:val="24"/>
          <w:szCs w:val="24"/>
          <w:lang w:eastAsia="hr-HR"/>
        </w:rPr>
      </w:pPr>
    </w:p>
    <w:p w:rsidR="00424BF5" w:rsidRPr="00DD67D5" w:rsidRDefault="00087289" w:rsidP="00087289">
      <w:pPr>
        <w:spacing w:after="120" w:line="240" w:lineRule="auto"/>
        <w:ind w:firstLine="357"/>
        <w:jc w:val="both"/>
        <w:rPr>
          <w:rFonts w:ascii="Arial" w:eastAsia="Times New Roman" w:hAnsi="Arial" w:cs="Times New Roman"/>
          <w:i/>
          <w:sz w:val="24"/>
          <w:szCs w:val="24"/>
          <w:lang w:eastAsia="hr-HR"/>
        </w:rPr>
      </w:pPr>
      <w:r w:rsidRPr="00DD67D5">
        <w:rPr>
          <w:rFonts w:ascii="Arial" w:eastAsia="Times New Roman" w:hAnsi="Arial" w:cs="Times New Roman"/>
          <w:b/>
          <w:sz w:val="24"/>
          <w:szCs w:val="24"/>
          <w:lang w:eastAsia="hr-HR"/>
        </w:rPr>
        <w:t>Pomoći temeljem prijenosa EU sredstava</w:t>
      </w:r>
      <w:r w:rsidRPr="00DD67D5">
        <w:rPr>
          <w:rFonts w:ascii="Arial" w:eastAsia="Times New Roman" w:hAnsi="Arial" w:cs="Times New Roman"/>
          <w:sz w:val="24"/>
          <w:szCs w:val="24"/>
          <w:lang w:eastAsia="hr-HR"/>
        </w:rPr>
        <w:t xml:space="preserve"> isplaćene su u sklopu realizacije projekta </w:t>
      </w:r>
      <w:r w:rsidR="00424BF5" w:rsidRPr="00DD67D5">
        <w:rPr>
          <w:rFonts w:ascii="Arial" w:eastAsia="Times New Roman" w:hAnsi="Arial" w:cs="Times New Roman"/>
          <w:sz w:val="24"/>
          <w:szCs w:val="24"/>
          <w:lang w:eastAsia="hr-HR"/>
        </w:rPr>
        <w:t xml:space="preserve"> </w:t>
      </w:r>
      <w:r w:rsidR="000140C7" w:rsidRPr="00DD67D5">
        <w:rPr>
          <w:rFonts w:ascii="Arial" w:eastAsia="Times New Roman" w:hAnsi="Arial" w:cs="Times New Roman"/>
          <w:i/>
          <w:sz w:val="24"/>
          <w:szCs w:val="24"/>
          <w:lang w:eastAsia="hr-HR"/>
        </w:rPr>
        <w:t xml:space="preserve">K530804 Izgradnja nove zgrade osnovne škole u Marinićima </w:t>
      </w:r>
      <w:r w:rsidR="000140C7" w:rsidRPr="00DD67D5">
        <w:rPr>
          <w:rFonts w:ascii="Arial" w:eastAsia="Times New Roman" w:hAnsi="Arial" w:cs="Times New Roman"/>
          <w:sz w:val="24"/>
          <w:szCs w:val="24"/>
          <w:lang w:eastAsia="hr-HR"/>
        </w:rPr>
        <w:t>(38.766,22 eura),</w:t>
      </w:r>
      <w:r w:rsidR="000140C7" w:rsidRPr="00DD67D5">
        <w:rPr>
          <w:rFonts w:ascii="Arial" w:eastAsia="Times New Roman" w:hAnsi="Arial" w:cs="Times New Roman"/>
          <w:i/>
          <w:sz w:val="24"/>
          <w:szCs w:val="24"/>
          <w:lang w:eastAsia="hr-HR"/>
        </w:rPr>
        <w:t xml:space="preserve"> K530817 Izgradnja i opremanje školske sportske dvorane OŠ Maria </w:t>
      </w:r>
      <w:proofErr w:type="spellStart"/>
      <w:r w:rsidR="000140C7" w:rsidRPr="00DD67D5">
        <w:rPr>
          <w:rFonts w:ascii="Arial" w:eastAsia="Times New Roman" w:hAnsi="Arial" w:cs="Times New Roman"/>
          <w:i/>
          <w:sz w:val="24"/>
          <w:szCs w:val="24"/>
          <w:lang w:eastAsia="hr-HR"/>
        </w:rPr>
        <w:t>Martinolića</w:t>
      </w:r>
      <w:proofErr w:type="spellEnd"/>
      <w:r w:rsidR="000140C7" w:rsidRPr="00DD67D5">
        <w:rPr>
          <w:rFonts w:ascii="Arial" w:eastAsia="Times New Roman" w:hAnsi="Arial" w:cs="Times New Roman"/>
          <w:i/>
          <w:sz w:val="24"/>
          <w:szCs w:val="24"/>
          <w:lang w:eastAsia="hr-HR"/>
        </w:rPr>
        <w:t xml:space="preserve"> u Malom Lošinju </w:t>
      </w:r>
      <w:r w:rsidR="000140C7" w:rsidRPr="00DD67D5">
        <w:rPr>
          <w:rFonts w:ascii="Arial" w:eastAsia="Times New Roman" w:hAnsi="Arial" w:cs="Times New Roman"/>
          <w:sz w:val="24"/>
          <w:szCs w:val="24"/>
          <w:lang w:eastAsia="hr-HR"/>
        </w:rPr>
        <w:t>(12.012,50 eura)</w:t>
      </w:r>
      <w:r w:rsidR="000140C7" w:rsidRPr="00DD67D5">
        <w:rPr>
          <w:rFonts w:ascii="Arial" w:eastAsia="Times New Roman" w:hAnsi="Arial" w:cs="Times New Roman"/>
          <w:i/>
          <w:sz w:val="24"/>
          <w:szCs w:val="24"/>
          <w:lang w:eastAsia="hr-HR"/>
        </w:rPr>
        <w:t xml:space="preserve"> te</w:t>
      </w:r>
      <w:r w:rsidR="000140C7" w:rsidRPr="00DD67D5">
        <w:t xml:space="preserve"> </w:t>
      </w:r>
      <w:r w:rsidR="000140C7" w:rsidRPr="00DD67D5">
        <w:rPr>
          <w:rFonts w:ascii="Arial" w:eastAsia="Times New Roman" w:hAnsi="Arial" w:cs="Times New Roman"/>
          <w:i/>
          <w:sz w:val="24"/>
          <w:szCs w:val="24"/>
          <w:lang w:eastAsia="hr-HR"/>
        </w:rPr>
        <w:t xml:space="preserve">T114111 Projekt TRANSPLANT </w:t>
      </w:r>
      <w:r w:rsidR="000140C7" w:rsidRPr="00DD67D5">
        <w:rPr>
          <w:rFonts w:ascii="Arial" w:eastAsia="Times New Roman" w:hAnsi="Arial" w:cs="Times New Roman"/>
          <w:sz w:val="24"/>
          <w:szCs w:val="24"/>
          <w:lang w:eastAsia="hr-HR"/>
        </w:rPr>
        <w:t>(29.117,66 eura)</w:t>
      </w:r>
      <w:r w:rsidR="000140C7" w:rsidRPr="00DD67D5">
        <w:rPr>
          <w:rFonts w:ascii="Arial" w:eastAsia="Times New Roman" w:hAnsi="Arial" w:cs="Times New Roman"/>
          <w:i/>
          <w:sz w:val="24"/>
          <w:szCs w:val="24"/>
          <w:lang w:eastAsia="hr-HR"/>
        </w:rPr>
        <w:t>.</w:t>
      </w:r>
    </w:p>
    <w:p w:rsidR="00087289" w:rsidRPr="00DD67D5" w:rsidRDefault="00087289" w:rsidP="00087289">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Prijenos</w:t>
      </w:r>
      <w:r w:rsidR="00197509" w:rsidRPr="00DD67D5">
        <w:rPr>
          <w:rFonts w:ascii="Arial" w:eastAsia="Times New Roman" w:hAnsi="Arial" w:cs="Times New Roman"/>
          <w:b/>
          <w:sz w:val="24"/>
          <w:szCs w:val="24"/>
          <w:lang w:eastAsia="hr-HR"/>
        </w:rPr>
        <w:t>i</w:t>
      </w:r>
      <w:r w:rsidRPr="00DD67D5">
        <w:rPr>
          <w:rFonts w:ascii="Arial" w:eastAsia="Times New Roman" w:hAnsi="Arial" w:cs="Times New Roman"/>
          <w:b/>
          <w:sz w:val="24"/>
          <w:szCs w:val="24"/>
          <w:lang w:eastAsia="hr-HR"/>
        </w:rPr>
        <w:t xml:space="preserve"> između proračunskih korisnika istog proračuna</w:t>
      </w:r>
      <w:r w:rsidR="004C3427" w:rsidRPr="00DD67D5">
        <w:rPr>
          <w:rFonts w:ascii="Arial" w:eastAsia="Times New Roman" w:hAnsi="Arial" w:cs="Times New Roman"/>
          <w:sz w:val="24"/>
          <w:szCs w:val="24"/>
          <w:lang w:eastAsia="hr-HR"/>
        </w:rPr>
        <w:t xml:space="preserve"> u 20</w:t>
      </w:r>
      <w:r w:rsidR="001A201C" w:rsidRPr="00DD67D5">
        <w:rPr>
          <w:rFonts w:ascii="Arial" w:eastAsia="Times New Roman" w:hAnsi="Arial" w:cs="Times New Roman"/>
          <w:sz w:val="24"/>
          <w:szCs w:val="24"/>
          <w:lang w:eastAsia="hr-HR"/>
        </w:rPr>
        <w:t>25</w:t>
      </w:r>
      <w:r w:rsidR="00A03260" w:rsidRPr="00DD67D5">
        <w:rPr>
          <w:rFonts w:ascii="Arial" w:eastAsia="Times New Roman" w:hAnsi="Arial" w:cs="Times New Roman"/>
          <w:sz w:val="24"/>
          <w:szCs w:val="24"/>
          <w:lang w:eastAsia="hr-HR"/>
        </w:rPr>
        <w:t>.</w:t>
      </w:r>
      <w:r w:rsidR="00F2075E" w:rsidRPr="00DD67D5">
        <w:rPr>
          <w:rFonts w:ascii="Arial" w:eastAsia="Times New Roman" w:hAnsi="Arial" w:cs="Times New Roman"/>
          <w:sz w:val="24"/>
          <w:szCs w:val="24"/>
          <w:lang w:eastAsia="hr-HR"/>
        </w:rPr>
        <w:t xml:space="preserve"> godini realizirani su u sklopu sljedećih EU projekata:</w:t>
      </w:r>
      <w:r w:rsidR="001A201C" w:rsidRPr="00DD67D5">
        <w:t xml:space="preserve"> </w:t>
      </w:r>
      <w:r w:rsidR="001A201C" w:rsidRPr="00DD67D5">
        <w:rPr>
          <w:rFonts w:ascii="Arial" w:eastAsia="Times New Roman" w:hAnsi="Arial" w:cs="Times New Roman"/>
          <w:i/>
          <w:sz w:val="24"/>
          <w:szCs w:val="24"/>
          <w:lang w:eastAsia="hr-HR"/>
        </w:rPr>
        <w:t>T430443 Centar za inovacije u socijalnoj skrbi - CENTINOSS</w:t>
      </w:r>
      <w:r w:rsidR="001A201C" w:rsidRPr="00DD67D5">
        <w:rPr>
          <w:rFonts w:ascii="Arial" w:eastAsia="Times New Roman" w:hAnsi="Arial" w:cs="Times New Roman"/>
          <w:sz w:val="24"/>
          <w:szCs w:val="24"/>
          <w:lang w:eastAsia="hr-HR"/>
        </w:rPr>
        <w:t xml:space="preserve"> (41.176,92 eura),</w:t>
      </w:r>
      <w:r w:rsidR="00197509" w:rsidRPr="00DD67D5">
        <w:rPr>
          <w:rFonts w:ascii="Arial" w:eastAsia="Times New Roman" w:hAnsi="Arial" w:cs="Times New Roman"/>
          <w:i/>
          <w:sz w:val="24"/>
          <w:szCs w:val="24"/>
          <w:lang w:eastAsia="hr-HR"/>
        </w:rPr>
        <w:t xml:space="preserve"> </w:t>
      </w:r>
      <w:r w:rsidR="001A201C" w:rsidRPr="00DD67D5">
        <w:rPr>
          <w:rFonts w:ascii="Arial" w:eastAsia="Times New Roman" w:hAnsi="Arial" w:cs="Times New Roman"/>
          <w:i/>
          <w:sz w:val="24"/>
          <w:szCs w:val="24"/>
          <w:lang w:eastAsia="hr-HR"/>
        </w:rPr>
        <w:t xml:space="preserve">K510707 Kulturno-turistička ruta "Putovima Frankopana" </w:t>
      </w:r>
      <w:r w:rsidR="00197509" w:rsidRPr="00DD67D5">
        <w:rPr>
          <w:rFonts w:ascii="Arial" w:eastAsia="Times New Roman" w:hAnsi="Arial" w:cs="Times New Roman"/>
          <w:sz w:val="24"/>
          <w:szCs w:val="24"/>
          <w:lang w:eastAsia="hr-HR"/>
        </w:rPr>
        <w:t>(</w:t>
      </w:r>
      <w:r w:rsidR="001A201C" w:rsidRPr="00DD67D5">
        <w:rPr>
          <w:rFonts w:ascii="Arial" w:eastAsia="Times New Roman" w:hAnsi="Arial" w:cs="Times New Roman"/>
          <w:sz w:val="24"/>
          <w:szCs w:val="24"/>
          <w:lang w:eastAsia="hr-HR"/>
        </w:rPr>
        <w:t xml:space="preserve">9.668,23 </w:t>
      </w:r>
      <w:r w:rsidR="00485D9E" w:rsidRPr="00DD67D5">
        <w:rPr>
          <w:rFonts w:ascii="Arial" w:eastAsia="Times New Roman" w:hAnsi="Arial" w:cs="Times New Roman"/>
          <w:sz w:val="24"/>
          <w:szCs w:val="24"/>
          <w:lang w:eastAsia="hr-HR"/>
        </w:rPr>
        <w:t>euro</w:t>
      </w:r>
      <w:r w:rsidR="00F3274D" w:rsidRPr="00DD67D5">
        <w:rPr>
          <w:rFonts w:ascii="Arial" w:eastAsia="Times New Roman" w:hAnsi="Arial" w:cs="Times New Roman"/>
          <w:sz w:val="24"/>
          <w:szCs w:val="24"/>
          <w:lang w:eastAsia="hr-HR"/>
        </w:rPr>
        <w:t xml:space="preserve">) </w:t>
      </w:r>
      <w:r w:rsidR="001A201C" w:rsidRPr="00DD67D5">
        <w:rPr>
          <w:rFonts w:ascii="Arial" w:eastAsia="Times New Roman" w:hAnsi="Arial" w:cs="Times New Roman"/>
          <w:sz w:val="24"/>
          <w:szCs w:val="24"/>
          <w:lang w:eastAsia="hr-HR"/>
        </w:rPr>
        <w:t xml:space="preserve">te </w:t>
      </w:r>
      <w:r w:rsidR="001A201C" w:rsidRPr="00DD67D5">
        <w:rPr>
          <w:rFonts w:ascii="Arial" w:eastAsia="Times New Roman" w:hAnsi="Arial" w:cs="Times New Roman"/>
          <w:i/>
          <w:sz w:val="24"/>
          <w:szCs w:val="24"/>
          <w:lang w:eastAsia="hr-HR"/>
        </w:rPr>
        <w:t>T800424 Projekt "BRAVE"</w:t>
      </w:r>
      <w:r w:rsidR="001A201C" w:rsidRPr="00DD67D5">
        <w:rPr>
          <w:rFonts w:ascii="Arial" w:eastAsia="Times New Roman" w:hAnsi="Arial" w:cs="Times New Roman"/>
          <w:sz w:val="24"/>
          <w:szCs w:val="24"/>
          <w:lang w:eastAsia="hr-HR"/>
        </w:rPr>
        <w:t xml:space="preserve"> (3.926,79 eura).</w:t>
      </w:r>
    </w:p>
    <w:p w:rsidR="00087289" w:rsidRPr="00DD67D5" w:rsidRDefault="00087289" w:rsidP="00F3274D">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 xml:space="preserve">Rashodi za naknade građanima i kućanstvima </w:t>
      </w:r>
      <w:r w:rsidRPr="00DD67D5">
        <w:rPr>
          <w:rFonts w:ascii="Arial" w:eastAsia="Times New Roman" w:hAnsi="Arial" w:cs="Times New Roman"/>
          <w:sz w:val="24"/>
          <w:szCs w:val="24"/>
          <w:lang w:eastAsia="hr-HR"/>
        </w:rPr>
        <w:t>izvršeni su u 20</w:t>
      </w:r>
      <w:r w:rsidR="001A201C"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xml:space="preserve">. godini u iznosu </w:t>
      </w:r>
      <w:r w:rsidR="001A201C" w:rsidRPr="00DD67D5">
        <w:rPr>
          <w:rFonts w:ascii="Arial" w:eastAsia="Times New Roman" w:hAnsi="Arial" w:cs="Times New Roman"/>
          <w:sz w:val="24"/>
          <w:szCs w:val="24"/>
          <w:lang w:eastAsia="hr-HR"/>
        </w:rPr>
        <w:t>5.438.137,60</w:t>
      </w:r>
      <w:r w:rsidR="003B706D" w:rsidRPr="00DD67D5">
        <w:rPr>
          <w:rFonts w:ascii="Arial" w:eastAsia="Times New Roman" w:hAnsi="Arial" w:cs="Times New Roman"/>
          <w:sz w:val="24"/>
          <w:szCs w:val="24"/>
          <w:lang w:eastAsia="hr-HR"/>
        </w:rPr>
        <w:t xml:space="preserve"> </w:t>
      </w:r>
      <w:r w:rsidR="00DF7706"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što je </w:t>
      </w:r>
      <w:r w:rsidR="001A201C" w:rsidRPr="00DD67D5">
        <w:rPr>
          <w:rFonts w:ascii="Arial" w:eastAsia="Times New Roman" w:hAnsi="Arial" w:cs="Times New Roman"/>
          <w:sz w:val="24"/>
          <w:szCs w:val="24"/>
          <w:lang w:eastAsia="hr-HR"/>
        </w:rPr>
        <w:t>120,06</w:t>
      </w:r>
      <w:r w:rsidRPr="00DD67D5">
        <w:rPr>
          <w:rFonts w:ascii="Arial" w:eastAsia="Times New Roman" w:hAnsi="Arial" w:cs="Times New Roman"/>
          <w:sz w:val="24"/>
          <w:szCs w:val="24"/>
          <w:lang w:eastAsia="hr-HR"/>
        </w:rPr>
        <w:t>% plana.</w:t>
      </w:r>
      <w:r w:rsidR="000A1C35" w:rsidRPr="00DD67D5">
        <w:rPr>
          <w:rFonts w:ascii="Arial" w:eastAsia="Times New Roman" w:hAnsi="Arial" w:cs="Times New Roman"/>
          <w:sz w:val="24"/>
          <w:szCs w:val="24"/>
          <w:lang w:eastAsia="hr-HR"/>
        </w:rPr>
        <w:t xml:space="preserve"> </w:t>
      </w:r>
      <w:r w:rsidR="003B706D" w:rsidRPr="00DD67D5">
        <w:rPr>
          <w:rFonts w:ascii="Arial" w:eastAsia="Times New Roman" w:hAnsi="Arial" w:cs="Times New Roman"/>
          <w:sz w:val="24"/>
          <w:szCs w:val="24"/>
          <w:lang w:eastAsia="hr-HR"/>
        </w:rPr>
        <w:t xml:space="preserve">Izvršenje ovih rashoda iznad planiranih vrijednosti za 2025. godinu, posljedica je izvršenih rashoda temeljem naplaćenih namjenskih prihoda, a najveći dio tako izvršenih rashoda odnosi se na rashode za naknade za besplatan javni otočni cestovni prijevoz. </w:t>
      </w:r>
      <w:r w:rsidR="00C72356" w:rsidRPr="00DD67D5">
        <w:rPr>
          <w:rFonts w:ascii="Arial" w:eastAsia="Times New Roman" w:hAnsi="Arial" w:cs="Times New Roman"/>
          <w:sz w:val="24"/>
          <w:szCs w:val="24"/>
          <w:lang w:eastAsia="hr-HR"/>
        </w:rPr>
        <w:t xml:space="preserve">Od </w:t>
      </w:r>
      <w:r w:rsidR="003B706D" w:rsidRPr="00DD67D5">
        <w:rPr>
          <w:rFonts w:ascii="Arial" w:eastAsia="Times New Roman" w:hAnsi="Arial" w:cs="Times New Roman"/>
          <w:sz w:val="24"/>
          <w:szCs w:val="24"/>
          <w:lang w:eastAsia="hr-HR"/>
        </w:rPr>
        <w:t xml:space="preserve">ukupnog iznosa rashoda za naknade građanima i kućanstvima, </w:t>
      </w:r>
      <w:r w:rsidR="001A201C" w:rsidRPr="00DD67D5">
        <w:rPr>
          <w:rFonts w:ascii="Arial" w:eastAsia="Times New Roman" w:hAnsi="Arial" w:cs="Times New Roman"/>
          <w:sz w:val="24"/>
          <w:szCs w:val="24"/>
          <w:lang w:eastAsia="hr-HR"/>
        </w:rPr>
        <w:t xml:space="preserve">4.668.262,69 </w:t>
      </w:r>
      <w:r w:rsidR="00F3274D" w:rsidRPr="00DD67D5">
        <w:rPr>
          <w:rFonts w:ascii="Arial" w:eastAsia="Times New Roman" w:hAnsi="Arial" w:cs="Times New Roman"/>
          <w:sz w:val="24"/>
          <w:szCs w:val="24"/>
          <w:lang w:eastAsia="hr-HR"/>
        </w:rPr>
        <w:t>eura</w:t>
      </w:r>
      <w:r w:rsidR="00C72356" w:rsidRPr="00DD67D5">
        <w:rPr>
          <w:rFonts w:ascii="Arial" w:eastAsia="Times New Roman" w:hAnsi="Arial" w:cs="Times New Roman"/>
          <w:sz w:val="24"/>
          <w:szCs w:val="24"/>
          <w:lang w:eastAsia="hr-HR"/>
        </w:rPr>
        <w:t xml:space="preserve"> se odnosi na rashode za naknade građanima i kućanstvima koje je isplatila Županija, a najveći dio </w:t>
      </w:r>
      <w:r w:rsidR="00210C22" w:rsidRPr="00DD67D5">
        <w:rPr>
          <w:rFonts w:ascii="Arial" w:eastAsia="Times New Roman" w:hAnsi="Arial" w:cs="Times New Roman"/>
          <w:sz w:val="24"/>
          <w:szCs w:val="24"/>
          <w:lang w:eastAsia="hr-HR"/>
        </w:rPr>
        <w:t>je realiziran</w:t>
      </w:r>
      <w:r w:rsidR="00C72356" w:rsidRPr="00DD67D5">
        <w:rPr>
          <w:rFonts w:ascii="Arial" w:eastAsia="Times New Roman" w:hAnsi="Arial" w:cs="Times New Roman"/>
          <w:sz w:val="24"/>
          <w:szCs w:val="24"/>
          <w:lang w:eastAsia="hr-HR"/>
        </w:rPr>
        <w:t xml:space="preserve"> </w:t>
      </w:r>
      <w:r w:rsidR="00210C22" w:rsidRPr="00DD67D5">
        <w:rPr>
          <w:rFonts w:ascii="Arial" w:eastAsia="Times New Roman" w:hAnsi="Arial" w:cs="Times New Roman"/>
          <w:sz w:val="24"/>
          <w:szCs w:val="24"/>
          <w:lang w:eastAsia="hr-HR"/>
        </w:rPr>
        <w:t>za</w:t>
      </w:r>
      <w:r w:rsidR="00C72356" w:rsidRPr="00DD67D5">
        <w:rPr>
          <w:rFonts w:ascii="Arial" w:eastAsia="Times New Roman" w:hAnsi="Arial" w:cs="Times New Roman"/>
          <w:sz w:val="24"/>
          <w:szCs w:val="24"/>
          <w:lang w:eastAsia="hr-HR"/>
        </w:rPr>
        <w:t xml:space="preserve"> naknade </w:t>
      </w:r>
      <w:r w:rsidRPr="00DD67D5">
        <w:rPr>
          <w:rFonts w:ascii="Arial" w:eastAsia="Times New Roman" w:hAnsi="Arial" w:cs="Times New Roman"/>
          <w:sz w:val="24"/>
          <w:szCs w:val="24"/>
          <w:lang w:eastAsia="hr-HR"/>
        </w:rPr>
        <w:t>za prijevoz učenika srednjih škola (</w:t>
      </w:r>
      <w:r w:rsidR="001A201C" w:rsidRPr="00DD67D5">
        <w:rPr>
          <w:rFonts w:ascii="Arial" w:eastAsia="Times New Roman" w:hAnsi="Arial" w:cs="Times New Roman"/>
          <w:sz w:val="24"/>
          <w:szCs w:val="24"/>
          <w:lang w:eastAsia="hr-HR"/>
        </w:rPr>
        <w:t xml:space="preserve">1.692.371,98 </w:t>
      </w:r>
      <w:r w:rsidR="00DF7706"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w:t>
      </w:r>
      <w:r w:rsidR="00C72356" w:rsidRPr="00DD67D5">
        <w:rPr>
          <w:rFonts w:ascii="Arial" w:eastAsia="Times New Roman" w:hAnsi="Arial" w:cs="Times New Roman"/>
          <w:sz w:val="24"/>
          <w:szCs w:val="24"/>
          <w:lang w:eastAsia="hr-HR"/>
        </w:rPr>
        <w:t xml:space="preserve">, </w:t>
      </w:r>
      <w:r w:rsidR="00F3274D" w:rsidRPr="00DD67D5">
        <w:rPr>
          <w:rFonts w:ascii="Arial" w:eastAsia="Times New Roman" w:hAnsi="Arial" w:cs="Times New Roman"/>
          <w:sz w:val="24"/>
          <w:szCs w:val="24"/>
          <w:lang w:eastAsia="hr-HR"/>
        </w:rPr>
        <w:t xml:space="preserve">za besplatan javni otočni </w:t>
      </w:r>
      <w:r w:rsidR="00F3274D" w:rsidRPr="00DD67D5">
        <w:rPr>
          <w:rFonts w:ascii="Arial" w:eastAsia="Times New Roman" w:hAnsi="Arial" w:cs="Times New Roman"/>
          <w:sz w:val="24"/>
          <w:szCs w:val="24"/>
          <w:lang w:eastAsia="hr-HR"/>
        </w:rPr>
        <w:lastRenderedPageBreak/>
        <w:t>cestovni prijevoz (</w:t>
      </w:r>
      <w:r w:rsidR="001A201C" w:rsidRPr="00DD67D5">
        <w:rPr>
          <w:rFonts w:ascii="Arial" w:eastAsia="Times New Roman" w:hAnsi="Arial" w:cs="Times New Roman"/>
          <w:sz w:val="24"/>
          <w:szCs w:val="24"/>
          <w:lang w:eastAsia="hr-HR"/>
        </w:rPr>
        <w:t>2.706.405,12</w:t>
      </w:r>
      <w:r w:rsidR="00C76B45" w:rsidRPr="00DD67D5">
        <w:rPr>
          <w:rFonts w:ascii="Arial" w:eastAsia="Times New Roman" w:hAnsi="Arial" w:cs="Times New Roman"/>
          <w:sz w:val="24"/>
          <w:szCs w:val="24"/>
          <w:lang w:eastAsia="hr-HR"/>
        </w:rPr>
        <w:t xml:space="preserve"> </w:t>
      </w:r>
      <w:r w:rsidR="00F3274D"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w:t>
      </w:r>
      <w:r w:rsidR="00210C22" w:rsidRPr="00DD67D5">
        <w:rPr>
          <w:rFonts w:ascii="Arial" w:eastAsia="Times New Roman" w:hAnsi="Arial" w:cs="Times New Roman"/>
          <w:sz w:val="24"/>
          <w:szCs w:val="24"/>
          <w:lang w:eastAsia="hr-HR"/>
        </w:rPr>
        <w:t>z</w:t>
      </w:r>
      <w:r w:rsidR="009F76FE" w:rsidRPr="00DD67D5">
        <w:rPr>
          <w:rFonts w:ascii="Arial" w:eastAsia="Times New Roman" w:hAnsi="Arial" w:cs="Times New Roman"/>
          <w:sz w:val="24"/>
          <w:szCs w:val="24"/>
          <w:lang w:eastAsia="hr-HR"/>
        </w:rPr>
        <w:t>a naknade za troškove prijevoza i ukopa HRVI i branitelja iz Domovinskog rata (</w:t>
      </w:r>
      <w:r w:rsidR="001A201C" w:rsidRPr="00DD67D5">
        <w:rPr>
          <w:rFonts w:ascii="Arial" w:eastAsia="Times New Roman" w:hAnsi="Arial" w:cs="Times New Roman"/>
          <w:sz w:val="24"/>
          <w:szCs w:val="24"/>
          <w:lang w:eastAsia="hr-HR"/>
        </w:rPr>
        <w:t xml:space="preserve">125.489,31 </w:t>
      </w:r>
      <w:r w:rsidR="00DF7706" w:rsidRPr="00DD67D5">
        <w:rPr>
          <w:rFonts w:ascii="Arial" w:eastAsia="Times New Roman" w:hAnsi="Arial" w:cs="Times New Roman"/>
          <w:sz w:val="24"/>
          <w:szCs w:val="24"/>
          <w:lang w:eastAsia="hr-HR"/>
        </w:rPr>
        <w:t>eura</w:t>
      </w:r>
      <w:r w:rsidR="009F76FE" w:rsidRPr="00DD67D5">
        <w:rPr>
          <w:rFonts w:ascii="Arial" w:eastAsia="Times New Roman" w:hAnsi="Arial" w:cs="Times New Roman"/>
          <w:sz w:val="24"/>
          <w:szCs w:val="24"/>
          <w:lang w:eastAsia="hr-HR"/>
        </w:rPr>
        <w:t xml:space="preserve">) te na </w:t>
      </w:r>
      <w:r w:rsidRPr="00DD67D5">
        <w:rPr>
          <w:rFonts w:ascii="Arial" w:eastAsia="Times New Roman" w:hAnsi="Arial" w:cs="Times New Roman"/>
          <w:sz w:val="24"/>
          <w:szCs w:val="24"/>
          <w:lang w:eastAsia="hr-HR"/>
        </w:rPr>
        <w:t>stipendiranj</w:t>
      </w:r>
      <w:r w:rsidR="00C72356" w:rsidRPr="00DD67D5">
        <w:rPr>
          <w:rFonts w:ascii="Arial" w:eastAsia="Times New Roman" w:hAnsi="Arial" w:cs="Times New Roman"/>
          <w:sz w:val="24"/>
          <w:szCs w:val="24"/>
          <w:lang w:eastAsia="hr-HR"/>
        </w:rPr>
        <w:t>e</w:t>
      </w:r>
      <w:r w:rsidRPr="00DD67D5">
        <w:rPr>
          <w:rFonts w:ascii="Arial" w:eastAsia="Times New Roman" w:hAnsi="Arial" w:cs="Times New Roman"/>
          <w:sz w:val="24"/>
          <w:szCs w:val="24"/>
          <w:lang w:eastAsia="hr-HR"/>
        </w:rPr>
        <w:t xml:space="preserve"> deficitarnih zanimanja (</w:t>
      </w:r>
      <w:r w:rsidR="001A201C" w:rsidRPr="00DD67D5">
        <w:rPr>
          <w:rFonts w:ascii="Arial" w:eastAsia="Times New Roman" w:hAnsi="Arial" w:cs="Times New Roman"/>
          <w:sz w:val="24"/>
          <w:szCs w:val="24"/>
          <w:lang w:eastAsia="hr-HR"/>
        </w:rPr>
        <w:t xml:space="preserve">55.360,00 </w:t>
      </w:r>
      <w:r w:rsidR="00DF7706" w:rsidRPr="00DD67D5">
        <w:rPr>
          <w:rFonts w:ascii="Arial" w:eastAsia="Times New Roman" w:hAnsi="Arial" w:cs="Times New Roman"/>
          <w:sz w:val="24"/>
          <w:szCs w:val="24"/>
          <w:lang w:eastAsia="hr-HR"/>
        </w:rPr>
        <w:t>eura</w:t>
      </w:r>
      <w:r w:rsidR="009F76FE" w:rsidRPr="00DD67D5">
        <w:rPr>
          <w:rFonts w:ascii="Arial" w:eastAsia="Times New Roman" w:hAnsi="Arial" w:cs="Times New Roman"/>
          <w:sz w:val="24"/>
          <w:szCs w:val="24"/>
          <w:lang w:eastAsia="hr-HR"/>
        </w:rPr>
        <w:t>)</w:t>
      </w:r>
      <w:r w:rsidR="00C72356" w:rsidRPr="00DD67D5">
        <w:rPr>
          <w:rFonts w:ascii="Arial" w:eastAsia="Times New Roman" w:hAnsi="Arial" w:cs="Times New Roman"/>
          <w:sz w:val="24"/>
          <w:szCs w:val="24"/>
          <w:lang w:eastAsia="hr-HR"/>
        </w:rPr>
        <w:t>.</w:t>
      </w:r>
    </w:p>
    <w:p w:rsidR="00357759" w:rsidRPr="00DD67D5" w:rsidRDefault="00AF2DE6" w:rsidP="00883EFE">
      <w:pPr>
        <w:spacing w:after="120" w:line="240" w:lineRule="auto"/>
        <w:ind w:firstLine="357"/>
        <w:jc w:val="both"/>
        <w:rPr>
          <w:rFonts w:ascii="Arial" w:eastAsia="Times New Roman" w:hAnsi="Arial" w:cs="Times New Roman"/>
          <w:b/>
          <w:sz w:val="24"/>
          <w:szCs w:val="24"/>
          <w:lang w:eastAsia="hr-HR"/>
        </w:rPr>
      </w:pPr>
      <w:r w:rsidRPr="00DD67D5">
        <w:rPr>
          <w:rFonts w:ascii="Arial" w:eastAsia="Times New Roman" w:hAnsi="Arial" w:cs="Times New Roman"/>
          <w:sz w:val="24"/>
          <w:szCs w:val="24"/>
          <w:lang w:eastAsia="hr-HR"/>
        </w:rPr>
        <w:t>Iznos</w:t>
      </w:r>
      <w:r w:rsidR="00357759" w:rsidRPr="00DD67D5">
        <w:rPr>
          <w:rFonts w:ascii="Arial" w:eastAsia="Times New Roman" w:hAnsi="Arial" w:cs="Times New Roman"/>
          <w:sz w:val="24"/>
          <w:szCs w:val="24"/>
          <w:lang w:eastAsia="hr-HR"/>
        </w:rPr>
        <w:t xml:space="preserve"> naknada građanima i kućanstvima koje su isplatili proračunski korisnici (</w:t>
      </w:r>
      <w:r w:rsidR="001A201C" w:rsidRPr="00DD67D5">
        <w:rPr>
          <w:rFonts w:ascii="Arial" w:eastAsia="Times New Roman" w:hAnsi="Arial" w:cs="Times New Roman"/>
          <w:sz w:val="24"/>
          <w:szCs w:val="24"/>
          <w:lang w:eastAsia="hr-HR"/>
        </w:rPr>
        <w:t xml:space="preserve">769.874,91 </w:t>
      </w:r>
      <w:r w:rsidR="00DF7706" w:rsidRPr="00DD67D5">
        <w:rPr>
          <w:rFonts w:ascii="Arial" w:eastAsia="Times New Roman" w:hAnsi="Arial" w:cs="Times New Roman"/>
          <w:sz w:val="24"/>
          <w:szCs w:val="24"/>
          <w:lang w:eastAsia="hr-HR"/>
        </w:rPr>
        <w:t>eura</w:t>
      </w:r>
      <w:r w:rsidR="00173DB9" w:rsidRPr="00DD67D5">
        <w:rPr>
          <w:rFonts w:ascii="Arial" w:eastAsia="Times New Roman" w:hAnsi="Arial" w:cs="Times New Roman"/>
          <w:sz w:val="24"/>
          <w:szCs w:val="24"/>
          <w:lang w:eastAsia="hr-HR"/>
        </w:rPr>
        <w:t>,</w:t>
      </w:r>
      <w:r w:rsidR="00357759" w:rsidRPr="00DD67D5">
        <w:rPr>
          <w:rFonts w:ascii="Arial" w:eastAsia="Times New Roman" w:hAnsi="Arial" w:cs="Times New Roman"/>
          <w:sz w:val="24"/>
          <w:szCs w:val="24"/>
          <w:lang w:eastAsia="hr-HR"/>
        </w:rPr>
        <w:t xml:space="preserve">) odnosi </w:t>
      </w:r>
      <w:r w:rsidRPr="00DD67D5">
        <w:rPr>
          <w:rFonts w:ascii="Arial" w:eastAsia="Times New Roman" w:hAnsi="Arial" w:cs="Times New Roman"/>
          <w:sz w:val="24"/>
          <w:szCs w:val="24"/>
          <w:lang w:eastAsia="hr-HR"/>
        </w:rPr>
        <w:t xml:space="preserve">se </w:t>
      </w:r>
      <w:r w:rsidR="00357759" w:rsidRPr="00DD67D5">
        <w:rPr>
          <w:rFonts w:ascii="Arial" w:eastAsia="Times New Roman" w:hAnsi="Arial" w:cs="Times New Roman"/>
          <w:sz w:val="24"/>
          <w:szCs w:val="24"/>
          <w:lang w:eastAsia="hr-HR"/>
        </w:rPr>
        <w:t>na naknade koje s</w:t>
      </w:r>
      <w:r w:rsidR="00173DB9" w:rsidRPr="00DD67D5">
        <w:rPr>
          <w:rFonts w:ascii="Arial" w:eastAsia="Times New Roman" w:hAnsi="Arial" w:cs="Times New Roman"/>
          <w:sz w:val="24"/>
          <w:szCs w:val="24"/>
          <w:lang w:eastAsia="hr-HR"/>
        </w:rPr>
        <w:t>u isplatile ustanove školstva (</w:t>
      </w:r>
      <w:r w:rsidR="001A201C" w:rsidRPr="00DD67D5">
        <w:rPr>
          <w:rFonts w:ascii="Arial" w:eastAsia="Times New Roman" w:hAnsi="Arial" w:cs="Times New Roman"/>
          <w:sz w:val="24"/>
          <w:szCs w:val="24"/>
          <w:lang w:eastAsia="hr-HR"/>
        </w:rPr>
        <w:t xml:space="preserve">698.721,22 </w:t>
      </w:r>
      <w:r w:rsidR="008767D9" w:rsidRPr="00DD67D5">
        <w:rPr>
          <w:rFonts w:ascii="Arial" w:eastAsia="Times New Roman" w:hAnsi="Arial" w:cs="Times New Roman"/>
          <w:sz w:val="24"/>
          <w:szCs w:val="24"/>
          <w:lang w:eastAsia="hr-HR"/>
        </w:rPr>
        <w:t>eur</w:t>
      </w:r>
      <w:r w:rsidR="001A201C" w:rsidRPr="00DD67D5">
        <w:rPr>
          <w:rFonts w:ascii="Arial" w:eastAsia="Times New Roman" w:hAnsi="Arial" w:cs="Times New Roman"/>
          <w:sz w:val="24"/>
          <w:szCs w:val="24"/>
          <w:lang w:eastAsia="hr-HR"/>
        </w:rPr>
        <w:t>a</w:t>
      </w:r>
      <w:r w:rsidR="00357759" w:rsidRPr="00DD67D5">
        <w:rPr>
          <w:rFonts w:ascii="Arial" w:eastAsia="Times New Roman" w:hAnsi="Arial" w:cs="Times New Roman"/>
          <w:sz w:val="24"/>
          <w:szCs w:val="24"/>
          <w:lang w:eastAsia="hr-HR"/>
        </w:rPr>
        <w:t>), ustanove socijalne skrbi (</w:t>
      </w:r>
      <w:r w:rsidR="001A201C" w:rsidRPr="00DD67D5">
        <w:rPr>
          <w:rFonts w:ascii="Arial" w:eastAsia="Times New Roman" w:hAnsi="Arial" w:cs="Times New Roman"/>
          <w:sz w:val="24"/>
          <w:szCs w:val="24"/>
          <w:lang w:eastAsia="hr-HR"/>
        </w:rPr>
        <w:t xml:space="preserve">62.636,08 </w:t>
      </w:r>
      <w:r w:rsidR="008767D9" w:rsidRPr="00DD67D5">
        <w:rPr>
          <w:rFonts w:ascii="Arial" w:eastAsia="Times New Roman" w:hAnsi="Arial" w:cs="Times New Roman"/>
          <w:sz w:val="24"/>
          <w:szCs w:val="24"/>
          <w:lang w:eastAsia="hr-HR"/>
        </w:rPr>
        <w:t>eura</w:t>
      </w:r>
      <w:r w:rsidR="00357759" w:rsidRPr="00DD67D5">
        <w:rPr>
          <w:rFonts w:ascii="Arial" w:eastAsia="Times New Roman" w:hAnsi="Arial" w:cs="Times New Roman"/>
          <w:sz w:val="24"/>
          <w:szCs w:val="24"/>
          <w:lang w:eastAsia="hr-HR"/>
        </w:rPr>
        <w:t>) te ustanove zdravstva (</w:t>
      </w:r>
      <w:r w:rsidR="001A201C" w:rsidRPr="00DD67D5">
        <w:rPr>
          <w:rFonts w:ascii="Arial" w:eastAsia="Times New Roman" w:hAnsi="Arial" w:cs="Times New Roman"/>
          <w:sz w:val="24"/>
          <w:szCs w:val="24"/>
          <w:lang w:eastAsia="hr-HR"/>
        </w:rPr>
        <w:t xml:space="preserve">8.517,61 </w:t>
      </w:r>
      <w:r w:rsidR="008016F4" w:rsidRPr="00DD67D5">
        <w:rPr>
          <w:rFonts w:ascii="Arial" w:eastAsia="Times New Roman" w:hAnsi="Arial" w:cs="Times New Roman"/>
          <w:sz w:val="24"/>
          <w:szCs w:val="24"/>
          <w:lang w:eastAsia="hr-HR"/>
        </w:rPr>
        <w:t>eur</w:t>
      </w:r>
      <w:r w:rsidR="001A201C" w:rsidRPr="00DD67D5">
        <w:rPr>
          <w:rFonts w:ascii="Arial" w:eastAsia="Times New Roman" w:hAnsi="Arial" w:cs="Times New Roman"/>
          <w:sz w:val="24"/>
          <w:szCs w:val="24"/>
          <w:lang w:eastAsia="hr-HR"/>
        </w:rPr>
        <w:t>o</w:t>
      </w:r>
      <w:r w:rsidR="00357759" w:rsidRPr="00DD67D5">
        <w:rPr>
          <w:rFonts w:ascii="Arial" w:eastAsia="Times New Roman" w:hAnsi="Arial" w:cs="Times New Roman"/>
          <w:sz w:val="24"/>
          <w:szCs w:val="24"/>
          <w:lang w:eastAsia="hr-HR"/>
        </w:rPr>
        <w:t>).</w:t>
      </w:r>
    </w:p>
    <w:p w:rsidR="00D54AB9" w:rsidRPr="00DD67D5" w:rsidRDefault="00087289" w:rsidP="00942494">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bCs/>
          <w:sz w:val="24"/>
          <w:szCs w:val="24"/>
          <w:lang w:eastAsia="hr-HR"/>
        </w:rPr>
        <w:t xml:space="preserve">Skupina </w:t>
      </w:r>
      <w:r w:rsidR="00F97D9C" w:rsidRPr="00DD67D5">
        <w:rPr>
          <w:rFonts w:ascii="Arial" w:eastAsia="Times New Roman" w:hAnsi="Arial" w:cs="Times New Roman"/>
          <w:b/>
          <w:bCs/>
          <w:sz w:val="24"/>
          <w:szCs w:val="24"/>
          <w:lang w:eastAsia="hr-HR"/>
        </w:rPr>
        <w:t>rashoda za donacije, kazne, naknade šteta i kapitalne pomoći</w:t>
      </w:r>
      <w:r w:rsidRPr="00DD67D5">
        <w:rPr>
          <w:rFonts w:ascii="Arial" w:eastAsia="Times New Roman" w:hAnsi="Arial" w:cs="Times New Roman"/>
          <w:b/>
          <w:bCs/>
          <w:sz w:val="24"/>
          <w:szCs w:val="24"/>
          <w:lang w:eastAsia="hr-HR"/>
        </w:rPr>
        <w:t xml:space="preserve"> </w:t>
      </w:r>
      <w:r w:rsidRPr="00DD67D5">
        <w:rPr>
          <w:rFonts w:ascii="Arial" w:eastAsia="Times New Roman" w:hAnsi="Arial" w:cs="Times New Roman"/>
          <w:sz w:val="24"/>
          <w:szCs w:val="24"/>
          <w:lang w:eastAsia="hr-HR"/>
        </w:rPr>
        <w:t xml:space="preserve">izvršena je u prošloj godini u ukupnom iznosu od </w:t>
      </w:r>
      <w:r w:rsidR="00F97D9C" w:rsidRPr="00DD67D5">
        <w:rPr>
          <w:rFonts w:ascii="Arial" w:eastAsia="Times New Roman" w:hAnsi="Arial" w:cs="Times New Roman"/>
          <w:sz w:val="24"/>
          <w:szCs w:val="24"/>
          <w:lang w:eastAsia="hr-HR"/>
        </w:rPr>
        <w:t>11.628.474,58</w:t>
      </w:r>
      <w:r w:rsidR="003B706D" w:rsidRPr="00DD67D5">
        <w:rPr>
          <w:rFonts w:ascii="Arial" w:eastAsia="Times New Roman" w:hAnsi="Arial" w:cs="Times New Roman"/>
          <w:sz w:val="24"/>
          <w:szCs w:val="24"/>
          <w:lang w:eastAsia="hr-HR"/>
        </w:rPr>
        <w:t xml:space="preserve"> </w:t>
      </w:r>
      <w:r w:rsidR="00634F17"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što je </w:t>
      </w:r>
      <w:r w:rsidR="00F97D9C" w:rsidRPr="00DD67D5">
        <w:rPr>
          <w:rFonts w:ascii="Arial" w:eastAsia="Times New Roman" w:hAnsi="Arial" w:cs="Times New Roman"/>
          <w:sz w:val="24"/>
          <w:szCs w:val="24"/>
          <w:lang w:eastAsia="hr-HR"/>
        </w:rPr>
        <w:t>88,20</w:t>
      </w:r>
      <w:r w:rsidRPr="00DD67D5">
        <w:rPr>
          <w:rFonts w:ascii="Arial" w:eastAsia="Times New Roman" w:hAnsi="Arial" w:cs="Times New Roman"/>
          <w:sz w:val="24"/>
          <w:szCs w:val="24"/>
          <w:lang w:eastAsia="hr-HR"/>
        </w:rPr>
        <w:t>% plana</w:t>
      </w:r>
      <w:r w:rsidR="00357759" w:rsidRPr="00DD67D5">
        <w:rPr>
          <w:rFonts w:ascii="Arial" w:eastAsia="Times New Roman" w:hAnsi="Arial" w:cs="Times New Roman"/>
          <w:sz w:val="24"/>
          <w:szCs w:val="24"/>
          <w:lang w:eastAsia="hr-HR"/>
        </w:rPr>
        <w:t xml:space="preserve">, ali i </w:t>
      </w:r>
      <w:r w:rsidR="00F97D9C" w:rsidRPr="00DD67D5">
        <w:rPr>
          <w:rFonts w:ascii="Arial" w:eastAsia="Times New Roman" w:hAnsi="Arial" w:cs="Times New Roman"/>
          <w:sz w:val="24"/>
          <w:szCs w:val="24"/>
          <w:lang w:eastAsia="hr-HR"/>
        </w:rPr>
        <w:t xml:space="preserve">898.837,86 </w:t>
      </w:r>
      <w:r w:rsidR="00634F17" w:rsidRPr="00DD67D5">
        <w:rPr>
          <w:rFonts w:ascii="Arial" w:eastAsia="Times New Roman" w:hAnsi="Arial" w:cs="Times New Roman"/>
          <w:sz w:val="24"/>
          <w:szCs w:val="24"/>
          <w:lang w:eastAsia="hr-HR"/>
        </w:rPr>
        <w:t xml:space="preserve">eura </w:t>
      </w:r>
      <w:r w:rsidR="00357759" w:rsidRPr="00DD67D5">
        <w:rPr>
          <w:rFonts w:ascii="Arial" w:eastAsia="Times New Roman" w:hAnsi="Arial" w:cs="Times New Roman"/>
          <w:sz w:val="24"/>
          <w:szCs w:val="24"/>
          <w:lang w:eastAsia="hr-HR"/>
        </w:rPr>
        <w:t xml:space="preserve">ili </w:t>
      </w:r>
      <w:r w:rsidR="00F97D9C" w:rsidRPr="00DD67D5">
        <w:rPr>
          <w:rFonts w:ascii="Arial" w:eastAsia="Times New Roman" w:hAnsi="Arial" w:cs="Times New Roman"/>
          <w:sz w:val="24"/>
          <w:szCs w:val="24"/>
          <w:lang w:eastAsia="hr-HR"/>
        </w:rPr>
        <w:t>8,38</w:t>
      </w:r>
      <w:r w:rsidR="00634F17" w:rsidRPr="00DD67D5">
        <w:rPr>
          <w:rFonts w:ascii="Arial" w:eastAsia="Times New Roman" w:hAnsi="Arial" w:cs="Times New Roman"/>
          <w:sz w:val="24"/>
          <w:szCs w:val="24"/>
          <w:lang w:eastAsia="hr-HR"/>
        </w:rPr>
        <w:t xml:space="preserve"> </w:t>
      </w:r>
      <w:r w:rsidR="00357759" w:rsidRPr="00DD67D5">
        <w:rPr>
          <w:rFonts w:ascii="Arial" w:eastAsia="Times New Roman" w:hAnsi="Arial" w:cs="Times New Roman"/>
          <w:sz w:val="24"/>
          <w:szCs w:val="24"/>
          <w:lang w:eastAsia="hr-HR"/>
        </w:rPr>
        <w:t xml:space="preserve">% </w:t>
      </w:r>
      <w:r w:rsidR="00D54AB9" w:rsidRPr="00DD67D5">
        <w:rPr>
          <w:rFonts w:ascii="Arial" w:eastAsia="Times New Roman" w:hAnsi="Arial" w:cs="Times New Roman"/>
          <w:sz w:val="24"/>
          <w:szCs w:val="24"/>
          <w:lang w:eastAsia="hr-HR"/>
        </w:rPr>
        <w:t>više</w:t>
      </w:r>
      <w:r w:rsidR="00357759" w:rsidRPr="00DD67D5">
        <w:rPr>
          <w:rFonts w:ascii="Arial" w:eastAsia="Times New Roman" w:hAnsi="Arial" w:cs="Times New Roman"/>
          <w:sz w:val="24"/>
          <w:szCs w:val="24"/>
          <w:lang w:eastAsia="hr-HR"/>
        </w:rPr>
        <w:t xml:space="preserve"> nego u 20</w:t>
      </w:r>
      <w:r w:rsidR="00F97D9C" w:rsidRPr="00DD67D5">
        <w:rPr>
          <w:rFonts w:ascii="Arial" w:eastAsia="Times New Roman" w:hAnsi="Arial" w:cs="Times New Roman"/>
          <w:sz w:val="24"/>
          <w:szCs w:val="24"/>
          <w:lang w:eastAsia="hr-HR"/>
        </w:rPr>
        <w:t>24</w:t>
      </w:r>
      <w:r w:rsidR="00357759" w:rsidRPr="00DD67D5">
        <w:rPr>
          <w:rFonts w:ascii="Arial" w:eastAsia="Times New Roman" w:hAnsi="Arial" w:cs="Times New Roman"/>
          <w:sz w:val="24"/>
          <w:szCs w:val="24"/>
          <w:lang w:eastAsia="hr-HR"/>
        </w:rPr>
        <w:t>. godini.</w:t>
      </w:r>
      <w:r w:rsidRPr="00DD67D5">
        <w:rPr>
          <w:rFonts w:ascii="Arial" w:eastAsia="Times New Roman" w:hAnsi="Arial" w:cs="Times New Roman"/>
          <w:sz w:val="24"/>
          <w:szCs w:val="24"/>
          <w:lang w:eastAsia="hr-HR"/>
        </w:rPr>
        <w:t xml:space="preserve"> Od navedenog iznosa, </w:t>
      </w:r>
      <w:r w:rsidR="00F97D9C" w:rsidRPr="00DD67D5">
        <w:rPr>
          <w:rFonts w:ascii="Arial" w:eastAsia="Times New Roman" w:hAnsi="Arial" w:cs="Times New Roman"/>
          <w:sz w:val="24"/>
          <w:szCs w:val="24"/>
          <w:lang w:eastAsia="hr-HR"/>
        </w:rPr>
        <w:t xml:space="preserve">11.558.850,57 </w:t>
      </w:r>
      <w:r w:rsidR="00634F17"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se odnosi na ostale rashode isplaćene na teret vlastitih izvora </w:t>
      </w:r>
      <w:r w:rsidR="00634F17" w:rsidRPr="00DD67D5">
        <w:rPr>
          <w:rFonts w:ascii="Arial" w:eastAsia="Times New Roman" w:hAnsi="Arial" w:cs="Times New Roman"/>
          <w:sz w:val="24"/>
          <w:szCs w:val="24"/>
          <w:lang w:eastAsia="hr-HR"/>
        </w:rPr>
        <w:t>Županije</w:t>
      </w:r>
      <w:r w:rsidRPr="00DD67D5">
        <w:rPr>
          <w:rFonts w:ascii="Arial" w:eastAsia="Times New Roman" w:hAnsi="Arial" w:cs="Times New Roman"/>
          <w:sz w:val="24"/>
          <w:szCs w:val="24"/>
          <w:lang w:eastAsia="hr-HR"/>
        </w:rPr>
        <w:t xml:space="preserve"> dok se </w:t>
      </w:r>
      <w:r w:rsidR="00F97D9C" w:rsidRPr="00DD67D5">
        <w:rPr>
          <w:rFonts w:ascii="Arial" w:eastAsia="Times New Roman" w:hAnsi="Arial" w:cs="Times New Roman"/>
          <w:sz w:val="24"/>
          <w:szCs w:val="24"/>
          <w:lang w:eastAsia="hr-HR"/>
        </w:rPr>
        <w:t xml:space="preserve">69.624,01 </w:t>
      </w:r>
      <w:r w:rsidR="00634F17"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odnosi na ostale rashode isplaćene na teret vlastitih i namjenskih prihoda proračunskih korisnika. U sklopu navedene skupine rashoda </w:t>
      </w:r>
      <w:r w:rsidR="007F61A6" w:rsidRPr="00DD67D5">
        <w:rPr>
          <w:rFonts w:ascii="Arial" w:eastAsia="Times New Roman" w:hAnsi="Arial" w:cs="Times New Roman"/>
          <w:sz w:val="24"/>
          <w:szCs w:val="24"/>
          <w:lang w:eastAsia="hr-HR"/>
        </w:rPr>
        <w:t xml:space="preserve">na </w:t>
      </w:r>
      <w:r w:rsidRPr="00DD67D5">
        <w:rPr>
          <w:rFonts w:ascii="Arial" w:eastAsia="Times New Roman" w:hAnsi="Arial" w:cs="Times New Roman"/>
          <w:b/>
          <w:sz w:val="24"/>
          <w:szCs w:val="24"/>
          <w:lang w:eastAsia="hr-HR"/>
        </w:rPr>
        <w:t>tekuće donacije</w:t>
      </w:r>
      <w:r w:rsidRPr="00DD67D5">
        <w:rPr>
          <w:rFonts w:ascii="Arial" w:eastAsia="Times New Roman" w:hAnsi="Arial" w:cs="Times New Roman"/>
          <w:sz w:val="24"/>
          <w:szCs w:val="24"/>
          <w:lang w:eastAsia="hr-HR"/>
        </w:rPr>
        <w:t xml:space="preserve"> </w:t>
      </w:r>
      <w:r w:rsidR="007F61A6" w:rsidRPr="00DD67D5">
        <w:rPr>
          <w:rFonts w:ascii="Arial" w:eastAsia="Times New Roman" w:hAnsi="Arial" w:cs="Times New Roman"/>
          <w:sz w:val="24"/>
          <w:szCs w:val="24"/>
          <w:lang w:eastAsia="hr-HR"/>
        </w:rPr>
        <w:t xml:space="preserve">je utrošeno </w:t>
      </w:r>
      <w:r w:rsidR="00F97D9C" w:rsidRPr="00DD67D5">
        <w:rPr>
          <w:rFonts w:ascii="Arial" w:eastAsia="Times New Roman" w:hAnsi="Arial" w:cs="Times New Roman"/>
          <w:sz w:val="24"/>
          <w:szCs w:val="24"/>
          <w:lang w:eastAsia="hr-HR"/>
        </w:rPr>
        <w:t xml:space="preserve">5.684.747,11 </w:t>
      </w:r>
      <w:r w:rsidR="00634F17" w:rsidRPr="00DD67D5">
        <w:rPr>
          <w:rFonts w:ascii="Arial" w:eastAsia="Times New Roman" w:hAnsi="Arial" w:cs="Times New Roman"/>
          <w:sz w:val="24"/>
          <w:szCs w:val="24"/>
          <w:lang w:eastAsia="hr-HR"/>
        </w:rPr>
        <w:t>eura</w:t>
      </w:r>
      <w:r w:rsidR="007F61A6" w:rsidRPr="00DD67D5">
        <w:rPr>
          <w:rFonts w:ascii="Arial" w:eastAsia="Times New Roman" w:hAnsi="Arial" w:cs="Times New Roman"/>
          <w:sz w:val="24"/>
          <w:szCs w:val="24"/>
          <w:lang w:eastAsia="hr-HR"/>
        </w:rPr>
        <w:t xml:space="preserve">, na </w:t>
      </w:r>
      <w:r w:rsidR="007F61A6" w:rsidRPr="00DD67D5">
        <w:rPr>
          <w:rFonts w:ascii="Arial" w:eastAsia="Times New Roman" w:hAnsi="Arial" w:cs="Times New Roman"/>
          <w:b/>
          <w:sz w:val="24"/>
          <w:szCs w:val="24"/>
          <w:lang w:eastAsia="hr-HR"/>
        </w:rPr>
        <w:t>kapitalne</w:t>
      </w:r>
      <w:r w:rsidR="00D54AB9" w:rsidRPr="00DD67D5">
        <w:rPr>
          <w:rFonts w:ascii="Arial" w:eastAsia="Times New Roman" w:hAnsi="Arial" w:cs="Times New Roman"/>
          <w:b/>
          <w:sz w:val="24"/>
          <w:szCs w:val="24"/>
          <w:lang w:eastAsia="hr-HR"/>
        </w:rPr>
        <w:t xml:space="preserve"> donacije</w:t>
      </w:r>
      <w:r w:rsidR="007F61A6" w:rsidRPr="00DD67D5">
        <w:rPr>
          <w:rFonts w:ascii="Arial" w:eastAsia="Times New Roman" w:hAnsi="Arial" w:cs="Times New Roman"/>
          <w:sz w:val="24"/>
          <w:szCs w:val="24"/>
          <w:lang w:eastAsia="hr-HR"/>
        </w:rPr>
        <w:t xml:space="preserve"> </w:t>
      </w:r>
      <w:r w:rsidR="00F97D9C" w:rsidRPr="00DD67D5">
        <w:rPr>
          <w:rFonts w:ascii="Arial" w:eastAsia="Times New Roman" w:hAnsi="Arial" w:cs="Times New Roman"/>
          <w:sz w:val="24"/>
          <w:szCs w:val="24"/>
          <w:lang w:eastAsia="hr-HR"/>
        </w:rPr>
        <w:t xml:space="preserve">3.808.674,48 </w:t>
      </w:r>
      <w:r w:rsidR="00634F17" w:rsidRPr="00DD67D5">
        <w:rPr>
          <w:rFonts w:ascii="Arial" w:eastAsia="Times New Roman" w:hAnsi="Arial" w:cs="Times New Roman"/>
          <w:sz w:val="24"/>
          <w:szCs w:val="24"/>
          <w:lang w:eastAsia="hr-HR"/>
        </w:rPr>
        <w:t>eura</w:t>
      </w:r>
      <w:r w:rsidR="00D54AB9" w:rsidRPr="00DD67D5">
        <w:rPr>
          <w:rFonts w:ascii="Arial" w:eastAsia="Times New Roman" w:hAnsi="Arial" w:cs="Times New Roman"/>
          <w:sz w:val="24"/>
          <w:szCs w:val="24"/>
          <w:lang w:eastAsia="hr-HR"/>
        </w:rPr>
        <w:t xml:space="preserve">, na </w:t>
      </w:r>
      <w:r w:rsidR="00D54AB9" w:rsidRPr="00DD67D5">
        <w:rPr>
          <w:rFonts w:ascii="Arial" w:eastAsia="Times New Roman" w:hAnsi="Arial" w:cs="Times New Roman"/>
          <w:b/>
          <w:sz w:val="24"/>
          <w:szCs w:val="24"/>
          <w:lang w:eastAsia="hr-HR"/>
        </w:rPr>
        <w:t>kapitalne pomoći</w:t>
      </w:r>
      <w:r w:rsidR="00D54AB9" w:rsidRPr="00DD67D5">
        <w:rPr>
          <w:rFonts w:ascii="Arial" w:eastAsia="Times New Roman" w:hAnsi="Arial" w:cs="Times New Roman"/>
          <w:sz w:val="24"/>
          <w:szCs w:val="24"/>
          <w:lang w:eastAsia="hr-HR"/>
        </w:rPr>
        <w:t xml:space="preserve"> </w:t>
      </w:r>
      <w:r w:rsidR="00F97D9C" w:rsidRPr="00DD67D5">
        <w:rPr>
          <w:rFonts w:ascii="Arial" w:eastAsia="Times New Roman" w:hAnsi="Arial" w:cs="Times New Roman"/>
          <w:sz w:val="24"/>
          <w:szCs w:val="24"/>
          <w:lang w:eastAsia="hr-HR"/>
        </w:rPr>
        <w:t xml:space="preserve">2.109.099,01 </w:t>
      </w:r>
      <w:r w:rsidR="00D54AB9" w:rsidRPr="00DD67D5">
        <w:rPr>
          <w:rFonts w:ascii="Arial" w:eastAsia="Times New Roman" w:hAnsi="Arial" w:cs="Times New Roman"/>
          <w:sz w:val="24"/>
          <w:szCs w:val="24"/>
          <w:lang w:eastAsia="hr-HR"/>
        </w:rPr>
        <w:t xml:space="preserve">eura te na </w:t>
      </w:r>
      <w:r w:rsidR="00D54AB9" w:rsidRPr="00DD67D5">
        <w:rPr>
          <w:rFonts w:ascii="Arial" w:eastAsia="Times New Roman" w:hAnsi="Arial" w:cs="Times New Roman"/>
          <w:b/>
          <w:sz w:val="24"/>
          <w:szCs w:val="24"/>
          <w:lang w:eastAsia="hr-HR"/>
        </w:rPr>
        <w:t>kazne, penale i naknade štete</w:t>
      </w:r>
      <w:r w:rsidR="00D54AB9" w:rsidRPr="00DD67D5">
        <w:rPr>
          <w:rFonts w:ascii="Arial" w:eastAsia="Times New Roman" w:hAnsi="Arial" w:cs="Times New Roman"/>
          <w:sz w:val="24"/>
          <w:szCs w:val="24"/>
          <w:lang w:eastAsia="hr-HR"/>
        </w:rPr>
        <w:t xml:space="preserve"> </w:t>
      </w:r>
      <w:r w:rsidR="00F97D9C" w:rsidRPr="00DD67D5">
        <w:rPr>
          <w:rFonts w:ascii="Arial" w:eastAsia="Times New Roman" w:hAnsi="Arial" w:cs="Times New Roman"/>
          <w:sz w:val="24"/>
          <w:szCs w:val="24"/>
          <w:lang w:eastAsia="hr-HR"/>
        </w:rPr>
        <w:t xml:space="preserve">25.953,98 </w:t>
      </w:r>
      <w:r w:rsidR="00D54AB9" w:rsidRPr="00DD67D5">
        <w:rPr>
          <w:rFonts w:ascii="Arial" w:eastAsia="Times New Roman" w:hAnsi="Arial" w:cs="Times New Roman"/>
          <w:sz w:val="24"/>
          <w:szCs w:val="24"/>
          <w:lang w:eastAsia="hr-HR"/>
        </w:rPr>
        <w:t>eura</w:t>
      </w:r>
      <w:r w:rsidR="007F61A6" w:rsidRPr="00DD67D5">
        <w:rPr>
          <w:rFonts w:ascii="Arial" w:eastAsia="Times New Roman" w:hAnsi="Arial" w:cs="Times New Roman"/>
          <w:sz w:val="24"/>
          <w:szCs w:val="24"/>
          <w:lang w:eastAsia="hr-HR"/>
        </w:rPr>
        <w:t xml:space="preserve">. </w:t>
      </w:r>
    </w:p>
    <w:p w:rsidR="006446F4" w:rsidRPr="00DD67D5" w:rsidRDefault="007F61A6" w:rsidP="00445D87">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Najveći iznosi </w:t>
      </w:r>
      <w:r w:rsidRPr="00DD67D5">
        <w:rPr>
          <w:rFonts w:ascii="Arial" w:eastAsia="Times New Roman" w:hAnsi="Arial" w:cs="Times New Roman"/>
          <w:b/>
          <w:sz w:val="24"/>
          <w:szCs w:val="24"/>
          <w:lang w:eastAsia="hr-HR"/>
        </w:rPr>
        <w:t>tekućih donacija</w:t>
      </w:r>
      <w:r w:rsidRPr="00DD67D5">
        <w:rPr>
          <w:rFonts w:ascii="Arial" w:eastAsia="Times New Roman" w:hAnsi="Arial" w:cs="Times New Roman"/>
          <w:sz w:val="24"/>
          <w:szCs w:val="24"/>
          <w:lang w:eastAsia="hr-HR"/>
        </w:rPr>
        <w:t xml:space="preserve"> realizirani su u sklopu sljedećih aktivnosti /projekata: A5105</w:t>
      </w:r>
      <w:r w:rsidR="00942494" w:rsidRPr="00DD67D5">
        <w:rPr>
          <w:rFonts w:ascii="Arial" w:eastAsia="Times New Roman" w:hAnsi="Arial" w:cs="Times New Roman"/>
          <w:sz w:val="24"/>
          <w:szCs w:val="24"/>
          <w:lang w:eastAsia="hr-HR"/>
        </w:rPr>
        <w:t>34</w:t>
      </w:r>
      <w:r w:rsidRPr="00DD67D5">
        <w:rPr>
          <w:rFonts w:ascii="Arial" w:eastAsia="Times New Roman" w:hAnsi="Arial" w:cs="Times New Roman"/>
          <w:sz w:val="24"/>
          <w:szCs w:val="24"/>
          <w:lang w:eastAsia="hr-HR"/>
        </w:rPr>
        <w:t xml:space="preserve"> </w:t>
      </w:r>
      <w:r w:rsidRPr="00DD67D5">
        <w:rPr>
          <w:rFonts w:ascii="Arial" w:eastAsia="Times New Roman" w:hAnsi="Arial" w:cs="Times New Roman"/>
          <w:i/>
          <w:sz w:val="24"/>
          <w:szCs w:val="24"/>
          <w:lang w:eastAsia="hr-HR"/>
        </w:rPr>
        <w:t xml:space="preserve">Program </w:t>
      </w:r>
      <w:r w:rsidR="00942494" w:rsidRPr="00DD67D5">
        <w:rPr>
          <w:rFonts w:ascii="Arial" w:eastAsia="Times New Roman" w:hAnsi="Arial" w:cs="Times New Roman"/>
          <w:i/>
          <w:sz w:val="24"/>
          <w:szCs w:val="24"/>
          <w:lang w:eastAsia="hr-HR"/>
        </w:rPr>
        <w:t>javnih potreba u sportu</w:t>
      </w:r>
      <w:r w:rsidRPr="00DD67D5">
        <w:rPr>
          <w:rFonts w:ascii="Arial" w:eastAsia="Times New Roman" w:hAnsi="Arial" w:cs="Times New Roman"/>
          <w:i/>
          <w:sz w:val="24"/>
          <w:szCs w:val="24"/>
          <w:lang w:eastAsia="hr-HR"/>
        </w:rPr>
        <w:t xml:space="preserve"> – Zajednica sportova PGŽ</w:t>
      </w:r>
      <w:r w:rsidRPr="00DD67D5">
        <w:rPr>
          <w:rFonts w:ascii="Arial" w:eastAsia="Times New Roman" w:hAnsi="Arial" w:cs="Times New Roman"/>
          <w:sz w:val="24"/>
          <w:szCs w:val="24"/>
          <w:lang w:eastAsia="hr-HR"/>
        </w:rPr>
        <w:t xml:space="preserve"> (</w:t>
      </w:r>
      <w:r w:rsidR="006446F4" w:rsidRPr="00DD67D5">
        <w:rPr>
          <w:rFonts w:ascii="Arial" w:eastAsia="Times New Roman" w:hAnsi="Arial" w:cs="Times New Roman"/>
          <w:sz w:val="24"/>
          <w:szCs w:val="24"/>
          <w:lang w:eastAsia="hr-HR"/>
        </w:rPr>
        <w:t xml:space="preserve">1.575.970,00 </w:t>
      </w:r>
      <w:r w:rsidR="002447DB"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w:t>
      </w:r>
      <w:r w:rsidR="006446F4" w:rsidRPr="00DD67D5">
        <w:rPr>
          <w:rFonts w:ascii="Arial" w:eastAsia="Times New Roman" w:hAnsi="Arial" w:cs="Times New Roman"/>
          <w:i/>
          <w:sz w:val="24"/>
          <w:szCs w:val="24"/>
          <w:lang w:eastAsia="hr-HR"/>
        </w:rPr>
        <w:t>K700209 Poticanje rada županijskih lučkih uprava</w:t>
      </w:r>
      <w:r w:rsidR="006446F4" w:rsidRPr="00DD67D5">
        <w:rPr>
          <w:rFonts w:ascii="Arial" w:eastAsia="Times New Roman" w:hAnsi="Arial" w:cs="Times New Roman"/>
          <w:sz w:val="24"/>
          <w:szCs w:val="24"/>
          <w:lang w:eastAsia="hr-HR"/>
        </w:rPr>
        <w:t xml:space="preserve"> (726.787,49 eura), </w:t>
      </w:r>
      <w:r w:rsidR="006446F4" w:rsidRPr="00DD67D5">
        <w:rPr>
          <w:rFonts w:ascii="Arial" w:eastAsia="Times New Roman" w:hAnsi="Arial" w:cs="Times New Roman"/>
          <w:i/>
          <w:sz w:val="24"/>
          <w:szCs w:val="24"/>
          <w:lang w:eastAsia="hr-HR"/>
        </w:rPr>
        <w:t>A120202 Aktivnosti zaštite od požara – Vatrogasna zajednica PGŽ</w:t>
      </w:r>
      <w:r w:rsidR="006446F4" w:rsidRPr="00DD67D5">
        <w:rPr>
          <w:rFonts w:ascii="Arial" w:eastAsia="Times New Roman" w:hAnsi="Arial" w:cs="Times New Roman"/>
          <w:sz w:val="24"/>
          <w:szCs w:val="24"/>
          <w:lang w:eastAsia="hr-HR"/>
        </w:rPr>
        <w:t xml:space="preserve"> (431.457,00 eura),</w:t>
      </w:r>
      <w:r w:rsidR="006446F4" w:rsidRPr="00DD67D5">
        <w:rPr>
          <w:rFonts w:ascii="Arial" w:eastAsia="Times New Roman" w:hAnsi="Arial" w:cs="Times New Roman"/>
          <w:i/>
          <w:sz w:val="24"/>
          <w:szCs w:val="24"/>
          <w:lang w:eastAsia="hr-HR"/>
        </w:rPr>
        <w:t xml:space="preserve"> A430401 Potpora Crvenom križu PGŽ </w:t>
      </w:r>
      <w:r w:rsidR="006446F4" w:rsidRPr="00DD67D5">
        <w:rPr>
          <w:rFonts w:ascii="Arial" w:eastAsia="Times New Roman" w:hAnsi="Arial" w:cs="Times New Roman"/>
          <w:sz w:val="24"/>
          <w:szCs w:val="24"/>
          <w:lang w:eastAsia="hr-HR"/>
        </w:rPr>
        <w:t xml:space="preserve">(386.287,59 eura), </w:t>
      </w:r>
      <w:r w:rsidR="006446F4" w:rsidRPr="00DD67D5">
        <w:rPr>
          <w:rFonts w:ascii="Arial" w:eastAsia="Times New Roman" w:hAnsi="Arial" w:cs="Times New Roman"/>
          <w:i/>
          <w:sz w:val="24"/>
          <w:szCs w:val="24"/>
          <w:lang w:eastAsia="hr-HR"/>
        </w:rPr>
        <w:t xml:space="preserve">A510435 Program javnih potreba u kulturi </w:t>
      </w:r>
      <w:r w:rsidR="006446F4" w:rsidRPr="00DD67D5">
        <w:rPr>
          <w:rFonts w:ascii="Arial" w:eastAsia="Times New Roman" w:hAnsi="Arial" w:cs="Times New Roman"/>
          <w:sz w:val="24"/>
          <w:szCs w:val="24"/>
          <w:lang w:eastAsia="hr-HR"/>
        </w:rPr>
        <w:t>(244.100,00 eura),</w:t>
      </w:r>
      <w:r w:rsidR="006446F4" w:rsidRPr="00DD67D5">
        <w:t xml:space="preserve"> </w:t>
      </w:r>
      <w:r w:rsidR="006446F4" w:rsidRPr="00DD67D5">
        <w:rPr>
          <w:rFonts w:ascii="Arial" w:eastAsia="Times New Roman" w:hAnsi="Arial" w:cs="Times New Roman"/>
          <w:i/>
          <w:sz w:val="24"/>
          <w:szCs w:val="24"/>
          <w:lang w:eastAsia="hr-HR"/>
        </w:rPr>
        <w:t>A110101 Materijalni rashodi - predstavničko i izvršno tijelo</w:t>
      </w:r>
      <w:r w:rsidR="006446F4" w:rsidRPr="00DD67D5">
        <w:rPr>
          <w:rFonts w:ascii="Arial" w:eastAsia="Times New Roman" w:hAnsi="Arial" w:cs="Times New Roman"/>
          <w:sz w:val="24"/>
          <w:szCs w:val="24"/>
          <w:lang w:eastAsia="hr-HR"/>
        </w:rPr>
        <w:t xml:space="preserve"> (210.390,63 eura), </w:t>
      </w:r>
      <w:r w:rsidR="006446F4" w:rsidRPr="00DD67D5">
        <w:rPr>
          <w:rFonts w:ascii="Arial" w:eastAsia="Times New Roman" w:hAnsi="Arial" w:cs="Times New Roman"/>
          <w:i/>
          <w:sz w:val="24"/>
          <w:szCs w:val="24"/>
          <w:lang w:eastAsia="hr-HR"/>
        </w:rPr>
        <w:t>A510505 Nagrađivanje kvalitete u sportu</w:t>
      </w:r>
      <w:r w:rsidR="006446F4" w:rsidRPr="00DD67D5">
        <w:rPr>
          <w:rFonts w:ascii="Arial" w:eastAsia="Times New Roman" w:hAnsi="Arial" w:cs="Times New Roman"/>
          <w:sz w:val="24"/>
          <w:szCs w:val="24"/>
          <w:lang w:eastAsia="hr-HR"/>
        </w:rPr>
        <w:t xml:space="preserve"> (205.000,00 eura), </w:t>
      </w:r>
      <w:r w:rsidR="006446F4" w:rsidRPr="00DD67D5">
        <w:rPr>
          <w:rFonts w:ascii="Arial" w:eastAsia="Times New Roman" w:hAnsi="Arial" w:cs="Times New Roman"/>
          <w:i/>
          <w:sz w:val="24"/>
          <w:szCs w:val="24"/>
          <w:lang w:eastAsia="hr-HR"/>
        </w:rPr>
        <w:t>A120303 Aktivnosti neprofitnih organizacija (civilnog društva)</w:t>
      </w:r>
      <w:r w:rsidR="006446F4" w:rsidRPr="00DD67D5">
        <w:rPr>
          <w:rFonts w:ascii="Arial" w:eastAsia="Times New Roman" w:hAnsi="Arial" w:cs="Times New Roman"/>
          <w:sz w:val="24"/>
          <w:szCs w:val="24"/>
          <w:lang w:eastAsia="hr-HR"/>
        </w:rPr>
        <w:t xml:space="preserve"> (170.698,19 eura) i </w:t>
      </w:r>
      <w:r w:rsidR="006446F4" w:rsidRPr="00DD67D5">
        <w:rPr>
          <w:rFonts w:ascii="Arial" w:eastAsia="Times New Roman" w:hAnsi="Arial" w:cs="Times New Roman"/>
          <w:i/>
          <w:sz w:val="24"/>
          <w:szCs w:val="24"/>
          <w:lang w:eastAsia="hr-HR"/>
        </w:rPr>
        <w:t>T430407 Programi ustanova i udruga u socijalnoj skrbi</w:t>
      </w:r>
      <w:r w:rsidR="006446F4" w:rsidRPr="00DD67D5">
        <w:rPr>
          <w:rFonts w:ascii="Arial" w:eastAsia="Times New Roman" w:hAnsi="Arial" w:cs="Times New Roman"/>
          <w:sz w:val="24"/>
          <w:szCs w:val="24"/>
          <w:lang w:eastAsia="hr-HR"/>
        </w:rPr>
        <w:t xml:space="preserve"> (162.250,00 eura).</w:t>
      </w:r>
    </w:p>
    <w:p w:rsidR="006446F4" w:rsidRPr="00DD67D5" w:rsidRDefault="006446F4" w:rsidP="00445D87">
      <w:pPr>
        <w:spacing w:after="0" w:line="240" w:lineRule="auto"/>
        <w:ind w:firstLine="357"/>
        <w:jc w:val="both"/>
        <w:rPr>
          <w:rFonts w:ascii="Arial" w:eastAsia="Times New Roman" w:hAnsi="Arial" w:cs="Times New Roman"/>
          <w:sz w:val="24"/>
          <w:szCs w:val="24"/>
          <w:lang w:eastAsia="hr-HR"/>
        </w:rPr>
      </w:pPr>
    </w:p>
    <w:p w:rsidR="006446F4" w:rsidRPr="00DD67D5" w:rsidRDefault="001F274A" w:rsidP="00445D87">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Od ukupnog iznosa </w:t>
      </w:r>
      <w:r w:rsidRPr="00DD67D5">
        <w:rPr>
          <w:rFonts w:ascii="Arial" w:eastAsia="Times New Roman" w:hAnsi="Arial" w:cs="Times New Roman"/>
          <w:b/>
          <w:sz w:val="24"/>
          <w:szCs w:val="24"/>
          <w:lang w:eastAsia="hr-HR"/>
        </w:rPr>
        <w:t>kapitalnih donacija</w:t>
      </w:r>
      <w:r w:rsidRPr="00DD67D5">
        <w:rPr>
          <w:rFonts w:ascii="Arial" w:eastAsia="Times New Roman" w:hAnsi="Arial" w:cs="Times New Roman"/>
          <w:sz w:val="24"/>
          <w:szCs w:val="24"/>
          <w:lang w:eastAsia="hr-HR"/>
        </w:rPr>
        <w:t xml:space="preserve"> n</w:t>
      </w:r>
      <w:r w:rsidR="007955EE" w:rsidRPr="00DD67D5">
        <w:rPr>
          <w:rFonts w:ascii="Arial" w:eastAsia="Times New Roman" w:hAnsi="Arial" w:cs="Times New Roman"/>
          <w:sz w:val="24"/>
          <w:szCs w:val="24"/>
          <w:lang w:eastAsia="hr-HR"/>
        </w:rPr>
        <w:t>ajveći dio</w:t>
      </w:r>
      <w:r w:rsidRPr="00DD67D5">
        <w:rPr>
          <w:rFonts w:ascii="Arial" w:eastAsia="Times New Roman" w:hAnsi="Arial" w:cs="Times New Roman"/>
          <w:sz w:val="24"/>
          <w:szCs w:val="24"/>
          <w:lang w:eastAsia="hr-HR"/>
        </w:rPr>
        <w:t xml:space="preserve"> (</w:t>
      </w:r>
      <w:r w:rsidR="006446F4" w:rsidRPr="00DD67D5">
        <w:rPr>
          <w:rFonts w:ascii="Arial" w:eastAsia="Times New Roman" w:hAnsi="Arial" w:cs="Times New Roman"/>
          <w:sz w:val="24"/>
          <w:szCs w:val="24"/>
          <w:lang w:eastAsia="hr-HR"/>
        </w:rPr>
        <w:t xml:space="preserve">1.670.949,70 </w:t>
      </w:r>
      <w:r w:rsidR="001F1002"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w:t>
      </w:r>
      <w:r w:rsidR="007955EE" w:rsidRPr="00DD67D5">
        <w:rPr>
          <w:rFonts w:ascii="Arial" w:eastAsia="Times New Roman" w:hAnsi="Arial" w:cs="Times New Roman"/>
          <w:sz w:val="24"/>
          <w:szCs w:val="24"/>
          <w:lang w:eastAsia="hr-HR"/>
        </w:rPr>
        <w:t xml:space="preserve"> </w:t>
      </w:r>
      <w:r w:rsidR="00E87337" w:rsidRPr="00DD67D5">
        <w:rPr>
          <w:rFonts w:ascii="Arial" w:eastAsia="Times New Roman" w:hAnsi="Arial" w:cs="Times New Roman"/>
          <w:sz w:val="24"/>
          <w:szCs w:val="24"/>
          <w:lang w:eastAsia="hr-HR"/>
        </w:rPr>
        <w:t>realizirano je u sklopu projekta</w:t>
      </w:r>
      <w:r w:rsidRPr="00DD67D5">
        <w:rPr>
          <w:rFonts w:ascii="Arial" w:eastAsia="Times New Roman" w:hAnsi="Arial" w:cs="Times New Roman"/>
          <w:sz w:val="24"/>
          <w:szCs w:val="24"/>
          <w:lang w:eastAsia="hr-HR"/>
        </w:rPr>
        <w:t xml:space="preserve"> </w:t>
      </w:r>
      <w:r w:rsidR="00E87337" w:rsidRPr="00DD67D5">
        <w:rPr>
          <w:rFonts w:ascii="Arial" w:eastAsia="Times New Roman" w:hAnsi="Arial" w:cs="Times New Roman"/>
          <w:i/>
          <w:sz w:val="24"/>
          <w:szCs w:val="24"/>
          <w:lang w:eastAsia="hr-HR"/>
        </w:rPr>
        <w:t>K700209 Poticanje rada županijskih lučkih uprava</w:t>
      </w:r>
      <w:r w:rsidR="001C72A6" w:rsidRPr="00DD67D5">
        <w:rPr>
          <w:rFonts w:ascii="Arial" w:eastAsia="Times New Roman" w:hAnsi="Arial" w:cs="Times New Roman"/>
          <w:sz w:val="24"/>
          <w:szCs w:val="24"/>
          <w:lang w:eastAsia="hr-HR"/>
        </w:rPr>
        <w:t xml:space="preserve">. </w:t>
      </w:r>
      <w:r w:rsidR="004B488F" w:rsidRPr="00DD67D5">
        <w:rPr>
          <w:rFonts w:ascii="Arial" w:eastAsia="Times New Roman" w:hAnsi="Arial" w:cs="Times New Roman"/>
          <w:sz w:val="24"/>
          <w:szCs w:val="24"/>
          <w:lang w:eastAsia="hr-HR"/>
        </w:rPr>
        <w:t>Osim navedenog, u</w:t>
      </w:r>
      <w:r w:rsidR="001C72A6" w:rsidRPr="00DD67D5">
        <w:rPr>
          <w:rFonts w:ascii="Arial" w:eastAsia="Times New Roman" w:hAnsi="Arial" w:cs="Times New Roman"/>
          <w:sz w:val="24"/>
          <w:szCs w:val="24"/>
          <w:lang w:eastAsia="hr-HR"/>
        </w:rPr>
        <w:t xml:space="preserve"> 20</w:t>
      </w:r>
      <w:r w:rsidR="006446F4" w:rsidRPr="00DD67D5">
        <w:rPr>
          <w:rFonts w:ascii="Arial" w:eastAsia="Times New Roman" w:hAnsi="Arial" w:cs="Times New Roman"/>
          <w:sz w:val="24"/>
          <w:szCs w:val="24"/>
          <w:lang w:eastAsia="hr-HR"/>
        </w:rPr>
        <w:t>25</w:t>
      </w:r>
      <w:r w:rsidR="001C72A6" w:rsidRPr="00DD67D5">
        <w:rPr>
          <w:rFonts w:ascii="Arial" w:eastAsia="Times New Roman" w:hAnsi="Arial" w:cs="Times New Roman"/>
          <w:sz w:val="24"/>
          <w:szCs w:val="24"/>
          <w:lang w:eastAsia="hr-HR"/>
        </w:rPr>
        <w:t>. godini</w:t>
      </w:r>
      <w:r w:rsidR="009C6C46" w:rsidRPr="00DD67D5">
        <w:rPr>
          <w:rFonts w:ascii="Arial" w:eastAsia="Times New Roman" w:hAnsi="Arial" w:cs="Times New Roman"/>
          <w:sz w:val="24"/>
          <w:szCs w:val="24"/>
          <w:lang w:eastAsia="hr-HR"/>
        </w:rPr>
        <w:t xml:space="preserve"> kapitalne donacije su se isplaćivale </w:t>
      </w:r>
      <w:r w:rsidR="004B488F" w:rsidRPr="00DD67D5">
        <w:rPr>
          <w:rFonts w:ascii="Arial" w:eastAsia="Times New Roman" w:hAnsi="Arial" w:cs="Times New Roman"/>
          <w:sz w:val="24"/>
          <w:szCs w:val="24"/>
          <w:lang w:eastAsia="hr-HR"/>
        </w:rPr>
        <w:t xml:space="preserve">i </w:t>
      </w:r>
      <w:r w:rsidR="009C6C46" w:rsidRPr="00DD67D5">
        <w:rPr>
          <w:rFonts w:ascii="Arial" w:eastAsia="Times New Roman" w:hAnsi="Arial" w:cs="Times New Roman"/>
          <w:sz w:val="24"/>
          <w:szCs w:val="24"/>
          <w:lang w:eastAsia="hr-HR"/>
        </w:rPr>
        <w:t xml:space="preserve">u sklopu sljedećih aktivnosti / projekata: </w:t>
      </w:r>
      <w:r w:rsidR="00820221" w:rsidRPr="00DD67D5">
        <w:rPr>
          <w:rFonts w:ascii="Arial" w:eastAsia="Times New Roman" w:hAnsi="Arial" w:cs="Times New Roman"/>
          <w:i/>
          <w:sz w:val="24"/>
          <w:szCs w:val="24"/>
          <w:lang w:eastAsia="hr-HR"/>
        </w:rPr>
        <w:t xml:space="preserve">A120202 Aktivnosti zaštite od požara - Vatrogasna zajednica </w:t>
      </w:r>
      <w:r w:rsidR="00820221" w:rsidRPr="00DD67D5">
        <w:rPr>
          <w:rFonts w:ascii="Arial" w:eastAsia="Times New Roman" w:hAnsi="Arial" w:cs="Times New Roman"/>
          <w:sz w:val="24"/>
          <w:szCs w:val="24"/>
          <w:lang w:eastAsia="hr-HR"/>
        </w:rPr>
        <w:t>PGŽ (</w:t>
      </w:r>
      <w:r w:rsidR="006446F4" w:rsidRPr="00DD67D5">
        <w:rPr>
          <w:rFonts w:ascii="Arial" w:eastAsia="Times New Roman" w:hAnsi="Arial" w:cs="Times New Roman"/>
          <w:sz w:val="24"/>
          <w:szCs w:val="24"/>
          <w:lang w:eastAsia="hr-HR"/>
        </w:rPr>
        <w:t xml:space="preserve">690.847,87 </w:t>
      </w:r>
      <w:r w:rsidR="00820221" w:rsidRPr="00DD67D5">
        <w:rPr>
          <w:rFonts w:ascii="Arial" w:eastAsia="Times New Roman" w:hAnsi="Arial" w:cs="Times New Roman"/>
          <w:sz w:val="24"/>
          <w:szCs w:val="24"/>
          <w:lang w:eastAsia="hr-HR"/>
        </w:rPr>
        <w:t>eura),</w:t>
      </w:r>
      <w:r w:rsidR="006446F4" w:rsidRPr="00DD67D5">
        <w:t xml:space="preserve"> </w:t>
      </w:r>
      <w:r w:rsidR="006446F4" w:rsidRPr="00DD67D5">
        <w:rPr>
          <w:rFonts w:ascii="Arial" w:eastAsia="Times New Roman" w:hAnsi="Arial" w:cs="Times New Roman"/>
          <w:i/>
          <w:sz w:val="24"/>
          <w:szCs w:val="24"/>
          <w:lang w:eastAsia="hr-HR"/>
        </w:rPr>
        <w:t>K700237 Rekonstrukcija luke Baška - IV. faza - ŽLU Krk</w:t>
      </w:r>
      <w:r w:rsidR="006446F4" w:rsidRPr="00DD67D5">
        <w:rPr>
          <w:rFonts w:ascii="Arial" w:eastAsia="Times New Roman" w:hAnsi="Arial" w:cs="Times New Roman"/>
          <w:sz w:val="24"/>
          <w:szCs w:val="24"/>
          <w:lang w:eastAsia="hr-HR"/>
        </w:rPr>
        <w:t xml:space="preserve"> (350.000,00 eura), </w:t>
      </w:r>
      <w:r w:rsidR="006446F4" w:rsidRPr="00DD67D5">
        <w:rPr>
          <w:rFonts w:ascii="Arial" w:eastAsia="Times New Roman" w:hAnsi="Arial" w:cs="Times New Roman"/>
          <w:i/>
          <w:sz w:val="24"/>
          <w:szCs w:val="24"/>
          <w:lang w:eastAsia="hr-HR"/>
        </w:rPr>
        <w:t xml:space="preserve">K700238 Rekonstrukcija i dogradnja luke </w:t>
      </w:r>
      <w:proofErr w:type="spellStart"/>
      <w:r w:rsidR="006446F4" w:rsidRPr="00DD67D5">
        <w:rPr>
          <w:rFonts w:ascii="Arial" w:eastAsia="Times New Roman" w:hAnsi="Arial" w:cs="Times New Roman"/>
          <w:i/>
          <w:sz w:val="24"/>
          <w:szCs w:val="24"/>
          <w:lang w:eastAsia="hr-HR"/>
        </w:rPr>
        <w:t>Melak</w:t>
      </w:r>
      <w:proofErr w:type="spellEnd"/>
      <w:r w:rsidR="006446F4" w:rsidRPr="00DD67D5">
        <w:rPr>
          <w:rFonts w:ascii="Arial" w:eastAsia="Times New Roman" w:hAnsi="Arial" w:cs="Times New Roman"/>
          <w:i/>
          <w:sz w:val="24"/>
          <w:szCs w:val="24"/>
          <w:lang w:eastAsia="hr-HR"/>
        </w:rPr>
        <w:t xml:space="preserve"> - II faza - ŽLU Rab</w:t>
      </w:r>
      <w:r w:rsidR="006446F4" w:rsidRPr="00DD67D5">
        <w:rPr>
          <w:rFonts w:ascii="Arial" w:eastAsia="Times New Roman" w:hAnsi="Arial" w:cs="Times New Roman"/>
          <w:sz w:val="24"/>
          <w:szCs w:val="24"/>
          <w:lang w:eastAsia="hr-HR"/>
        </w:rPr>
        <w:t xml:space="preserve"> (350.000,00 eura), </w:t>
      </w:r>
      <w:r w:rsidR="006446F4" w:rsidRPr="00DD67D5">
        <w:rPr>
          <w:rFonts w:ascii="Arial" w:eastAsia="Times New Roman" w:hAnsi="Arial" w:cs="Times New Roman"/>
          <w:i/>
          <w:sz w:val="24"/>
          <w:szCs w:val="24"/>
          <w:lang w:eastAsia="hr-HR"/>
        </w:rPr>
        <w:t xml:space="preserve">K700239 Dogradnja luke otvorene za javni promet lokalnog značaja </w:t>
      </w:r>
      <w:proofErr w:type="spellStart"/>
      <w:r w:rsidR="006446F4" w:rsidRPr="00DD67D5">
        <w:rPr>
          <w:rFonts w:ascii="Arial" w:eastAsia="Times New Roman" w:hAnsi="Arial" w:cs="Times New Roman"/>
          <w:i/>
          <w:sz w:val="24"/>
          <w:szCs w:val="24"/>
          <w:lang w:eastAsia="hr-HR"/>
        </w:rPr>
        <w:t>Bršćanovica</w:t>
      </w:r>
      <w:proofErr w:type="spellEnd"/>
      <w:r w:rsidR="006446F4" w:rsidRPr="00DD67D5">
        <w:rPr>
          <w:rFonts w:ascii="Arial" w:eastAsia="Times New Roman" w:hAnsi="Arial" w:cs="Times New Roman"/>
          <w:i/>
          <w:sz w:val="24"/>
          <w:szCs w:val="24"/>
          <w:lang w:eastAsia="hr-HR"/>
        </w:rPr>
        <w:t xml:space="preserve"> - ŽLU Crikvenica</w:t>
      </w:r>
      <w:r w:rsidR="006446F4" w:rsidRPr="00DD67D5">
        <w:rPr>
          <w:rFonts w:ascii="Arial" w:eastAsia="Times New Roman" w:hAnsi="Arial" w:cs="Times New Roman"/>
          <w:sz w:val="24"/>
          <w:szCs w:val="24"/>
          <w:lang w:eastAsia="hr-HR"/>
        </w:rPr>
        <w:t xml:space="preserve"> (250.000,00 eura)</w:t>
      </w:r>
      <w:r w:rsidR="00A126CA" w:rsidRPr="00DD67D5">
        <w:rPr>
          <w:rFonts w:ascii="Arial" w:eastAsia="Times New Roman" w:hAnsi="Arial" w:cs="Times New Roman"/>
          <w:sz w:val="24"/>
          <w:szCs w:val="24"/>
          <w:lang w:eastAsia="hr-HR"/>
        </w:rPr>
        <w:t xml:space="preserve"> te</w:t>
      </w:r>
      <w:r w:rsidR="006446F4" w:rsidRPr="00DD67D5">
        <w:rPr>
          <w:rFonts w:ascii="Arial" w:eastAsia="Times New Roman" w:hAnsi="Arial" w:cs="Times New Roman"/>
          <w:sz w:val="24"/>
          <w:szCs w:val="24"/>
          <w:lang w:eastAsia="hr-HR"/>
        </w:rPr>
        <w:t xml:space="preserve"> </w:t>
      </w:r>
      <w:r w:rsidR="00A126CA" w:rsidRPr="00DD67D5">
        <w:rPr>
          <w:rFonts w:ascii="Arial" w:eastAsia="Times New Roman" w:hAnsi="Arial" w:cs="Times New Roman"/>
          <w:i/>
          <w:sz w:val="24"/>
          <w:szCs w:val="24"/>
          <w:lang w:eastAsia="hr-HR"/>
        </w:rPr>
        <w:t>A120303 Aktivnosti neprofitnih organizacija (civilnog društva)</w:t>
      </w:r>
      <w:r w:rsidR="00A126CA" w:rsidRPr="00DD67D5">
        <w:rPr>
          <w:rFonts w:ascii="Arial" w:eastAsia="Times New Roman" w:hAnsi="Arial" w:cs="Times New Roman"/>
          <w:sz w:val="24"/>
          <w:szCs w:val="24"/>
          <w:lang w:eastAsia="hr-HR"/>
        </w:rPr>
        <w:t xml:space="preserve"> (243.512,50 eura).</w:t>
      </w:r>
    </w:p>
    <w:p w:rsidR="006446F4" w:rsidRPr="00DD67D5" w:rsidRDefault="006446F4" w:rsidP="00445D87">
      <w:pPr>
        <w:spacing w:after="0" w:line="240" w:lineRule="auto"/>
        <w:ind w:firstLine="357"/>
        <w:jc w:val="both"/>
        <w:rPr>
          <w:rFonts w:ascii="Arial" w:eastAsia="Times New Roman" w:hAnsi="Arial" w:cs="Times New Roman"/>
          <w:sz w:val="24"/>
          <w:szCs w:val="24"/>
          <w:lang w:eastAsia="hr-HR"/>
        </w:rPr>
      </w:pPr>
    </w:p>
    <w:p w:rsidR="00F05D99" w:rsidRPr="00DD67D5" w:rsidRDefault="00820221" w:rsidP="00445D87">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Od ukupno realiziranih </w:t>
      </w:r>
      <w:r w:rsidR="00C4437F" w:rsidRPr="00DD67D5">
        <w:rPr>
          <w:rFonts w:ascii="Arial" w:eastAsia="Times New Roman" w:hAnsi="Arial" w:cs="Times New Roman"/>
          <w:b/>
          <w:sz w:val="24"/>
          <w:szCs w:val="24"/>
          <w:lang w:eastAsia="hr-HR"/>
        </w:rPr>
        <w:t>kapitaln</w:t>
      </w:r>
      <w:r w:rsidRPr="00DD67D5">
        <w:rPr>
          <w:rFonts w:ascii="Arial" w:eastAsia="Times New Roman" w:hAnsi="Arial" w:cs="Times New Roman"/>
          <w:b/>
          <w:sz w:val="24"/>
          <w:szCs w:val="24"/>
          <w:lang w:eastAsia="hr-HR"/>
        </w:rPr>
        <w:t>ih</w:t>
      </w:r>
      <w:r w:rsidR="00C4437F" w:rsidRPr="00DD67D5">
        <w:rPr>
          <w:rFonts w:ascii="Arial" w:eastAsia="Times New Roman" w:hAnsi="Arial" w:cs="Times New Roman"/>
          <w:b/>
          <w:sz w:val="24"/>
          <w:szCs w:val="24"/>
          <w:lang w:eastAsia="hr-HR"/>
        </w:rPr>
        <w:t xml:space="preserve"> pomoći </w:t>
      </w:r>
      <w:r w:rsidRPr="00DD67D5">
        <w:rPr>
          <w:rFonts w:ascii="Arial" w:eastAsia="Times New Roman" w:hAnsi="Arial" w:cs="Times New Roman"/>
          <w:sz w:val="24"/>
          <w:szCs w:val="24"/>
          <w:lang w:eastAsia="hr-HR"/>
        </w:rPr>
        <w:t>(</w:t>
      </w:r>
      <w:r w:rsidR="00F05D99" w:rsidRPr="00DD67D5">
        <w:rPr>
          <w:rFonts w:ascii="Arial" w:eastAsia="Times New Roman" w:hAnsi="Arial" w:cs="Times New Roman"/>
          <w:sz w:val="24"/>
          <w:szCs w:val="24"/>
          <w:lang w:eastAsia="hr-HR"/>
        </w:rPr>
        <w:t xml:space="preserve">2.109.099,01 </w:t>
      </w:r>
      <w:r w:rsidR="001F1002" w:rsidRPr="00DD67D5">
        <w:rPr>
          <w:rFonts w:ascii="Arial" w:eastAsia="Times New Roman" w:hAnsi="Arial" w:cs="Times New Roman"/>
          <w:sz w:val="24"/>
          <w:szCs w:val="24"/>
          <w:lang w:eastAsia="hr-HR"/>
        </w:rPr>
        <w:t>eur</w:t>
      </w:r>
      <w:r w:rsidR="00F05D99" w:rsidRPr="00DD67D5">
        <w:rPr>
          <w:rFonts w:ascii="Arial" w:eastAsia="Times New Roman" w:hAnsi="Arial" w:cs="Times New Roman"/>
          <w:sz w:val="24"/>
          <w:szCs w:val="24"/>
          <w:lang w:eastAsia="hr-HR"/>
        </w:rPr>
        <w:t>o</w:t>
      </w:r>
      <w:r w:rsidRPr="00DD67D5">
        <w:rPr>
          <w:rFonts w:ascii="Arial" w:eastAsia="Times New Roman" w:hAnsi="Arial" w:cs="Times New Roman"/>
          <w:sz w:val="24"/>
          <w:szCs w:val="24"/>
          <w:lang w:eastAsia="hr-HR"/>
        </w:rPr>
        <w:t>)</w:t>
      </w:r>
      <w:r w:rsidR="00C4437F" w:rsidRPr="00DD67D5">
        <w:rPr>
          <w:rFonts w:ascii="Arial" w:eastAsia="Times New Roman" w:hAnsi="Arial" w:cs="Times New Roman"/>
          <w:sz w:val="24"/>
          <w:szCs w:val="24"/>
          <w:lang w:eastAsia="hr-HR"/>
        </w:rPr>
        <w:t xml:space="preserve"> </w:t>
      </w:r>
      <w:r w:rsidR="00087289" w:rsidRPr="00DD67D5">
        <w:rPr>
          <w:rFonts w:ascii="Arial" w:eastAsia="Times New Roman" w:hAnsi="Arial" w:cs="Times New Roman"/>
          <w:sz w:val="24"/>
          <w:szCs w:val="24"/>
          <w:lang w:eastAsia="hr-HR"/>
        </w:rPr>
        <w:t>najveći dio (</w:t>
      </w:r>
      <w:r w:rsidR="00F05D99" w:rsidRPr="00DD67D5">
        <w:rPr>
          <w:rFonts w:ascii="Arial" w:eastAsia="Times New Roman" w:hAnsi="Arial" w:cs="Times New Roman"/>
          <w:sz w:val="24"/>
          <w:szCs w:val="24"/>
          <w:lang w:eastAsia="hr-HR"/>
        </w:rPr>
        <w:t xml:space="preserve">963.118,68 </w:t>
      </w:r>
      <w:r w:rsidR="001F1002" w:rsidRPr="00DD67D5">
        <w:rPr>
          <w:rFonts w:ascii="Arial" w:eastAsia="Times New Roman" w:hAnsi="Arial" w:cs="Times New Roman"/>
          <w:sz w:val="24"/>
          <w:szCs w:val="24"/>
          <w:lang w:eastAsia="hr-HR"/>
        </w:rPr>
        <w:t>eura</w:t>
      </w:r>
      <w:r w:rsidR="00087289" w:rsidRPr="00DD67D5">
        <w:rPr>
          <w:rFonts w:ascii="Arial" w:eastAsia="Times New Roman" w:hAnsi="Arial" w:cs="Times New Roman"/>
          <w:sz w:val="24"/>
          <w:szCs w:val="24"/>
          <w:lang w:eastAsia="hr-HR"/>
        </w:rPr>
        <w:t>) odnosi na</w:t>
      </w:r>
      <w:r w:rsidR="00F05D99" w:rsidRPr="00DD67D5">
        <w:rPr>
          <w:rFonts w:ascii="Arial" w:eastAsia="Times New Roman" w:hAnsi="Arial" w:cs="Times New Roman"/>
          <w:b/>
          <w:sz w:val="24"/>
          <w:szCs w:val="24"/>
          <w:lang w:eastAsia="hr-HR"/>
        </w:rPr>
        <w:t xml:space="preserve"> kapitalne pomoći poljoprivrednicima i obrtnicima</w:t>
      </w:r>
      <w:r w:rsidR="00F05D99" w:rsidRPr="00DD67D5">
        <w:rPr>
          <w:rFonts w:ascii="Arial" w:eastAsia="Times New Roman" w:hAnsi="Arial" w:cs="Times New Roman"/>
          <w:sz w:val="24"/>
          <w:szCs w:val="24"/>
          <w:lang w:eastAsia="hr-HR"/>
        </w:rPr>
        <w:t>, a ostatak na</w:t>
      </w:r>
      <w:r w:rsidR="00F05D99" w:rsidRPr="00DD67D5">
        <w:rPr>
          <w:rFonts w:ascii="Arial" w:eastAsia="Times New Roman" w:hAnsi="Arial" w:cs="Times New Roman"/>
          <w:b/>
          <w:sz w:val="24"/>
          <w:szCs w:val="24"/>
          <w:lang w:eastAsia="hr-HR"/>
        </w:rPr>
        <w:t xml:space="preserve"> kapitalne pomoći trgovačkim društvima izvan javnog sektora</w:t>
      </w:r>
      <w:r w:rsidR="00F05D99" w:rsidRPr="00DD67D5">
        <w:rPr>
          <w:rFonts w:ascii="Arial" w:eastAsia="Times New Roman" w:hAnsi="Arial" w:cs="Times New Roman"/>
          <w:sz w:val="24"/>
          <w:szCs w:val="24"/>
          <w:lang w:eastAsia="hr-HR"/>
        </w:rPr>
        <w:t xml:space="preserve"> (584.393,36 eura) i </w:t>
      </w:r>
      <w:r w:rsidR="00F05D99" w:rsidRPr="00DD67D5">
        <w:rPr>
          <w:rFonts w:ascii="Arial" w:eastAsia="Times New Roman" w:hAnsi="Arial" w:cs="Times New Roman"/>
          <w:b/>
          <w:sz w:val="24"/>
          <w:szCs w:val="24"/>
          <w:lang w:eastAsia="hr-HR"/>
        </w:rPr>
        <w:t xml:space="preserve">kapitalne pomoći trgovačkim društvima u javnom sektoru </w:t>
      </w:r>
      <w:r w:rsidR="00F05D99" w:rsidRPr="00DD67D5">
        <w:rPr>
          <w:rFonts w:ascii="Arial" w:eastAsia="Times New Roman" w:hAnsi="Arial" w:cs="Times New Roman"/>
          <w:sz w:val="24"/>
          <w:szCs w:val="24"/>
          <w:lang w:eastAsia="hr-HR"/>
        </w:rPr>
        <w:t>(561.586,97 eura).</w:t>
      </w:r>
    </w:p>
    <w:p w:rsidR="00F05D99" w:rsidRPr="00DD67D5" w:rsidRDefault="00F05D99" w:rsidP="00F05D99">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lastRenderedPageBreak/>
        <w:t>Kapitalne pomoći poljoprivrednicima i obrtnicima</w:t>
      </w:r>
      <w:r w:rsidRPr="00DD67D5">
        <w:rPr>
          <w:rFonts w:ascii="Arial" w:eastAsia="Times New Roman" w:hAnsi="Arial" w:cs="Times New Roman"/>
          <w:sz w:val="24"/>
          <w:szCs w:val="24"/>
          <w:lang w:eastAsia="hr-HR"/>
        </w:rPr>
        <w:t xml:space="preserve"> isplaćivane su u sklopu aktivnosti /projekata:</w:t>
      </w:r>
      <w:r w:rsidRPr="00DD67D5">
        <w:rPr>
          <w:rFonts w:ascii="Arial" w:eastAsia="Times New Roman" w:hAnsi="Arial" w:cs="Times New Roman"/>
          <w:i/>
          <w:sz w:val="24"/>
          <w:szCs w:val="24"/>
          <w:lang w:eastAsia="hr-HR"/>
        </w:rPr>
        <w:t xml:space="preserve"> A800309 Poticanje razvoja poduzetničkog potencijala </w:t>
      </w:r>
      <w:r w:rsidRPr="00DD67D5">
        <w:rPr>
          <w:rFonts w:ascii="Arial" w:eastAsia="Times New Roman" w:hAnsi="Arial" w:cs="Times New Roman"/>
          <w:sz w:val="24"/>
          <w:szCs w:val="24"/>
          <w:lang w:eastAsia="hr-HR"/>
        </w:rPr>
        <w:t xml:space="preserve">(265.809,37 eura), </w:t>
      </w:r>
      <w:r w:rsidRPr="00DD67D5">
        <w:rPr>
          <w:rFonts w:ascii="Arial" w:eastAsia="Times New Roman" w:hAnsi="Arial" w:cs="Times New Roman"/>
          <w:i/>
          <w:sz w:val="24"/>
          <w:szCs w:val="24"/>
          <w:lang w:eastAsia="hr-HR"/>
        </w:rPr>
        <w:t xml:space="preserve">A800315 Poticanje razvoja poduzetničkog potencijala Gorskog kotara </w:t>
      </w:r>
      <w:r w:rsidRPr="00DD67D5">
        <w:rPr>
          <w:rFonts w:ascii="Arial" w:eastAsia="Times New Roman" w:hAnsi="Arial" w:cs="Times New Roman"/>
          <w:sz w:val="24"/>
          <w:szCs w:val="24"/>
          <w:lang w:eastAsia="hr-HR"/>
        </w:rPr>
        <w:t>(162.740,08 eura),</w:t>
      </w:r>
      <w:r w:rsidRPr="00DD67D5">
        <w:rPr>
          <w:rFonts w:ascii="Arial" w:eastAsia="Times New Roman" w:hAnsi="Arial" w:cs="Times New Roman"/>
          <w:i/>
          <w:sz w:val="24"/>
          <w:szCs w:val="24"/>
          <w:lang w:eastAsia="hr-HR"/>
        </w:rPr>
        <w:t xml:space="preserve"> A800402 Financiranje programskih aktivnosti razvoja poljoprivrede </w:t>
      </w:r>
      <w:r w:rsidRPr="00DD67D5">
        <w:rPr>
          <w:rFonts w:ascii="Arial" w:eastAsia="Times New Roman" w:hAnsi="Arial" w:cs="Times New Roman"/>
          <w:sz w:val="24"/>
          <w:szCs w:val="24"/>
          <w:lang w:eastAsia="hr-HR"/>
        </w:rPr>
        <w:t xml:space="preserve">(256.846,25 eura), </w:t>
      </w:r>
      <w:r w:rsidRPr="00DD67D5">
        <w:rPr>
          <w:rFonts w:ascii="Arial" w:eastAsia="Times New Roman" w:hAnsi="Arial" w:cs="Times New Roman"/>
          <w:i/>
          <w:sz w:val="24"/>
          <w:szCs w:val="24"/>
          <w:lang w:eastAsia="hr-HR"/>
        </w:rPr>
        <w:t xml:space="preserve">A800413 Financiranje programskih aktivnosti razvitka poljoprivrede Gorskog kotara </w:t>
      </w:r>
      <w:r w:rsidRPr="00DD67D5">
        <w:rPr>
          <w:rFonts w:ascii="Arial" w:eastAsia="Times New Roman" w:hAnsi="Arial" w:cs="Times New Roman"/>
          <w:sz w:val="24"/>
          <w:szCs w:val="24"/>
          <w:lang w:eastAsia="hr-HR"/>
        </w:rPr>
        <w:t xml:space="preserve">(190.970,84 eura), </w:t>
      </w:r>
      <w:r w:rsidRPr="00DD67D5">
        <w:rPr>
          <w:rFonts w:ascii="Arial" w:eastAsia="Times New Roman" w:hAnsi="Arial" w:cs="Times New Roman"/>
          <w:i/>
          <w:sz w:val="24"/>
          <w:szCs w:val="24"/>
          <w:lang w:eastAsia="hr-HR"/>
        </w:rPr>
        <w:t>A800731 Poticanje razvoja turističkog poduzetničkog potencijala Gorskog kotara</w:t>
      </w:r>
      <w:r w:rsidRPr="00DD67D5">
        <w:rPr>
          <w:rFonts w:ascii="Arial" w:eastAsia="Times New Roman" w:hAnsi="Arial" w:cs="Times New Roman"/>
          <w:sz w:val="24"/>
          <w:szCs w:val="24"/>
          <w:lang w:eastAsia="hr-HR"/>
        </w:rPr>
        <w:t xml:space="preserve"> (60.961,76 eura) te </w:t>
      </w:r>
      <w:r w:rsidRPr="00DD67D5">
        <w:rPr>
          <w:rFonts w:ascii="Arial" w:eastAsia="Times New Roman" w:hAnsi="Arial" w:cs="Times New Roman"/>
          <w:i/>
          <w:sz w:val="24"/>
          <w:szCs w:val="24"/>
          <w:lang w:eastAsia="hr-HR"/>
        </w:rPr>
        <w:t>A800422 Provedba programa očuvanja plodnosti i povećanja učinkovitosti navodnjavanja poljoprivrednog zemljišta</w:t>
      </w:r>
      <w:r w:rsidRPr="00DD67D5">
        <w:rPr>
          <w:rFonts w:ascii="Arial" w:eastAsia="Times New Roman" w:hAnsi="Arial" w:cs="Times New Roman"/>
          <w:sz w:val="24"/>
          <w:szCs w:val="24"/>
          <w:lang w:eastAsia="hr-HR"/>
        </w:rPr>
        <w:t xml:space="preserve"> (25.790,38 eura).</w:t>
      </w:r>
    </w:p>
    <w:p w:rsidR="00F05D99" w:rsidRPr="00DD67D5" w:rsidRDefault="00F05D99" w:rsidP="00F05D99">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Kapitalne pomoći trgovačkim društvima izvan javnog sektora</w:t>
      </w:r>
      <w:r w:rsidRPr="00DD67D5">
        <w:rPr>
          <w:rFonts w:ascii="Arial" w:eastAsia="Times New Roman" w:hAnsi="Arial" w:cs="Times New Roman"/>
          <w:sz w:val="24"/>
          <w:szCs w:val="24"/>
          <w:lang w:eastAsia="hr-HR"/>
        </w:rPr>
        <w:t xml:space="preserve"> isplaćivane su u sklopu sljedećih aktivnosti / projekata: </w:t>
      </w:r>
      <w:r w:rsidRPr="00DD67D5">
        <w:rPr>
          <w:rFonts w:ascii="Arial" w:eastAsia="Times New Roman" w:hAnsi="Arial" w:cs="Times New Roman"/>
          <w:i/>
          <w:sz w:val="24"/>
          <w:szCs w:val="24"/>
          <w:lang w:eastAsia="hr-HR"/>
        </w:rPr>
        <w:t>A800309 Poticanje razvoja poduzetničkog potencijala</w:t>
      </w:r>
      <w:r w:rsidRPr="00DD67D5">
        <w:rPr>
          <w:rFonts w:ascii="Arial" w:eastAsia="Times New Roman" w:hAnsi="Arial" w:cs="Times New Roman"/>
          <w:sz w:val="24"/>
          <w:szCs w:val="24"/>
          <w:lang w:eastAsia="hr-HR"/>
        </w:rPr>
        <w:t xml:space="preserve"> (307.285,28 eura), </w:t>
      </w:r>
      <w:r w:rsidRPr="00DD67D5">
        <w:rPr>
          <w:rFonts w:ascii="Arial" w:eastAsia="Times New Roman" w:hAnsi="Arial" w:cs="Times New Roman"/>
          <w:i/>
          <w:sz w:val="24"/>
          <w:szCs w:val="24"/>
          <w:lang w:eastAsia="hr-HR"/>
        </w:rPr>
        <w:t>A800315 Poticanje razvoja poduzetničkog potencijala Gorskog kotara</w:t>
      </w:r>
      <w:r w:rsidRPr="00DD67D5">
        <w:rPr>
          <w:rFonts w:ascii="Arial" w:eastAsia="Times New Roman" w:hAnsi="Arial" w:cs="Times New Roman"/>
          <w:sz w:val="24"/>
          <w:szCs w:val="24"/>
          <w:lang w:eastAsia="hr-HR"/>
        </w:rPr>
        <w:t xml:space="preserve"> (106.014,30 eura), </w:t>
      </w:r>
      <w:r w:rsidRPr="00DD67D5">
        <w:rPr>
          <w:rFonts w:ascii="Arial" w:eastAsia="Times New Roman" w:hAnsi="Arial" w:cs="Times New Roman"/>
          <w:i/>
          <w:sz w:val="24"/>
          <w:szCs w:val="24"/>
          <w:lang w:eastAsia="hr-HR"/>
        </w:rPr>
        <w:t>A800402 Financiranje programskih aktivnosti razvitka poljoprivrede</w:t>
      </w:r>
      <w:r w:rsidRPr="00DD67D5">
        <w:rPr>
          <w:rFonts w:ascii="Arial" w:eastAsia="Times New Roman" w:hAnsi="Arial" w:cs="Times New Roman"/>
          <w:sz w:val="24"/>
          <w:szCs w:val="24"/>
          <w:lang w:eastAsia="hr-HR"/>
        </w:rPr>
        <w:t xml:space="preserve"> (57.168,00</w:t>
      </w:r>
      <w:r w:rsidR="00517F44" w:rsidRPr="00DD67D5">
        <w:rPr>
          <w:rFonts w:ascii="Arial" w:eastAsia="Times New Roman" w:hAnsi="Arial" w:cs="Times New Roman"/>
          <w:sz w:val="24"/>
          <w:szCs w:val="24"/>
          <w:lang w:eastAsia="hr-HR"/>
        </w:rPr>
        <w:t xml:space="preserve"> </w:t>
      </w:r>
      <w:r w:rsidRPr="00DD67D5">
        <w:rPr>
          <w:rFonts w:ascii="Arial" w:eastAsia="Times New Roman" w:hAnsi="Arial" w:cs="Times New Roman"/>
          <w:sz w:val="24"/>
          <w:szCs w:val="24"/>
          <w:lang w:eastAsia="hr-HR"/>
        </w:rPr>
        <w:t>eura),</w:t>
      </w:r>
      <w:r w:rsidR="003247C5" w:rsidRPr="00DD67D5">
        <w:rPr>
          <w:rFonts w:ascii="Arial" w:eastAsia="Times New Roman" w:hAnsi="Arial" w:cs="Times New Roman"/>
          <w:i/>
          <w:sz w:val="24"/>
          <w:szCs w:val="24"/>
          <w:lang w:eastAsia="hr-HR"/>
        </w:rPr>
        <w:t xml:space="preserve"> A800731 Poticanje razvoja turističkog poduzetničkog potencijala Gorskog kotara</w:t>
      </w:r>
      <w:r w:rsidR="003247C5" w:rsidRPr="00DD67D5">
        <w:rPr>
          <w:rFonts w:ascii="Arial" w:eastAsia="Times New Roman" w:hAnsi="Arial" w:cs="Times New Roman"/>
          <w:sz w:val="24"/>
          <w:szCs w:val="24"/>
          <w:lang w:eastAsia="hr-HR"/>
        </w:rPr>
        <w:t xml:space="preserve"> (57.585,78 eura), </w:t>
      </w:r>
      <w:r w:rsidRPr="00DD67D5">
        <w:rPr>
          <w:rFonts w:ascii="Arial" w:eastAsia="Times New Roman" w:hAnsi="Arial" w:cs="Times New Roman"/>
          <w:i/>
          <w:sz w:val="24"/>
          <w:szCs w:val="24"/>
          <w:lang w:eastAsia="hr-HR"/>
        </w:rPr>
        <w:t>A800413 Financiranje programskih aktivnosti razvitka poljoprivrede Gorskog kotara</w:t>
      </w:r>
      <w:r w:rsidRPr="00DD67D5">
        <w:rPr>
          <w:rFonts w:ascii="Arial" w:eastAsia="Times New Roman" w:hAnsi="Arial" w:cs="Times New Roman"/>
          <w:sz w:val="24"/>
          <w:szCs w:val="24"/>
          <w:lang w:eastAsia="hr-HR"/>
        </w:rPr>
        <w:t xml:space="preserve"> (40.000,00 eura),</w:t>
      </w:r>
      <w:r w:rsidR="003247C5" w:rsidRPr="00DD67D5">
        <w:rPr>
          <w:rFonts w:ascii="Arial" w:eastAsia="Times New Roman" w:hAnsi="Arial" w:cs="Times New Roman"/>
          <w:sz w:val="24"/>
          <w:szCs w:val="24"/>
          <w:lang w:eastAsia="hr-HR"/>
        </w:rPr>
        <w:t xml:space="preserve"> </w:t>
      </w:r>
      <w:r w:rsidRPr="00DD67D5">
        <w:rPr>
          <w:rFonts w:ascii="Arial" w:eastAsia="Times New Roman" w:hAnsi="Arial" w:cs="Times New Roman"/>
          <w:i/>
          <w:sz w:val="24"/>
          <w:szCs w:val="24"/>
          <w:lang w:eastAsia="hr-HR"/>
        </w:rPr>
        <w:t>K700335 Održavanje objekata i opreme aerodroma - Zračno pristanište Mali Lošinj d.o.o.</w:t>
      </w:r>
      <w:r w:rsidR="00517F44" w:rsidRPr="00DD67D5">
        <w:rPr>
          <w:rFonts w:ascii="Arial" w:eastAsia="Times New Roman" w:hAnsi="Arial" w:cs="Times New Roman"/>
          <w:sz w:val="24"/>
          <w:szCs w:val="24"/>
          <w:lang w:eastAsia="hr-HR"/>
        </w:rPr>
        <w:t xml:space="preserve"> (15.000,00 eura)</w:t>
      </w:r>
      <w:r w:rsidRPr="00DD67D5">
        <w:rPr>
          <w:rFonts w:ascii="Arial" w:eastAsia="Times New Roman" w:hAnsi="Arial" w:cs="Times New Roman"/>
          <w:sz w:val="24"/>
          <w:szCs w:val="24"/>
          <w:lang w:eastAsia="hr-HR"/>
        </w:rPr>
        <w:t xml:space="preserve"> te </w:t>
      </w:r>
      <w:r w:rsidRPr="00DD67D5">
        <w:rPr>
          <w:rFonts w:ascii="Arial" w:eastAsia="Times New Roman" w:hAnsi="Arial" w:cs="Times New Roman"/>
          <w:i/>
          <w:sz w:val="24"/>
          <w:szCs w:val="24"/>
          <w:lang w:eastAsia="hr-HR"/>
        </w:rPr>
        <w:t>A800422 Provedba programa očuvanja plodnosti i povećanja učinkovitosti navodnjavanja poljoprivrednog zemljišta</w:t>
      </w:r>
      <w:r w:rsidRPr="00DD67D5">
        <w:rPr>
          <w:rFonts w:ascii="Arial" w:eastAsia="Times New Roman" w:hAnsi="Arial" w:cs="Times New Roman"/>
          <w:sz w:val="24"/>
          <w:szCs w:val="24"/>
          <w:lang w:eastAsia="hr-HR"/>
        </w:rPr>
        <w:t xml:space="preserve"> (1.340,00 eura).</w:t>
      </w:r>
    </w:p>
    <w:p w:rsidR="00AA0D08" w:rsidRPr="00DD67D5" w:rsidRDefault="003E2786" w:rsidP="00C4437F">
      <w:pPr>
        <w:spacing w:after="12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Kapitalne</w:t>
      </w:r>
      <w:r w:rsidR="00087289" w:rsidRPr="00DD67D5">
        <w:rPr>
          <w:rFonts w:ascii="Arial" w:eastAsia="Times New Roman" w:hAnsi="Arial" w:cs="Times New Roman"/>
          <w:b/>
          <w:sz w:val="24"/>
          <w:szCs w:val="24"/>
          <w:lang w:eastAsia="hr-HR"/>
        </w:rPr>
        <w:t xml:space="preserve"> pomoći</w:t>
      </w:r>
      <w:r w:rsidR="00087289" w:rsidRPr="00DD67D5">
        <w:rPr>
          <w:rFonts w:ascii="Arial" w:eastAsia="Times New Roman" w:hAnsi="Arial" w:cs="Times New Roman"/>
          <w:sz w:val="24"/>
          <w:szCs w:val="24"/>
          <w:lang w:eastAsia="hr-HR"/>
        </w:rPr>
        <w:t xml:space="preserve"> isplaćeni su sljedećim </w:t>
      </w:r>
      <w:r w:rsidR="00087289" w:rsidRPr="00DD67D5">
        <w:rPr>
          <w:rFonts w:ascii="Arial" w:eastAsia="Times New Roman" w:hAnsi="Arial" w:cs="Times New Roman"/>
          <w:b/>
          <w:sz w:val="24"/>
          <w:szCs w:val="24"/>
          <w:lang w:eastAsia="hr-HR"/>
        </w:rPr>
        <w:t>trgovačkim društvima u javnom sektoru</w:t>
      </w:r>
      <w:r w:rsidR="00087289" w:rsidRPr="00DD67D5">
        <w:rPr>
          <w:rFonts w:ascii="Arial" w:eastAsia="Times New Roman" w:hAnsi="Arial" w:cs="Times New Roman"/>
          <w:sz w:val="24"/>
          <w:szCs w:val="24"/>
          <w:lang w:eastAsia="hr-HR"/>
        </w:rPr>
        <w:t xml:space="preserve">: Goranskom sportskom centru d.o.o. </w:t>
      </w:r>
      <w:r w:rsidR="003247C5" w:rsidRPr="00DD67D5">
        <w:rPr>
          <w:rFonts w:ascii="Arial" w:eastAsia="Times New Roman" w:hAnsi="Arial" w:cs="Times New Roman"/>
          <w:sz w:val="24"/>
          <w:szCs w:val="24"/>
          <w:lang w:eastAsia="hr-HR"/>
        </w:rPr>
        <w:t xml:space="preserve">415.701,16 </w:t>
      </w:r>
      <w:r w:rsidR="00F46873" w:rsidRPr="00DD67D5">
        <w:rPr>
          <w:rFonts w:ascii="Arial" w:eastAsia="Times New Roman" w:hAnsi="Arial" w:cs="Times New Roman"/>
          <w:sz w:val="24"/>
          <w:szCs w:val="24"/>
          <w:lang w:eastAsia="hr-HR"/>
        </w:rPr>
        <w:t>eura</w:t>
      </w:r>
      <w:r w:rsidR="00087289" w:rsidRPr="00DD67D5">
        <w:rPr>
          <w:rFonts w:ascii="Arial" w:eastAsia="Times New Roman" w:hAnsi="Arial" w:cs="Times New Roman"/>
          <w:sz w:val="24"/>
          <w:szCs w:val="24"/>
          <w:lang w:eastAsia="hr-HR"/>
        </w:rPr>
        <w:t>,</w:t>
      </w:r>
      <w:r w:rsidR="00AA0D08" w:rsidRPr="00DD67D5">
        <w:rPr>
          <w:rFonts w:ascii="Arial" w:eastAsia="Times New Roman" w:hAnsi="Arial" w:cs="Times New Roman"/>
          <w:sz w:val="24"/>
          <w:szCs w:val="24"/>
          <w:lang w:eastAsia="hr-HR"/>
        </w:rPr>
        <w:t xml:space="preserve"> Zračnoj luci Rijeka d.o.o. </w:t>
      </w:r>
      <w:r w:rsidR="00F46873" w:rsidRPr="00DD67D5">
        <w:rPr>
          <w:rFonts w:ascii="Arial" w:eastAsia="Times New Roman" w:hAnsi="Arial" w:cs="Times New Roman"/>
          <w:sz w:val="24"/>
          <w:szCs w:val="24"/>
          <w:lang w:eastAsia="hr-HR"/>
        </w:rPr>
        <w:t>80.000,00 eura</w:t>
      </w:r>
      <w:r w:rsidR="00AA0D08" w:rsidRPr="00DD67D5">
        <w:rPr>
          <w:rFonts w:ascii="Arial" w:eastAsia="Times New Roman" w:hAnsi="Arial" w:cs="Times New Roman"/>
          <w:sz w:val="24"/>
          <w:szCs w:val="24"/>
          <w:lang w:eastAsia="hr-HR"/>
        </w:rPr>
        <w:t xml:space="preserve">, </w:t>
      </w:r>
      <w:r w:rsidR="00CE6E13" w:rsidRPr="00DD67D5">
        <w:rPr>
          <w:rFonts w:ascii="Arial" w:eastAsia="Times New Roman" w:hAnsi="Arial" w:cs="Times New Roman"/>
          <w:sz w:val="24"/>
          <w:szCs w:val="24"/>
          <w:lang w:eastAsia="hr-HR"/>
        </w:rPr>
        <w:t>Kanalu</w:t>
      </w:r>
      <w:r w:rsidR="00A03260" w:rsidRPr="00DD67D5">
        <w:rPr>
          <w:rFonts w:ascii="Arial" w:eastAsia="Times New Roman" w:hAnsi="Arial" w:cs="Times New Roman"/>
          <w:sz w:val="24"/>
          <w:szCs w:val="24"/>
          <w:lang w:eastAsia="hr-HR"/>
        </w:rPr>
        <w:t xml:space="preserve"> </w:t>
      </w:r>
      <w:proofErr w:type="spellStart"/>
      <w:r w:rsidR="00CE6E13" w:rsidRPr="00DD67D5">
        <w:rPr>
          <w:rFonts w:ascii="Arial" w:eastAsia="Times New Roman" w:hAnsi="Arial" w:cs="Times New Roman"/>
          <w:sz w:val="24"/>
          <w:szCs w:val="24"/>
          <w:lang w:eastAsia="hr-HR"/>
        </w:rPr>
        <w:t>R</w:t>
      </w:r>
      <w:r w:rsidR="00A03260" w:rsidRPr="00DD67D5">
        <w:rPr>
          <w:rFonts w:ascii="Arial" w:eastAsia="Times New Roman" w:hAnsi="Arial" w:cs="Times New Roman"/>
          <w:sz w:val="24"/>
          <w:szCs w:val="24"/>
          <w:lang w:eastAsia="hr-HR"/>
        </w:rPr>
        <w:t>i</w:t>
      </w:r>
      <w:proofErr w:type="spellEnd"/>
      <w:r w:rsidR="00CE6E13" w:rsidRPr="00DD67D5">
        <w:rPr>
          <w:rFonts w:ascii="Arial" w:eastAsia="Times New Roman" w:hAnsi="Arial" w:cs="Times New Roman"/>
          <w:sz w:val="24"/>
          <w:szCs w:val="24"/>
          <w:lang w:eastAsia="hr-HR"/>
        </w:rPr>
        <w:t xml:space="preserve"> d.o.o. </w:t>
      </w:r>
      <w:r w:rsidR="00C9348F" w:rsidRPr="00DD67D5">
        <w:rPr>
          <w:rFonts w:ascii="Arial" w:eastAsia="Times New Roman" w:hAnsi="Arial" w:cs="Times New Roman"/>
          <w:sz w:val="24"/>
          <w:szCs w:val="24"/>
          <w:lang w:eastAsia="hr-HR"/>
        </w:rPr>
        <w:t>39.993,51</w:t>
      </w:r>
      <w:r w:rsidR="00F46873" w:rsidRPr="00DD67D5">
        <w:rPr>
          <w:rFonts w:ascii="Arial" w:eastAsia="Times New Roman" w:hAnsi="Arial" w:cs="Times New Roman"/>
          <w:sz w:val="24"/>
          <w:szCs w:val="24"/>
          <w:lang w:eastAsia="hr-HR"/>
        </w:rPr>
        <w:t xml:space="preserve"> eura, </w:t>
      </w:r>
      <w:r w:rsidR="00C9348F" w:rsidRPr="00DD67D5">
        <w:rPr>
          <w:rFonts w:ascii="Arial" w:eastAsia="Times New Roman" w:hAnsi="Arial" w:cs="Times New Roman"/>
          <w:sz w:val="24"/>
          <w:szCs w:val="24"/>
          <w:lang w:eastAsia="hr-HR"/>
        </w:rPr>
        <w:t>KD Vodovod i kanalizacija d.o.o.</w:t>
      </w:r>
      <w:r w:rsidR="00A63734" w:rsidRPr="00DD67D5">
        <w:rPr>
          <w:rFonts w:ascii="Arial" w:eastAsia="Times New Roman" w:hAnsi="Arial" w:cs="Times New Roman"/>
          <w:sz w:val="24"/>
          <w:szCs w:val="24"/>
          <w:lang w:eastAsia="hr-HR"/>
        </w:rPr>
        <w:t xml:space="preserve"> (</w:t>
      </w:r>
      <w:r w:rsidR="00C9348F" w:rsidRPr="00DD67D5">
        <w:rPr>
          <w:rFonts w:ascii="Arial" w:eastAsia="Times New Roman" w:hAnsi="Arial" w:cs="Times New Roman"/>
          <w:sz w:val="24"/>
          <w:szCs w:val="24"/>
          <w:lang w:eastAsia="hr-HR"/>
        </w:rPr>
        <w:t xml:space="preserve">25.892,30 </w:t>
      </w:r>
      <w:r w:rsidR="00A63734" w:rsidRPr="00DD67D5">
        <w:rPr>
          <w:rFonts w:ascii="Arial" w:eastAsia="Times New Roman" w:hAnsi="Arial" w:cs="Times New Roman"/>
          <w:sz w:val="24"/>
          <w:szCs w:val="24"/>
          <w:lang w:eastAsia="hr-HR"/>
        </w:rPr>
        <w:t>eura).</w:t>
      </w:r>
    </w:p>
    <w:p w:rsidR="00253109" w:rsidRPr="00DD67D5" w:rsidRDefault="00253109" w:rsidP="00087289">
      <w:pPr>
        <w:spacing w:after="120" w:line="240" w:lineRule="auto"/>
        <w:ind w:firstLine="357"/>
        <w:jc w:val="both"/>
        <w:rPr>
          <w:rFonts w:ascii="Arial" w:eastAsia="Times New Roman" w:hAnsi="Arial" w:cs="Times New Roman"/>
          <w:sz w:val="24"/>
          <w:szCs w:val="24"/>
          <w:lang w:eastAsia="hr-HR"/>
        </w:rPr>
      </w:pPr>
    </w:p>
    <w:p w:rsidR="00087289" w:rsidRPr="00DD67D5" w:rsidRDefault="00087289" w:rsidP="00087289">
      <w:pPr>
        <w:spacing w:after="120" w:line="240" w:lineRule="auto"/>
        <w:jc w:val="both"/>
        <w:rPr>
          <w:rFonts w:ascii="Arial" w:eastAsia="Times New Roman" w:hAnsi="Arial" w:cs="Times New Roman"/>
          <w:b/>
          <w:sz w:val="24"/>
          <w:szCs w:val="24"/>
          <w:u w:val="single"/>
          <w:lang w:eastAsia="hr-HR"/>
        </w:rPr>
      </w:pPr>
      <w:r w:rsidRPr="00DD67D5">
        <w:rPr>
          <w:rFonts w:ascii="Arial" w:eastAsia="Times New Roman" w:hAnsi="Arial" w:cs="Times New Roman"/>
          <w:b/>
          <w:sz w:val="24"/>
          <w:szCs w:val="24"/>
          <w:u w:val="single"/>
          <w:lang w:eastAsia="hr-HR"/>
        </w:rPr>
        <w:t>Rashodi za nabavu nefinancijske imovine</w:t>
      </w:r>
    </w:p>
    <w:p w:rsidR="002F69B9" w:rsidRPr="00DD67D5" w:rsidRDefault="00087289" w:rsidP="002F69B9">
      <w:pPr>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Rashodi za nabavu nefinancijske imovine</w:t>
      </w:r>
      <w:r w:rsidR="0089118C" w:rsidRPr="00DD67D5">
        <w:rPr>
          <w:rFonts w:ascii="Arial" w:eastAsia="Times New Roman" w:hAnsi="Arial" w:cs="Times New Roman"/>
          <w:sz w:val="24"/>
          <w:szCs w:val="24"/>
          <w:lang w:eastAsia="hr-HR"/>
        </w:rPr>
        <w:t xml:space="preserve"> u 20</w:t>
      </w:r>
      <w:r w:rsidR="00C9348F"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xml:space="preserve">. godini ostvareni su u iznosu od </w:t>
      </w:r>
      <w:r w:rsidR="00C9348F" w:rsidRPr="00DD67D5">
        <w:rPr>
          <w:rFonts w:ascii="Arial" w:eastAsia="Times New Roman" w:hAnsi="Arial" w:cs="Times New Roman"/>
          <w:sz w:val="24"/>
          <w:szCs w:val="24"/>
          <w:lang w:eastAsia="hr-HR"/>
        </w:rPr>
        <w:t xml:space="preserve">25.782.528,91 </w:t>
      </w:r>
      <w:r w:rsidR="005265CF"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što predstavlja </w:t>
      </w:r>
      <w:r w:rsidR="00C9348F" w:rsidRPr="00DD67D5">
        <w:rPr>
          <w:rFonts w:ascii="Arial" w:eastAsia="Times New Roman" w:hAnsi="Arial" w:cs="Times New Roman"/>
          <w:sz w:val="24"/>
          <w:szCs w:val="24"/>
          <w:lang w:eastAsia="hr-HR"/>
        </w:rPr>
        <w:t>43,7</w:t>
      </w:r>
      <w:r w:rsidRPr="00DD67D5">
        <w:rPr>
          <w:rFonts w:ascii="Arial" w:eastAsia="Times New Roman" w:hAnsi="Arial" w:cs="Times New Roman"/>
          <w:sz w:val="24"/>
          <w:szCs w:val="24"/>
          <w:lang w:eastAsia="hr-HR"/>
        </w:rPr>
        <w:t>% plana</w:t>
      </w:r>
      <w:r w:rsidR="005259ED" w:rsidRPr="00DD67D5">
        <w:rPr>
          <w:rFonts w:ascii="Arial" w:eastAsia="Times New Roman" w:hAnsi="Arial" w:cs="Times New Roman"/>
          <w:sz w:val="24"/>
          <w:szCs w:val="24"/>
          <w:lang w:eastAsia="hr-HR"/>
        </w:rPr>
        <w:t xml:space="preserve"> te</w:t>
      </w:r>
      <w:r w:rsidR="00BD2059" w:rsidRPr="00DD67D5">
        <w:rPr>
          <w:rFonts w:ascii="Arial" w:eastAsia="Times New Roman" w:hAnsi="Arial" w:cs="Times New Roman"/>
          <w:sz w:val="24"/>
          <w:szCs w:val="24"/>
          <w:lang w:eastAsia="hr-HR"/>
        </w:rPr>
        <w:t xml:space="preserve"> </w:t>
      </w:r>
      <w:r w:rsidR="00C9348F" w:rsidRPr="00DD67D5">
        <w:rPr>
          <w:rFonts w:ascii="Arial" w:eastAsia="Times New Roman" w:hAnsi="Arial" w:cs="Times New Roman"/>
          <w:sz w:val="24"/>
          <w:szCs w:val="24"/>
          <w:lang w:eastAsia="hr-HR"/>
        </w:rPr>
        <w:t>120,80</w:t>
      </w:r>
      <w:r w:rsidR="00BD2059" w:rsidRPr="00DD67D5">
        <w:rPr>
          <w:rFonts w:ascii="Arial" w:eastAsia="Times New Roman" w:hAnsi="Arial" w:cs="Times New Roman"/>
          <w:sz w:val="24"/>
          <w:szCs w:val="24"/>
          <w:lang w:eastAsia="hr-HR"/>
        </w:rPr>
        <w:t>%</w:t>
      </w:r>
      <w:r w:rsidR="005265CF" w:rsidRPr="00DD67D5">
        <w:rPr>
          <w:rFonts w:ascii="Arial" w:eastAsia="Times New Roman" w:hAnsi="Arial" w:cs="Times New Roman"/>
          <w:sz w:val="24"/>
          <w:szCs w:val="24"/>
          <w:lang w:eastAsia="hr-HR"/>
        </w:rPr>
        <w:t xml:space="preserve">, odnosno </w:t>
      </w:r>
      <w:r w:rsidR="00C9348F" w:rsidRPr="00DD67D5">
        <w:rPr>
          <w:rFonts w:ascii="Arial" w:eastAsia="Times New Roman" w:hAnsi="Arial" w:cs="Times New Roman"/>
          <w:sz w:val="24"/>
          <w:szCs w:val="24"/>
          <w:lang w:eastAsia="hr-HR"/>
        </w:rPr>
        <w:t>14.105.526,47</w:t>
      </w:r>
      <w:r w:rsidR="00BD2059" w:rsidRPr="00DD67D5">
        <w:rPr>
          <w:rFonts w:ascii="Arial" w:eastAsia="Times New Roman" w:hAnsi="Arial" w:cs="Times New Roman"/>
          <w:sz w:val="24"/>
          <w:szCs w:val="24"/>
          <w:lang w:eastAsia="hr-HR"/>
        </w:rPr>
        <w:t xml:space="preserve"> </w:t>
      </w:r>
      <w:r w:rsidR="005265CF" w:rsidRPr="00DD67D5">
        <w:rPr>
          <w:rFonts w:ascii="Arial" w:eastAsia="Times New Roman" w:hAnsi="Arial" w:cs="Times New Roman"/>
          <w:sz w:val="24"/>
          <w:szCs w:val="24"/>
          <w:lang w:eastAsia="hr-HR"/>
        </w:rPr>
        <w:t xml:space="preserve">eura </w:t>
      </w:r>
      <w:r w:rsidR="00C9348F" w:rsidRPr="00DD67D5">
        <w:rPr>
          <w:rFonts w:ascii="Arial" w:eastAsia="Times New Roman" w:hAnsi="Arial" w:cs="Times New Roman"/>
          <w:sz w:val="24"/>
          <w:szCs w:val="24"/>
          <w:lang w:eastAsia="hr-HR"/>
        </w:rPr>
        <w:t>više</w:t>
      </w:r>
      <w:r w:rsidR="005265CF" w:rsidRPr="00DD67D5">
        <w:rPr>
          <w:rFonts w:ascii="Arial" w:eastAsia="Times New Roman" w:hAnsi="Arial" w:cs="Times New Roman"/>
          <w:sz w:val="24"/>
          <w:szCs w:val="24"/>
          <w:lang w:eastAsia="hr-HR"/>
        </w:rPr>
        <w:t xml:space="preserve"> nego</w:t>
      </w:r>
      <w:r w:rsidR="00BD2059" w:rsidRPr="00DD67D5">
        <w:rPr>
          <w:rFonts w:ascii="Arial" w:eastAsia="Times New Roman" w:hAnsi="Arial" w:cs="Times New Roman"/>
          <w:sz w:val="24"/>
          <w:szCs w:val="24"/>
          <w:lang w:eastAsia="hr-HR"/>
        </w:rPr>
        <w:t xml:space="preserve"> u 20</w:t>
      </w:r>
      <w:r w:rsidR="00C9348F" w:rsidRPr="00DD67D5">
        <w:rPr>
          <w:rFonts w:ascii="Arial" w:eastAsia="Times New Roman" w:hAnsi="Arial" w:cs="Times New Roman"/>
          <w:sz w:val="24"/>
          <w:szCs w:val="24"/>
          <w:lang w:eastAsia="hr-HR"/>
        </w:rPr>
        <w:t>24</w:t>
      </w:r>
      <w:r w:rsidR="00BD2059" w:rsidRPr="00DD67D5">
        <w:rPr>
          <w:rFonts w:ascii="Arial" w:eastAsia="Times New Roman" w:hAnsi="Arial" w:cs="Times New Roman"/>
          <w:sz w:val="24"/>
          <w:szCs w:val="24"/>
          <w:lang w:eastAsia="hr-HR"/>
        </w:rPr>
        <w:t>. godini</w:t>
      </w:r>
      <w:r w:rsidRPr="00DD67D5">
        <w:rPr>
          <w:rFonts w:ascii="Arial" w:eastAsia="Times New Roman" w:hAnsi="Arial" w:cs="Times New Roman"/>
          <w:sz w:val="24"/>
          <w:szCs w:val="24"/>
          <w:lang w:eastAsia="hr-HR"/>
        </w:rPr>
        <w:t>. Od navedenog iznosa</w:t>
      </w:r>
      <w:r w:rsidR="001D614E" w:rsidRPr="00DD67D5">
        <w:rPr>
          <w:rFonts w:ascii="Arial" w:eastAsia="Times New Roman" w:hAnsi="Arial" w:cs="Times New Roman"/>
          <w:sz w:val="24"/>
          <w:szCs w:val="24"/>
          <w:lang w:eastAsia="hr-HR"/>
        </w:rPr>
        <w:t xml:space="preserve"> ostvarenja</w:t>
      </w:r>
      <w:r w:rsidRPr="00DD67D5">
        <w:rPr>
          <w:rFonts w:ascii="Arial" w:eastAsia="Times New Roman" w:hAnsi="Arial" w:cs="Times New Roman"/>
          <w:sz w:val="24"/>
          <w:szCs w:val="24"/>
          <w:lang w:eastAsia="hr-HR"/>
        </w:rPr>
        <w:t xml:space="preserve">, </w:t>
      </w:r>
      <w:r w:rsidR="00C9348F" w:rsidRPr="00DD67D5">
        <w:rPr>
          <w:rFonts w:ascii="Arial" w:eastAsia="Times New Roman" w:hAnsi="Arial" w:cs="Times New Roman"/>
          <w:sz w:val="24"/>
          <w:szCs w:val="24"/>
          <w:lang w:eastAsia="hr-HR"/>
        </w:rPr>
        <w:t xml:space="preserve">13.608.633,75 </w:t>
      </w:r>
      <w:r w:rsidR="005265CF"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se odnosi na rashode izvršene na teret vlastitih izvora </w:t>
      </w:r>
      <w:r w:rsidR="001D614E" w:rsidRPr="00DD67D5">
        <w:rPr>
          <w:rFonts w:ascii="Arial" w:eastAsia="Times New Roman" w:hAnsi="Arial" w:cs="Times New Roman"/>
          <w:sz w:val="24"/>
          <w:szCs w:val="24"/>
          <w:lang w:eastAsia="hr-HR"/>
        </w:rPr>
        <w:t>Županije</w:t>
      </w:r>
      <w:r w:rsidRPr="00DD67D5">
        <w:rPr>
          <w:rFonts w:ascii="Arial" w:eastAsia="Times New Roman" w:hAnsi="Arial" w:cs="Times New Roman"/>
          <w:sz w:val="24"/>
          <w:szCs w:val="24"/>
          <w:lang w:eastAsia="hr-HR"/>
        </w:rPr>
        <w:t xml:space="preserve">, a </w:t>
      </w:r>
      <w:r w:rsidR="00C9348F" w:rsidRPr="00DD67D5">
        <w:rPr>
          <w:rFonts w:ascii="Arial" w:eastAsia="Times New Roman" w:hAnsi="Arial" w:cs="Times New Roman"/>
          <w:sz w:val="24"/>
          <w:szCs w:val="24"/>
          <w:lang w:eastAsia="hr-HR"/>
        </w:rPr>
        <w:t xml:space="preserve">12.173.895,16 </w:t>
      </w:r>
      <w:r w:rsidR="005265CF" w:rsidRPr="00DD67D5">
        <w:rPr>
          <w:rFonts w:ascii="Arial" w:eastAsia="Times New Roman" w:hAnsi="Arial" w:cs="Times New Roman"/>
          <w:sz w:val="24"/>
          <w:szCs w:val="24"/>
          <w:lang w:eastAsia="hr-HR"/>
        </w:rPr>
        <w:t>eura</w:t>
      </w:r>
      <w:r w:rsidR="009D1E4F" w:rsidRPr="00DD67D5">
        <w:rPr>
          <w:rFonts w:ascii="Arial" w:eastAsia="Times New Roman" w:hAnsi="Arial" w:cs="Times New Roman"/>
          <w:sz w:val="24"/>
          <w:szCs w:val="24"/>
          <w:lang w:eastAsia="hr-HR"/>
        </w:rPr>
        <w:t xml:space="preserve"> </w:t>
      </w:r>
      <w:r w:rsidRPr="00DD67D5">
        <w:rPr>
          <w:rFonts w:ascii="Arial" w:eastAsia="Times New Roman" w:hAnsi="Arial" w:cs="Times New Roman"/>
          <w:sz w:val="24"/>
          <w:szCs w:val="24"/>
          <w:lang w:eastAsia="hr-HR"/>
        </w:rPr>
        <w:t xml:space="preserve">na rashode za nabavu nefinancijske imovine na teret vlastitih i namjenskih prihoda proračunskih korisnika. </w:t>
      </w:r>
      <w:r w:rsidR="009D1E4F" w:rsidRPr="00DD67D5">
        <w:rPr>
          <w:rFonts w:ascii="Arial" w:eastAsia="Times New Roman" w:hAnsi="Arial" w:cs="Times New Roman"/>
          <w:sz w:val="24"/>
          <w:szCs w:val="24"/>
          <w:lang w:eastAsia="hr-HR"/>
        </w:rPr>
        <w:t>Na značajno odstupanje u odnosu na godišnji plan rashoda za nabavu nefinancijske imovine najviše su utjecala odstupanja u realizaciji od plana u sklopu sljedećih kapitalnih projekata:</w:t>
      </w:r>
      <w:r w:rsidR="002F69B9" w:rsidRPr="00DD67D5">
        <w:rPr>
          <w:rFonts w:ascii="Arial" w:eastAsia="Times New Roman" w:hAnsi="Arial" w:cs="Times New Roman"/>
          <w:sz w:val="24"/>
          <w:szCs w:val="24"/>
          <w:lang w:eastAsia="hr-HR"/>
        </w:rPr>
        <w:t xml:space="preserve"> </w:t>
      </w:r>
      <w:r w:rsidR="002F69B9" w:rsidRPr="00DD67D5">
        <w:rPr>
          <w:rFonts w:ascii="Arial" w:eastAsia="Times New Roman" w:hAnsi="Arial" w:cs="Times New Roman"/>
          <w:i/>
          <w:sz w:val="24"/>
          <w:szCs w:val="24"/>
          <w:lang w:eastAsia="hr-HR"/>
        </w:rPr>
        <w:t xml:space="preserve">K421020 Zdravstveni turizam - regionalna diversifikacija - </w:t>
      </w:r>
      <w:proofErr w:type="spellStart"/>
      <w:r w:rsidR="002F69B9" w:rsidRPr="00DD67D5">
        <w:rPr>
          <w:rFonts w:ascii="Arial" w:eastAsia="Times New Roman" w:hAnsi="Arial" w:cs="Times New Roman"/>
          <w:i/>
          <w:sz w:val="24"/>
          <w:szCs w:val="24"/>
          <w:lang w:eastAsia="hr-HR"/>
        </w:rPr>
        <w:t>Thalassot</w:t>
      </w:r>
      <w:r w:rsidR="00A23288" w:rsidRPr="00DD67D5">
        <w:rPr>
          <w:rFonts w:ascii="Arial" w:eastAsia="Times New Roman" w:hAnsi="Arial" w:cs="Times New Roman"/>
          <w:i/>
          <w:sz w:val="24"/>
          <w:szCs w:val="24"/>
          <w:lang w:eastAsia="hr-HR"/>
        </w:rPr>
        <w:t>herapia</w:t>
      </w:r>
      <w:proofErr w:type="spellEnd"/>
      <w:r w:rsidR="00A23288" w:rsidRPr="00DD67D5">
        <w:rPr>
          <w:rFonts w:ascii="Arial" w:eastAsia="Times New Roman" w:hAnsi="Arial" w:cs="Times New Roman"/>
          <w:i/>
          <w:sz w:val="24"/>
          <w:szCs w:val="24"/>
          <w:lang w:eastAsia="hr-HR"/>
        </w:rPr>
        <w:t xml:space="preserve"> Crikvenica</w:t>
      </w:r>
      <w:r w:rsidR="00A23288" w:rsidRPr="00DD67D5">
        <w:rPr>
          <w:rFonts w:ascii="Arial" w:eastAsia="Times New Roman" w:hAnsi="Arial" w:cs="Times New Roman"/>
          <w:sz w:val="24"/>
          <w:szCs w:val="24"/>
          <w:lang w:eastAsia="hr-HR"/>
        </w:rPr>
        <w:t xml:space="preserve"> </w:t>
      </w:r>
      <w:r w:rsidR="002F69B9" w:rsidRPr="00DD67D5">
        <w:rPr>
          <w:rFonts w:ascii="Arial" w:eastAsia="Times New Roman" w:hAnsi="Arial" w:cs="Times New Roman"/>
          <w:sz w:val="24"/>
          <w:szCs w:val="24"/>
          <w:lang w:eastAsia="hr-HR"/>
        </w:rPr>
        <w:t xml:space="preserve">(5.030.678,22 eura), </w:t>
      </w:r>
      <w:r w:rsidR="002F69B9" w:rsidRPr="00DD67D5">
        <w:rPr>
          <w:rFonts w:ascii="Arial" w:eastAsia="Times New Roman" w:hAnsi="Arial" w:cs="Times New Roman"/>
          <w:i/>
          <w:sz w:val="24"/>
          <w:szCs w:val="24"/>
          <w:lang w:eastAsia="hr-HR"/>
        </w:rPr>
        <w:t>K113113 Projekt "Energetska obnova Guvernerove palače u Rijeci"</w:t>
      </w:r>
      <w:r w:rsidR="002F69B9" w:rsidRPr="00DD67D5">
        <w:rPr>
          <w:rFonts w:ascii="Arial" w:eastAsia="Times New Roman" w:hAnsi="Arial" w:cs="Times New Roman"/>
          <w:sz w:val="24"/>
          <w:szCs w:val="24"/>
          <w:lang w:eastAsia="hr-HR"/>
        </w:rPr>
        <w:t xml:space="preserve"> (3.350.013,21 eura), </w:t>
      </w:r>
      <w:r w:rsidR="002F69B9" w:rsidRPr="00DD67D5">
        <w:rPr>
          <w:rFonts w:ascii="Arial" w:eastAsia="Times New Roman" w:hAnsi="Arial" w:cs="Times New Roman"/>
          <w:i/>
          <w:sz w:val="24"/>
          <w:szCs w:val="24"/>
          <w:lang w:eastAsia="hr-HR"/>
        </w:rPr>
        <w:t xml:space="preserve">K900901 Zdravstveni centar </w:t>
      </w:r>
      <w:proofErr w:type="spellStart"/>
      <w:r w:rsidR="002F69B9" w:rsidRPr="00DD67D5">
        <w:rPr>
          <w:rFonts w:ascii="Arial" w:eastAsia="Times New Roman" w:hAnsi="Arial" w:cs="Times New Roman"/>
          <w:i/>
          <w:sz w:val="24"/>
          <w:szCs w:val="24"/>
          <w:lang w:eastAsia="hr-HR"/>
        </w:rPr>
        <w:t>Rujevica</w:t>
      </w:r>
      <w:proofErr w:type="spellEnd"/>
      <w:r w:rsidR="002F69B9" w:rsidRPr="00DD67D5">
        <w:rPr>
          <w:rFonts w:ascii="Arial" w:eastAsia="Times New Roman" w:hAnsi="Arial" w:cs="Times New Roman"/>
          <w:i/>
          <w:sz w:val="24"/>
          <w:szCs w:val="24"/>
          <w:lang w:eastAsia="hr-HR"/>
        </w:rPr>
        <w:t xml:space="preserve"> Zapad </w:t>
      </w:r>
      <w:r w:rsidR="002F69B9" w:rsidRPr="00DD67D5">
        <w:rPr>
          <w:rFonts w:ascii="Arial" w:eastAsia="Times New Roman" w:hAnsi="Arial" w:cs="Times New Roman"/>
          <w:sz w:val="24"/>
          <w:szCs w:val="24"/>
          <w:lang w:eastAsia="hr-HR"/>
        </w:rPr>
        <w:t xml:space="preserve">(2.322.624,01 euro), </w:t>
      </w:r>
      <w:r w:rsidR="002F69B9" w:rsidRPr="00DD67D5">
        <w:rPr>
          <w:rFonts w:ascii="Arial" w:eastAsia="Times New Roman" w:hAnsi="Arial" w:cs="Times New Roman"/>
          <w:i/>
          <w:sz w:val="24"/>
          <w:szCs w:val="24"/>
          <w:lang w:eastAsia="hr-HR"/>
        </w:rPr>
        <w:t>K101315 Projekt Energetske obnove Doma za starije osobe "Kantrida" Rijeka</w:t>
      </w:r>
      <w:r w:rsidR="002F69B9" w:rsidRPr="00DD67D5">
        <w:rPr>
          <w:rFonts w:ascii="Arial" w:eastAsia="Times New Roman" w:hAnsi="Arial" w:cs="Times New Roman"/>
          <w:sz w:val="24"/>
          <w:szCs w:val="24"/>
          <w:lang w:eastAsia="hr-HR"/>
        </w:rPr>
        <w:t xml:space="preserve"> (2.287.340,78 eura), </w:t>
      </w:r>
      <w:r w:rsidR="002F69B9" w:rsidRPr="00DD67D5">
        <w:rPr>
          <w:rFonts w:ascii="Arial" w:eastAsia="Times New Roman" w:hAnsi="Arial" w:cs="Times New Roman"/>
          <w:i/>
          <w:sz w:val="24"/>
          <w:szCs w:val="24"/>
          <w:lang w:eastAsia="hr-HR"/>
        </w:rPr>
        <w:t>K530803 Projekt izgradnje Područne škole OŠ Milan Brozović Kastav</w:t>
      </w:r>
      <w:r w:rsidR="002F69B9" w:rsidRPr="00DD67D5">
        <w:rPr>
          <w:rFonts w:ascii="Arial" w:eastAsia="Times New Roman" w:hAnsi="Arial" w:cs="Times New Roman"/>
          <w:sz w:val="24"/>
          <w:szCs w:val="24"/>
          <w:lang w:eastAsia="hr-HR"/>
        </w:rPr>
        <w:t xml:space="preserve"> (2.004.750,00 eura), </w:t>
      </w:r>
      <w:r w:rsidR="002F69B9" w:rsidRPr="00DD67D5">
        <w:rPr>
          <w:rFonts w:ascii="Arial" w:eastAsia="Times New Roman" w:hAnsi="Arial" w:cs="Times New Roman"/>
          <w:i/>
          <w:sz w:val="24"/>
          <w:szCs w:val="24"/>
          <w:lang w:eastAsia="hr-HR"/>
        </w:rPr>
        <w:t>K530804 Izgradnja nove zgrade osnovne škole u Marinićima</w:t>
      </w:r>
      <w:r w:rsidR="002F69B9" w:rsidRPr="00DD67D5">
        <w:rPr>
          <w:rFonts w:ascii="Arial" w:eastAsia="Times New Roman" w:hAnsi="Arial" w:cs="Times New Roman"/>
          <w:sz w:val="24"/>
          <w:szCs w:val="24"/>
          <w:lang w:eastAsia="hr-HR"/>
        </w:rPr>
        <w:t xml:space="preserve"> (1.917.650,00 eura), </w:t>
      </w:r>
      <w:r w:rsidR="002F69B9" w:rsidRPr="00DD67D5">
        <w:rPr>
          <w:rFonts w:ascii="Arial" w:eastAsia="Times New Roman" w:hAnsi="Arial" w:cs="Times New Roman"/>
          <w:i/>
          <w:sz w:val="24"/>
          <w:szCs w:val="24"/>
          <w:lang w:eastAsia="hr-HR"/>
        </w:rPr>
        <w:t xml:space="preserve">K421032 Energetska obnova </w:t>
      </w:r>
      <w:r w:rsidR="002F69B9" w:rsidRPr="00DD67D5">
        <w:rPr>
          <w:rFonts w:ascii="Arial" w:eastAsia="Times New Roman" w:hAnsi="Arial" w:cs="Times New Roman"/>
          <w:i/>
          <w:sz w:val="24"/>
          <w:szCs w:val="24"/>
          <w:lang w:eastAsia="hr-HR"/>
        </w:rPr>
        <w:lastRenderedPageBreak/>
        <w:t>Doma zdravlja Delnice</w:t>
      </w:r>
      <w:r w:rsidR="002F69B9" w:rsidRPr="00DD67D5">
        <w:rPr>
          <w:rFonts w:ascii="Arial" w:eastAsia="Times New Roman" w:hAnsi="Arial" w:cs="Times New Roman"/>
          <w:sz w:val="24"/>
          <w:szCs w:val="24"/>
          <w:lang w:eastAsia="hr-HR"/>
        </w:rPr>
        <w:t xml:space="preserve"> (1.707.619,55 eura), </w:t>
      </w:r>
      <w:r w:rsidR="002F69B9" w:rsidRPr="00DD67D5">
        <w:rPr>
          <w:rFonts w:ascii="Arial" w:eastAsia="Times New Roman" w:hAnsi="Arial" w:cs="Times New Roman"/>
          <w:i/>
          <w:sz w:val="24"/>
          <w:szCs w:val="24"/>
          <w:lang w:eastAsia="hr-HR"/>
        </w:rPr>
        <w:t>K421004 Ulaganje i opremanje objekata</w:t>
      </w:r>
      <w:r w:rsidR="00A23288" w:rsidRPr="00DD67D5">
        <w:rPr>
          <w:rFonts w:ascii="Arial" w:eastAsia="Times New Roman" w:hAnsi="Arial" w:cs="Times New Roman"/>
          <w:i/>
          <w:sz w:val="24"/>
          <w:szCs w:val="24"/>
          <w:lang w:eastAsia="hr-HR"/>
        </w:rPr>
        <w:t xml:space="preserve"> – Dom Zdravlja PGŽ</w:t>
      </w:r>
      <w:r w:rsidR="00A23288" w:rsidRPr="00DD67D5">
        <w:rPr>
          <w:rFonts w:ascii="Arial" w:eastAsia="Times New Roman" w:hAnsi="Arial" w:cs="Times New Roman"/>
          <w:sz w:val="24"/>
          <w:szCs w:val="24"/>
          <w:lang w:eastAsia="hr-HR"/>
        </w:rPr>
        <w:t xml:space="preserve"> </w:t>
      </w:r>
      <w:r w:rsidR="002F69B9" w:rsidRPr="00DD67D5">
        <w:rPr>
          <w:rFonts w:ascii="Arial" w:eastAsia="Times New Roman" w:hAnsi="Arial" w:cs="Times New Roman"/>
          <w:sz w:val="24"/>
          <w:szCs w:val="24"/>
          <w:lang w:eastAsia="hr-HR"/>
        </w:rPr>
        <w:t xml:space="preserve"> (1.579.176,13 eura), </w:t>
      </w:r>
      <w:r w:rsidR="002F69B9" w:rsidRPr="00DD67D5">
        <w:rPr>
          <w:rFonts w:ascii="Arial" w:eastAsia="Times New Roman" w:hAnsi="Arial" w:cs="Times New Roman"/>
          <w:i/>
          <w:sz w:val="24"/>
          <w:szCs w:val="24"/>
          <w:lang w:eastAsia="hr-HR"/>
        </w:rPr>
        <w:t xml:space="preserve">K421030 Energetska obnova Doma zdravlja Crikvenica </w:t>
      </w:r>
      <w:r w:rsidR="002F69B9" w:rsidRPr="00DD67D5">
        <w:rPr>
          <w:rFonts w:ascii="Arial" w:eastAsia="Times New Roman" w:hAnsi="Arial" w:cs="Times New Roman"/>
          <w:sz w:val="24"/>
          <w:szCs w:val="24"/>
          <w:lang w:eastAsia="hr-HR"/>
        </w:rPr>
        <w:t xml:space="preserve">(1.237.591,79 eura), </w:t>
      </w:r>
      <w:r w:rsidR="002F69B9" w:rsidRPr="00DD67D5">
        <w:rPr>
          <w:rFonts w:ascii="Arial" w:eastAsia="Times New Roman" w:hAnsi="Arial" w:cs="Times New Roman"/>
          <w:i/>
          <w:sz w:val="24"/>
          <w:szCs w:val="24"/>
          <w:lang w:eastAsia="hr-HR"/>
        </w:rPr>
        <w:t>K421022 Ulaganje i opremanje objekata</w:t>
      </w:r>
      <w:r w:rsidR="00A23288" w:rsidRPr="00DD67D5">
        <w:rPr>
          <w:rFonts w:ascii="Arial" w:eastAsia="Times New Roman" w:hAnsi="Arial" w:cs="Times New Roman"/>
          <w:i/>
          <w:sz w:val="24"/>
          <w:szCs w:val="24"/>
          <w:lang w:eastAsia="hr-HR"/>
        </w:rPr>
        <w:t xml:space="preserve"> - INSULA</w:t>
      </w:r>
      <w:r w:rsidR="002F69B9" w:rsidRPr="00DD67D5">
        <w:rPr>
          <w:rFonts w:ascii="Arial" w:eastAsia="Times New Roman" w:hAnsi="Arial" w:cs="Times New Roman"/>
          <w:sz w:val="24"/>
          <w:szCs w:val="24"/>
          <w:lang w:eastAsia="hr-HR"/>
        </w:rPr>
        <w:t xml:space="preserve"> (1.214.654,21 eura), </w:t>
      </w:r>
      <w:r w:rsidR="002F69B9" w:rsidRPr="00DD67D5">
        <w:rPr>
          <w:rFonts w:ascii="Arial" w:eastAsia="Times New Roman" w:hAnsi="Arial" w:cs="Times New Roman"/>
          <w:i/>
          <w:sz w:val="24"/>
          <w:szCs w:val="24"/>
          <w:lang w:eastAsia="hr-HR"/>
        </w:rPr>
        <w:t>K101301 Povećanje smještajnih kapaciteta za osobe starije životne dobi na području Gorskog kotara</w:t>
      </w:r>
      <w:r w:rsidR="002F69B9" w:rsidRPr="00DD67D5">
        <w:rPr>
          <w:rFonts w:ascii="Arial" w:eastAsia="Times New Roman" w:hAnsi="Arial" w:cs="Times New Roman"/>
          <w:sz w:val="24"/>
          <w:szCs w:val="24"/>
          <w:lang w:eastAsia="hr-HR"/>
        </w:rPr>
        <w:t xml:space="preserve"> (1.127.800,94 eura), </w:t>
      </w:r>
      <w:r w:rsidR="002F69B9" w:rsidRPr="00DD67D5">
        <w:rPr>
          <w:rFonts w:ascii="Arial" w:eastAsia="Times New Roman" w:hAnsi="Arial" w:cs="Times New Roman"/>
          <w:i/>
          <w:sz w:val="24"/>
          <w:szCs w:val="24"/>
          <w:lang w:eastAsia="hr-HR"/>
        </w:rPr>
        <w:t>K421016 Ulaganje i opremanje objekata</w:t>
      </w:r>
      <w:r w:rsidR="00A23288" w:rsidRPr="00DD67D5">
        <w:rPr>
          <w:rFonts w:ascii="Arial" w:eastAsia="Times New Roman" w:hAnsi="Arial" w:cs="Times New Roman"/>
          <w:i/>
          <w:sz w:val="24"/>
          <w:szCs w:val="24"/>
          <w:lang w:eastAsia="hr-HR"/>
        </w:rPr>
        <w:t xml:space="preserve"> – </w:t>
      </w:r>
      <w:proofErr w:type="spellStart"/>
      <w:r w:rsidR="00A23288" w:rsidRPr="00DD67D5">
        <w:rPr>
          <w:rFonts w:ascii="Arial" w:eastAsia="Times New Roman" w:hAnsi="Arial" w:cs="Times New Roman"/>
          <w:i/>
          <w:sz w:val="24"/>
          <w:szCs w:val="24"/>
          <w:lang w:eastAsia="hr-HR"/>
        </w:rPr>
        <w:t>Thalassotherapia</w:t>
      </w:r>
      <w:proofErr w:type="spellEnd"/>
      <w:r w:rsidR="00A23288" w:rsidRPr="00DD67D5">
        <w:rPr>
          <w:rFonts w:ascii="Arial" w:eastAsia="Times New Roman" w:hAnsi="Arial" w:cs="Times New Roman"/>
          <w:i/>
          <w:sz w:val="24"/>
          <w:szCs w:val="24"/>
          <w:lang w:eastAsia="hr-HR"/>
        </w:rPr>
        <w:t xml:space="preserve"> Opatija</w:t>
      </w:r>
      <w:r w:rsidR="00A23288" w:rsidRPr="00DD67D5">
        <w:rPr>
          <w:rFonts w:ascii="Arial" w:eastAsia="Times New Roman" w:hAnsi="Arial" w:cs="Times New Roman"/>
          <w:sz w:val="24"/>
          <w:szCs w:val="24"/>
          <w:lang w:eastAsia="hr-HR"/>
        </w:rPr>
        <w:t xml:space="preserve"> </w:t>
      </w:r>
      <w:r w:rsidR="002F69B9" w:rsidRPr="00DD67D5">
        <w:rPr>
          <w:rFonts w:ascii="Arial" w:eastAsia="Times New Roman" w:hAnsi="Arial" w:cs="Times New Roman"/>
          <w:sz w:val="24"/>
          <w:szCs w:val="24"/>
          <w:lang w:eastAsia="hr-HR"/>
        </w:rPr>
        <w:t>(1.024.804,66</w:t>
      </w:r>
      <w:r w:rsidR="00A23288" w:rsidRPr="00DD67D5">
        <w:rPr>
          <w:rFonts w:ascii="Arial" w:eastAsia="Times New Roman" w:hAnsi="Arial" w:cs="Times New Roman"/>
          <w:sz w:val="24"/>
          <w:szCs w:val="24"/>
          <w:lang w:eastAsia="hr-HR"/>
        </w:rPr>
        <w:t xml:space="preserve"> eura) te</w:t>
      </w:r>
      <w:r w:rsidR="002F69B9" w:rsidRPr="00DD67D5">
        <w:rPr>
          <w:rFonts w:ascii="Arial" w:eastAsia="Times New Roman" w:hAnsi="Arial" w:cs="Times New Roman"/>
          <w:sz w:val="24"/>
          <w:szCs w:val="24"/>
          <w:lang w:eastAsia="hr-HR"/>
        </w:rPr>
        <w:t xml:space="preserve"> </w:t>
      </w:r>
      <w:r w:rsidR="002F69B9" w:rsidRPr="00DD67D5">
        <w:rPr>
          <w:rFonts w:ascii="Arial" w:eastAsia="Times New Roman" w:hAnsi="Arial" w:cs="Times New Roman"/>
          <w:i/>
          <w:sz w:val="24"/>
          <w:szCs w:val="24"/>
          <w:lang w:eastAsia="hr-HR"/>
        </w:rPr>
        <w:t>K421034 Nadogradnja objekta TWC-a radi proširenja bolničkih kapaciteta</w:t>
      </w:r>
      <w:r w:rsidR="002F69B9" w:rsidRPr="00DD67D5">
        <w:rPr>
          <w:rFonts w:ascii="Arial" w:eastAsia="Times New Roman" w:hAnsi="Arial" w:cs="Times New Roman"/>
          <w:sz w:val="24"/>
          <w:szCs w:val="24"/>
          <w:lang w:eastAsia="hr-HR"/>
        </w:rPr>
        <w:t xml:space="preserve"> (996.350,00 eura)</w:t>
      </w:r>
      <w:r w:rsidR="00A23288" w:rsidRPr="00DD67D5">
        <w:rPr>
          <w:rFonts w:ascii="Arial" w:eastAsia="Times New Roman" w:hAnsi="Arial" w:cs="Times New Roman"/>
          <w:sz w:val="24"/>
          <w:szCs w:val="24"/>
          <w:lang w:eastAsia="hr-HR"/>
        </w:rPr>
        <w:t>.</w:t>
      </w:r>
    </w:p>
    <w:p w:rsidR="005259ED" w:rsidRPr="00DD67D5" w:rsidRDefault="00A23288" w:rsidP="00BB2337">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U sklopu ukupnih rashoda za nefinancijsku imovinu, najveći iznos realizacije bilježi skupina</w:t>
      </w:r>
      <w:r w:rsidRPr="00DD67D5">
        <w:t xml:space="preserve"> </w:t>
      </w:r>
      <w:r w:rsidRPr="00DD67D5">
        <w:rPr>
          <w:rFonts w:ascii="Arial" w:eastAsia="Times New Roman" w:hAnsi="Arial" w:cs="Times New Roman"/>
          <w:b/>
          <w:sz w:val="24"/>
          <w:szCs w:val="24"/>
          <w:lang w:eastAsia="hr-HR"/>
        </w:rPr>
        <w:t>Rashodi za dodatna ulaganja na nefinancijskoj imovini</w:t>
      </w:r>
      <w:r w:rsidRPr="00DD67D5">
        <w:rPr>
          <w:rFonts w:ascii="Arial" w:eastAsia="Times New Roman" w:hAnsi="Arial" w:cs="Times New Roman"/>
          <w:sz w:val="24"/>
          <w:szCs w:val="24"/>
          <w:lang w:eastAsia="hr-HR"/>
        </w:rPr>
        <w:t xml:space="preserve"> (13.542.089,23 eura) nakon koje slijede skupine rashoda: </w:t>
      </w:r>
      <w:r w:rsidRPr="00DD67D5">
        <w:rPr>
          <w:rFonts w:ascii="Arial" w:eastAsia="Times New Roman" w:hAnsi="Arial" w:cs="Times New Roman"/>
          <w:b/>
          <w:sz w:val="24"/>
          <w:szCs w:val="24"/>
          <w:lang w:eastAsia="hr-HR"/>
        </w:rPr>
        <w:t>Rashodi za nabavu proizvedene dugotrajne imovine</w:t>
      </w:r>
      <w:r w:rsidRPr="00DD67D5">
        <w:rPr>
          <w:rFonts w:ascii="Arial" w:eastAsia="Times New Roman" w:hAnsi="Arial" w:cs="Times New Roman"/>
          <w:sz w:val="24"/>
          <w:szCs w:val="24"/>
          <w:lang w:eastAsia="hr-HR"/>
        </w:rPr>
        <w:t xml:space="preserve"> (9.998.059,50 eura), </w:t>
      </w:r>
      <w:r w:rsidRPr="00DD67D5">
        <w:rPr>
          <w:rFonts w:ascii="Arial" w:eastAsia="Times New Roman" w:hAnsi="Arial" w:cs="Times New Roman"/>
          <w:b/>
          <w:sz w:val="24"/>
          <w:szCs w:val="24"/>
          <w:lang w:eastAsia="hr-HR"/>
        </w:rPr>
        <w:t xml:space="preserve">Rashodi za nabavu </w:t>
      </w:r>
      <w:proofErr w:type="spellStart"/>
      <w:r w:rsidRPr="00DD67D5">
        <w:rPr>
          <w:rFonts w:ascii="Arial" w:eastAsia="Times New Roman" w:hAnsi="Arial" w:cs="Times New Roman"/>
          <w:b/>
          <w:sz w:val="24"/>
          <w:szCs w:val="24"/>
          <w:lang w:eastAsia="hr-HR"/>
        </w:rPr>
        <w:t>neproizvedene</w:t>
      </w:r>
      <w:proofErr w:type="spellEnd"/>
      <w:r w:rsidRPr="00DD67D5">
        <w:rPr>
          <w:rFonts w:ascii="Arial" w:eastAsia="Times New Roman" w:hAnsi="Arial" w:cs="Times New Roman"/>
          <w:b/>
          <w:sz w:val="24"/>
          <w:szCs w:val="24"/>
          <w:lang w:eastAsia="hr-HR"/>
        </w:rPr>
        <w:t xml:space="preserve"> dugotrajne imovine</w:t>
      </w:r>
      <w:r w:rsidRPr="00DD67D5">
        <w:rPr>
          <w:rFonts w:ascii="Arial" w:eastAsia="Times New Roman" w:hAnsi="Arial" w:cs="Times New Roman"/>
          <w:sz w:val="24"/>
          <w:szCs w:val="24"/>
          <w:lang w:eastAsia="hr-HR"/>
        </w:rPr>
        <w:t xml:space="preserve"> (2.230.730,18 eura) te na kraju </w:t>
      </w:r>
      <w:r w:rsidRPr="00DD67D5">
        <w:rPr>
          <w:rFonts w:ascii="Arial" w:eastAsia="Times New Roman" w:hAnsi="Arial" w:cs="Times New Roman"/>
          <w:b/>
          <w:sz w:val="24"/>
          <w:szCs w:val="24"/>
          <w:lang w:eastAsia="hr-HR"/>
        </w:rPr>
        <w:t>Rashodi za nabavu plemenitih metala i ostalih pohranjenih vrijednosti</w:t>
      </w:r>
      <w:r w:rsidRPr="00DD67D5">
        <w:rPr>
          <w:rFonts w:ascii="Arial" w:eastAsia="Times New Roman" w:hAnsi="Arial" w:cs="Times New Roman"/>
          <w:sz w:val="24"/>
          <w:szCs w:val="24"/>
          <w:lang w:eastAsia="hr-HR"/>
        </w:rPr>
        <w:t xml:space="preserve"> ( 11.650,00 eura).</w:t>
      </w:r>
    </w:p>
    <w:p w:rsidR="00A23288" w:rsidRPr="00DD67D5" w:rsidRDefault="00A23288" w:rsidP="00BB2337">
      <w:pPr>
        <w:spacing w:after="0" w:line="240" w:lineRule="auto"/>
        <w:ind w:firstLine="357"/>
        <w:jc w:val="both"/>
        <w:rPr>
          <w:rFonts w:ascii="Arial" w:eastAsia="Times New Roman" w:hAnsi="Arial" w:cs="Times New Roman"/>
          <w:sz w:val="24"/>
          <w:szCs w:val="24"/>
          <w:lang w:eastAsia="hr-HR"/>
        </w:rPr>
      </w:pPr>
    </w:p>
    <w:p w:rsidR="00A23288" w:rsidRPr="00DD67D5" w:rsidRDefault="00A50167" w:rsidP="00BB2337">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Rashodi za dodatna ulaganja</w:t>
      </w:r>
      <w:r w:rsidRPr="00DD67D5">
        <w:rPr>
          <w:rFonts w:ascii="Arial" w:eastAsia="Times New Roman" w:hAnsi="Arial" w:cs="Times New Roman"/>
          <w:sz w:val="24"/>
          <w:szCs w:val="24"/>
          <w:lang w:eastAsia="hr-HR"/>
        </w:rPr>
        <w:t xml:space="preserve"> </w:t>
      </w:r>
      <w:r w:rsidRPr="00DD67D5">
        <w:rPr>
          <w:rFonts w:ascii="Arial" w:eastAsia="Times New Roman" w:hAnsi="Arial" w:cs="Times New Roman"/>
          <w:b/>
          <w:sz w:val="24"/>
          <w:szCs w:val="24"/>
          <w:lang w:eastAsia="hr-HR"/>
        </w:rPr>
        <w:t>na nefinancijskoj imovini</w:t>
      </w:r>
      <w:r w:rsidRPr="00DD67D5">
        <w:rPr>
          <w:rFonts w:ascii="Arial" w:eastAsia="Times New Roman" w:hAnsi="Arial" w:cs="Times New Roman"/>
          <w:sz w:val="24"/>
          <w:szCs w:val="24"/>
          <w:lang w:eastAsia="hr-HR"/>
        </w:rPr>
        <w:t xml:space="preserve"> najveće su izvršenje u prošloj godini imali u sklopu sljedećih kapitalnih projekata: </w:t>
      </w:r>
      <w:r w:rsidRPr="00DD67D5">
        <w:rPr>
          <w:rFonts w:ascii="Arial" w:eastAsia="Times New Roman" w:hAnsi="Arial" w:cs="Times New Roman"/>
          <w:i/>
          <w:sz w:val="24"/>
          <w:szCs w:val="24"/>
          <w:lang w:eastAsia="hr-HR"/>
        </w:rPr>
        <w:t xml:space="preserve">K421028 Zdravstveni turizam - regionalna diversifikacija - Lječilište Veli Lošinj </w:t>
      </w:r>
      <w:r w:rsidRPr="00DD67D5">
        <w:rPr>
          <w:rFonts w:ascii="Arial" w:eastAsia="Times New Roman" w:hAnsi="Arial" w:cs="Times New Roman"/>
          <w:sz w:val="24"/>
          <w:szCs w:val="24"/>
          <w:lang w:eastAsia="hr-HR"/>
        </w:rPr>
        <w:t xml:space="preserve">(3.007.687,38 eura), </w:t>
      </w:r>
      <w:r w:rsidRPr="00DD67D5">
        <w:rPr>
          <w:rFonts w:ascii="Arial" w:eastAsia="Times New Roman" w:hAnsi="Arial" w:cs="Times New Roman"/>
          <w:i/>
          <w:sz w:val="24"/>
          <w:szCs w:val="24"/>
          <w:lang w:eastAsia="hr-HR"/>
        </w:rPr>
        <w:t>K101315 Projekt Energetske obnove Doma za starije osobe "Kantrida" Rijeka</w:t>
      </w:r>
      <w:r w:rsidRPr="00DD67D5">
        <w:rPr>
          <w:rFonts w:ascii="Arial" w:eastAsia="Times New Roman" w:hAnsi="Arial" w:cs="Times New Roman"/>
          <w:sz w:val="24"/>
          <w:szCs w:val="24"/>
          <w:lang w:eastAsia="hr-HR"/>
        </w:rPr>
        <w:t xml:space="preserve"> (1.977.659,22 eura), </w:t>
      </w:r>
      <w:r w:rsidRPr="00DD67D5">
        <w:rPr>
          <w:rFonts w:ascii="Arial" w:eastAsia="Times New Roman" w:hAnsi="Arial" w:cs="Times New Roman"/>
          <w:i/>
          <w:sz w:val="24"/>
          <w:szCs w:val="24"/>
          <w:lang w:eastAsia="hr-HR"/>
        </w:rPr>
        <w:t>K101301 Povećanje smještajnih kapaciteta za osobe starije životne dobi na području Gorskog kotara</w:t>
      </w:r>
      <w:r w:rsidRPr="00DD67D5">
        <w:rPr>
          <w:rFonts w:ascii="Arial" w:eastAsia="Times New Roman" w:hAnsi="Arial" w:cs="Times New Roman"/>
          <w:sz w:val="24"/>
          <w:szCs w:val="24"/>
          <w:lang w:eastAsia="hr-HR"/>
        </w:rPr>
        <w:t xml:space="preserve"> (1.550.663,86 eura), </w:t>
      </w:r>
      <w:r w:rsidRPr="00DD67D5">
        <w:rPr>
          <w:rFonts w:ascii="Arial" w:eastAsia="Times New Roman" w:hAnsi="Arial" w:cs="Times New Roman"/>
          <w:i/>
          <w:sz w:val="24"/>
          <w:szCs w:val="24"/>
          <w:lang w:eastAsia="hr-HR"/>
        </w:rPr>
        <w:t>K101307 Projekt energetske obnove Doma za starije osobe "Mali Kartec" Krk</w:t>
      </w:r>
      <w:r w:rsidRPr="00DD67D5">
        <w:rPr>
          <w:rFonts w:ascii="Arial" w:eastAsia="Times New Roman" w:hAnsi="Arial" w:cs="Times New Roman"/>
          <w:sz w:val="24"/>
          <w:szCs w:val="24"/>
          <w:lang w:eastAsia="hr-HR"/>
        </w:rPr>
        <w:t xml:space="preserve"> (1.537.397,51 eura), </w:t>
      </w:r>
      <w:r w:rsidRPr="00DD67D5">
        <w:rPr>
          <w:rFonts w:ascii="Arial" w:eastAsia="Times New Roman" w:hAnsi="Arial" w:cs="Times New Roman"/>
          <w:i/>
          <w:sz w:val="24"/>
          <w:szCs w:val="24"/>
          <w:lang w:eastAsia="hr-HR"/>
        </w:rPr>
        <w:t>K421022 Ulaganje i opremanje objekata - INSULA</w:t>
      </w:r>
      <w:r w:rsidRPr="00DD67D5">
        <w:rPr>
          <w:rFonts w:ascii="Arial" w:eastAsia="Times New Roman" w:hAnsi="Arial" w:cs="Times New Roman"/>
          <w:sz w:val="24"/>
          <w:szCs w:val="24"/>
          <w:lang w:eastAsia="hr-HR"/>
        </w:rPr>
        <w:t xml:space="preserve"> (1.290.445,55 eura) te </w:t>
      </w:r>
      <w:r w:rsidRPr="00DD67D5">
        <w:rPr>
          <w:rFonts w:ascii="Arial" w:eastAsia="Times New Roman" w:hAnsi="Arial" w:cs="Times New Roman"/>
          <w:i/>
          <w:sz w:val="24"/>
          <w:szCs w:val="24"/>
          <w:lang w:eastAsia="hr-HR"/>
        </w:rPr>
        <w:t>K421006 Projekt Doma zdravlja u Opatiji</w:t>
      </w:r>
      <w:r w:rsidRPr="00DD67D5">
        <w:rPr>
          <w:rFonts w:ascii="Arial" w:eastAsia="Times New Roman" w:hAnsi="Arial" w:cs="Times New Roman"/>
          <w:sz w:val="24"/>
          <w:szCs w:val="24"/>
          <w:lang w:eastAsia="hr-HR"/>
        </w:rPr>
        <w:t xml:space="preserve"> (1.239.252,63 eura).</w:t>
      </w:r>
    </w:p>
    <w:p w:rsidR="00A50167" w:rsidRPr="00DD67D5" w:rsidRDefault="00A50167" w:rsidP="00BB2337">
      <w:pPr>
        <w:spacing w:after="0" w:line="240" w:lineRule="auto"/>
        <w:ind w:firstLine="357"/>
        <w:jc w:val="both"/>
        <w:rPr>
          <w:rFonts w:ascii="Arial" w:eastAsia="Times New Roman" w:hAnsi="Arial" w:cs="Times New Roman"/>
          <w:sz w:val="24"/>
          <w:szCs w:val="24"/>
          <w:lang w:eastAsia="hr-HR"/>
        </w:rPr>
      </w:pPr>
    </w:p>
    <w:p w:rsidR="00A50167" w:rsidRPr="00DD67D5" w:rsidRDefault="00A50167" w:rsidP="00BB2337">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Najveće izvršenje </w:t>
      </w:r>
      <w:r w:rsidRPr="00DD67D5">
        <w:rPr>
          <w:rFonts w:ascii="Arial" w:eastAsia="Times New Roman" w:hAnsi="Arial" w:cs="Times New Roman"/>
          <w:b/>
          <w:sz w:val="24"/>
          <w:szCs w:val="24"/>
          <w:lang w:eastAsia="hr-HR"/>
        </w:rPr>
        <w:t xml:space="preserve">rashoda za nabavu proizvedene </w:t>
      </w:r>
      <w:r w:rsidR="00D44C42" w:rsidRPr="00DD67D5">
        <w:rPr>
          <w:rFonts w:ascii="Arial" w:eastAsia="Times New Roman" w:hAnsi="Arial" w:cs="Times New Roman"/>
          <w:b/>
          <w:sz w:val="24"/>
          <w:szCs w:val="24"/>
          <w:lang w:eastAsia="hr-HR"/>
        </w:rPr>
        <w:t xml:space="preserve">dugotrajne </w:t>
      </w:r>
      <w:r w:rsidRPr="00DD67D5">
        <w:rPr>
          <w:rFonts w:ascii="Arial" w:eastAsia="Times New Roman" w:hAnsi="Arial" w:cs="Times New Roman"/>
          <w:b/>
          <w:sz w:val="24"/>
          <w:szCs w:val="24"/>
          <w:lang w:eastAsia="hr-HR"/>
        </w:rPr>
        <w:t>imovine</w:t>
      </w:r>
      <w:r w:rsidR="00D44C42" w:rsidRPr="00DD67D5">
        <w:rPr>
          <w:rFonts w:ascii="Arial" w:eastAsia="Times New Roman" w:hAnsi="Arial" w:cs="Times New Roman"/>
          <w:sz w:val="24"/>
          <w:szCs w:val="24"/>
          <w:lang w:eastAsia="hr-HR"/>
        </w:rPr>
        <w:t xml:space="preserve"> evidentirano je u sklopu sljedećih kapitalnih projekata: </w:t>
      </w:r>
      <w:r w:rsidR="00D44C42" w:rsidRPr="00DD67D5">
        <w:rPr>
          <w:rFonts w:ascii="Arial" w:eastAsia="Times New Roman" w:hAnsi="Arial" w:cs="Times New Roman"/>
          <w:i/>
          <w:sz w:val="24"/>
          <w:szCs w:val="24"/>
          <w:lang w:eastAsia="hr-HR"/>
        </w:rPr>
        <w:t xml:space="preserve">K900901 Zdravstveni centar </w:t>
      </w:r>
      <w:proofErr w:type="spellStart"/>
      <w:r w:rsidR="00D44C42" w:rsidRPr="00DD67D5">
        <w:rPr>
          <w:rFonts w:ascii="Arial" w:eastAsia="Times New Roman" w:hAnsi="Arial" w:cs="Times New Roman"/>
          <w:i/>
          <w:sz w:val="24"/>
          <w:szCs w:val="24"/>
          <w:lang w:eastAsia="hr-HR"/>
        </w:rPr>
        <w:t>Rujevica</w:t>
      </w:r>
      <w:proofErr w:type="spellEnd"/>
      <w:r w:rsidR="00D44C42" w:rsidRPr="00DD67D5">
        <w:rPr>
          <w:rFonts w:ascii="Arial" w:eastAsia="Times New Roman" w:hAnsi="Arial" w:cs="Times New Roman"/>
          <w:i/>
          <w:sz w:val="24"/>
          <w:szCs w:val="24"/>
          <w:lang w:eastAsia="hr-HR"/>
        </w:rPr>
        <w:t xml:space="preserve"> Zapad</w:t>
      </w:r>
      <w:r w:rsidR="00D44C42" w:rsidRPr="00DD67D5">
        <w:rPr>
          <w:rFonts w:ascii="Arial" w:eastAsia="Times New Roman" w:hAnsi="Arial" w:cs="Times New Roman"/>
          <w:sz w:val="24"/>
          <w:szCs w:val="24"/>
          <w:lang w:eastAsia="hr-HR"/>
        </w:rPr>
        <w:t xml:space="preserve"> (2.080.375,99 eura), </w:t>
      </w:r>
      <w:r w:rsidR="00D44C42" w:rsidRPr="00DD67D5">
        <w:rPr>
          <w:rFonts w:ascii="Arial" w:eastAsia="Times New Roman" w:hAnsi="Arial" w:cs="Times New Roman"/>
          <w:i/>
          <w:sz w:val="24"/>
          <w:szCs w:val="24"/>
          <w:lang w:eastAsia="hr-HR"/>
        </w:rPr>
        <w:t xml:space="preserve">K421010 </w:t>
      </w:r>
      <w:proofErr w:type="spellStart"/>
      <w:r w:rsidR="00D44C42" w:rsidRPr="00DD67D5">
        <w:rPr>
          <w:rFonts w:ascii="Arial" w:eastAsia="Times New Roman" w:hAnsi="Arial" w:cs="Times New Roman"/>
          <w:i/>
          <w:sz w:val="24"/>
          <w:szCs w:val="24"/>
          <w:lang w:eastAsia="hr-HR"/>
        </w:rPr>
        <w:t>Zanavljanje</w:t>
      </w:r>
      <w:proofErr w:type="spellEnd"/>
      <w:r w:rsidR="00D44C42" w:rsidRPr="00DD67D5">
        <w:rPr>
          <w:rFonts w:ascii="Arial" w:eastAsia="Times New Roman" w:hAnsi="Arial" w:cs="Times New Roman"/>
          <w:i/>
          <w:sz w:val="24"/>
          <w:szCs w:val="24"/>
          <w:lang w:eastAsia="hr-HR"/>
        </w:rPr>
        <w:t xml:space="preserve"> voznog parka</w:t>
      </w:r>
      <w:r w:rsidR="004B6387" w:rsidRPr="00DD67D5">
        <w:rPr>
          <w:rFonts w:ascii="Arial" w:eastAsia="Times New Roman" w:hAnsi="Arial" w:cs="Times New Roman"/>
          <w:sz w:val="24"/>
          <w:szCs w:val="24"/>
          <w:lang w:eastAsia="hr-HR"/>
        </w:rPr>
        <w:t xml:space="preserve"> – Zavod za hitnu medicinu PGŽ</w:t>
      </w:r>
      <w:r w:rsidR="00D44C42" w:rsidRPr="00DD67D5">
        <w:rPr>
          <w:rFonts w:ascii="Arial" w:eastAsia="Times New Roman" w:hAnsi="Arial" w:cs="Times New Roman"/>
          <w:sz w:val="24"/>
          <w:szCs w:val="24"/>
          <w:lang w:eastAsia="hr-HR"/>
        </w:rPr>
        <w:t xml:space="preserve"> (1.369.930,12 eura), </w:t>
      </w:r>
      <w:r w:rsidR="00D44C42" w:rsidRPr="00DD67D5">
        <w:rPr>
          <w:rFonts w:ascii="Arial" w:eastAsia="Times New Roman" w:hAnsi="Arial" w:cs="Times New Roman"/>
          <w:i/>
          <w:sz w:val="24"/>
          <w:szCs w:val="24"/>
          <w:lang w:eastAsia="hr-HR"/>
        </w:rPr>
        <w:t>K421004 Ulaganje i opremanje objekata</w:t>
      </w:r>
      <w:r w:rsidR="00DD5B44" w:rsidRPr="00DD67D5">
        <w:rPr>
          <w:rFonts w:ascii="Arial" w:eastAsia="Times New Roman" w:hAnsi="Arial" w:cs="Times New Roman"/>
          <w:i/>
          <w:sz w:val="24"/>
          <w:szCs w:val="24"/>
          <w:lang w:eastAsia="hr-HR"/>
        </w:rPr>
        <w:t xml:space="preserve"> – Dom zdravlja PGŽ</w:t>
      </w:r>
      <w:r w:rsidR="00D44C42" w:rsidRPr="00DD67D5">
        <w:rPr>
          <w:rFonts w:ascii="Arial" w:eastAsia="Times New Roman" w:hAnsi="Arial" w:cs="Times New Roman"/>
          <w:sz w:val="24"/>
          <w:szCs w:val="24"/>
          <w:lang w:eastAsia="hr-HR"/>
        </w:rPr>
        <w:t xml:space="preserve"> (604.069,80 eura), </w:t>
      </w:r>
      <w:r w:rsidR="00D44C42" w:rsidRPr="00DD67D5">
        <w:rPr>
          <w:rFonts w:ascii="Arial" w:eastAsia="Times New Roman" w:hAnsi="Arial" w:cs="Times New Roman"/>
          <w:i/>
          <w:sz w:val="24"/>
          <w:szCs w:val="24"/>
          <w:lang w:eastAsia="hr-HR"/>
        </w:rPr>
        <w:t>K530801 Opremanje ustanova školstva</w:t>
      </w:r>
      <w:r w:rsidR="006C718F" w:rsidRPr="00DD67D5">
        <w:rPr>
          <w:rFonts w:ascii="Arial" w:eastAsia="Times New Roman" w:hAnsi="Arial" w:cs="Times New Roman"/>
          <w:i/>
          <w:sz w:val="24"/>
          <w:szCs w:val="24"/>
          <w:lang w:eastAsia="hr-HR"/>
        </w:rPr>
        <w:t xml:space="preserve"> - OŠ</w:t>
      </w:r>
      <w:r w:rsidR="00D44C42" w:rsidRPr="00DD67D5">
        <w:rPr>
          <w:rFonts w:ascii="Arial" w:eastAsia="Times New Roman" w:hAnsi="Arial" w:cs="Times New Roman"/>
          <w:i/>
          <w:sz w:val="24"/>
          <w:szCs w:val="24"/>
          <w:lang w:eastAsia="hr-HR"/>
        </w:rPr>
        <w:t xml:space="preserve"> </w:t>
      </w:r>
      <w:r w:rsidR="00D44C42" w:rsidRPr="00DD67D5">
        <w:rPr>
          <w:rFonts w:ascii="Arial" w:eastAsia="Times New Roman" w:hAnsi="Arial" w:cs="Times New Roman"/>
          <w:sz w:val="24"/>
          <w:szCs w:val="24"/>
          <w:lang w:eastAsia="hr-HR"/>
        </w:rPr>
        <w:t xml:space="preserve">(577.165,36 eura), </w:t>
      </w:r>
      <w:r w:rsidR="00D44C42" w:rsidRPr="00DD67D5">
        <w:rPr>
          <w:rFonts w:ascii="Arial" w:eastAsia="Times New Roman" w:hAnsi="Arial" w:cs="Times New Roman"/>
          <w:i/>
          <w:sz w:val="24"/>
          <w:szCs w:val="24"/>
          <w:lang w:eastAsia="hr-HR"/>
        </w:rPr>
        <w:t xml:space="preserve">K550404 Izgradnja školske sportske dvorane Željezničke tehničke škole </w:t>
      </w:r>
      <w:proofErr w:type="spellStart"/>
      <w:r w:rsidR="00D44C42" w:rsidRPr="00DD67D5">
        <w:rPr>
          <w:rFonts w:ascii="Arial" w:eastAsia="Times New Roman" w:hAnsi="Arial" w:cs="Times New Roman"/>
          <w:i/>
          <w:sz w:val="24"/>
          <w:szCs w:val="24"/>
          <w:lang w:eastAsia="hr-HR"/>
        </w:rPr>
        <w:t>Moravice</w:t>
      </w:r>
      <w:proofErr w:type="spellEnd"/>
      <w:r w:rsidR="00D44C42" w:rsidRPr="00DD67D5">
        <w:rPr>
          <w:rFonts w:ascii="Arial" w:eastAsia="Times New Roman" w:hAnsi="Arial" w:cs="Times New Roman"/>
          <w:i/>
          <w:sz w:val="24"/>
          <w:szCs w:val="24"/>
          <w:lang w:eastAsia="hr-HR"/>
        </w:rPr>
        <w:t xml:space="preserve"> </w:t>
      </w:r>
      <w:r w:rsidR="00D44C42" w:rsidRPr="00DD67D5">
        <w:rPr>
          <w:rFonts w:ascii="Arial" w:eastAsia="Times New Roman" w:hAnsi="Arial" w:cs="Times New Roman"/>
          <w:sz w:val="24"/>
          <w:szCs w:val="24"/>
          <w:lang w:eastAsia="hr-HR"/>
        </w:rPr>
        <w:t xml:space="preserve">(565.543,29 eura), </w:t>
      </w:r>
      <w:r w:rsidR="00D44C42" w:rsidRPr="00DD67D5">
        <w:rPr>
          <w:rFonts w:ascii="Arial" w:eastAsia="Times New Roman" w:hAnsi="Arial" w:cs="Times New Roman"/>
          <w:i/>
          <w:sz w:val="24"/>
          <w:szCs w:val="24"/>
          <w:lang w:eastAsia="hr-HR"/>
        </w:rPr>
        <w:t>K421022 Ulaganje i opremanje objekata</w:t>
      </w:r>
      <w:r w:rsidR="006C718F" w:rsidRPr="00DD67D5">
        <w:rPr>
          <w:rFonts w:ascii="Arial" w:eastAsia="Times New Roman" w:hAnsi="Arial" w:cs="Times New Roman"/>
          <w:i/>
          <w:sz w:val="24"/>
          <w:szCs w:val="24"/>
          <w:lang w:eastAsia="hr-HR"/>
        </w:rPr>
        <w:t xml:space="preserve"> - INSULA</w:t>
      </w:r>
      <w:r w:rsidR="00D44C42" w:rsidRPr="00DD67D5">
        <w:rPr>
          <w:rFonts w:ascii="Arial" w:eastAsia="Times New Roman" w:hAnsi="Arial" w:cs="Times New Roman"/>
          <w:i/>
          <w:sz w:val="24"/>
          <w:szCs w:val="24"/>
          <w:lang w:eastAsia="hr-HR"/>
        </w:rPr>
        <w:t xml:space="preserve"> </w:t>
      </w:r>
      <w:r w:rsidR="00D44C42" w:rsidRPr="00DD67D5">
        <w:rPr>
          <w:rFonts w:ascii="Arial" w:eastAsia="Times New Roman" w:hAnsi="Arial" w:cs="Times New Roman"/>
          <w:sz w:val="24"/>
          <w:szCs w:val="24"/>
          <w:lang w:eastAsia="hr-HR"/>
        </w:rPr>
        <w:t xml:space="preserve">(485.773,26 eura), </w:t>
      </w:r>
      <w:r w:rsidR="00D44C42" w:rsidRPr="00DD67D5">
        <w:rPr>
          <w:rFonts w:ascii="Arial" w:eastAsia="Times New Roman" w:hAnsi="Arial" w:cs="Times New Roman"/>
          <w:i/>
          <w:sz w:val="24"/>
          <w:szCs w:val="24"/>
          <w:lang w:eastAsia="hr-HR"/>
        </w:rPr>
        <w:t>K550401 Opremanje ustanova školstva</w:t>
      </w:r>
      <w:r w:rsidR="006C718F" w:rsidRPr="00DD67D5">
        <w:rPr>
          <w:rFonts w:ascii="Arial" w:eastAsia="Times New Roman" w:hAnsi="Arial" w:cs="Times New Roman"/>
          <w:i/>
          <w:sz w:val="24"/>
          <w:szCs w:val="24"/>
          <w:lang w:eastAsia="hr-HR"/>
        </w:rPr>
        <w:t xml:space="preserve"> - SŠ</w:t>
      </w:r>
      <w:r w:rsidR="00D44C42" w:rsidRPr="00DD67D5">
        <w:rPr>
          <w:rFonts w:ascii="Arial" w:eastAsia="Times New Roman" w:hAnsi="Arial" w:cs="Times New Roman"/>
          <w:sz w:val="24"/>
          <w:szCs w:val="24"/>
          <w:lang w:eastAsia="hr-HR"/>
        </w:rPr>
        <w:t xml:space="preserve"> (453.193,08</w:t>
      </w:r>
      <w:r w:rsidR="00DD4975" w:rsidRPr="00DD67D5">
        <w:rPr>
          <w:rFonts w:ascii="Arial" w:eastAsia="Times New Roman" w:hAnsi="Arial" w:cs="Times New Roman"/>
          <w:sz w:val="24"/>
          <w:szCs w:val="24"/>
          <w:lang w:eastAsia="hr-HR"/>
        </w:rPr>
        <w:t xml:space="preserve"> eura),</w:t>
      </w:r>
      <w:r w:rsidR="00D44C42" w:rsidRPr="00DD67D5">
        <w:rPr>
          <w:rFonts w:ascii="Arial" w:eastAsia="Times New Roman" w:hAnsi="Arial" w:cs="Times New Roman"/>
          <w:sz w:val="24"/>
          <w:szCs w:val="24"/>
          <w:lang w:eastAsia="hr-HR"/>
        </w:rPr>
        <w:t xml:space="preserve"> </w:t>
      </w:r>
      <w:r w:rsidR="00D44C42" w:rsidRPr="00DD67D5">
        <w:rPr>
          <w:rFonts w:ascii="Arial" w:eastAsia="Times New Roman" w:hAnsi="Arial" w:cs="Times New Roman"/>
          <w:i/>
          <w:sz w:val="24"/>
          <w:szCs w:val="24"/>
          <w:lang w:eastAsia="hr-HR"/>
        </w:rPr>
        <w:t>K421019 Ulaganje i opremanje objekata</w:t>
      </w:r>
      <w:r w:rsidR="006C718F" w:rsidRPr="00DD67D5">
        <w:rPr>
          <w:rFonts w:ascii="Arial" w:eastAsia="Times New Roman" w:hAnsi="Arial" w:cs="Times New Roman"/>
          <w:i/>
          <w:sz w:val="24"/>
          <w:szCs w:val="24"/>
          <w:lang w:eastAsia="hr-HR"/>
        </w:rPr>
        <w:t xml:space="preserve"> – </w:t>
      </w:r>
      <w:proofErr w:type="spellStart"/>
      <w:r w:rsidR="006C718F" w:rsidRPr="00DD67D5">
        <w:rPr>
          <w:rFonts w:ascii="Arial" w:eastAsia="Times New Roman" w:hAnsi="Arial" w:cs="Times New Roman"/>
          <w:i/>
          <w:sz w:val="24"/>
          <w:szCs w:val="24"/>
          <w:lang w:eastAsia="hr-HR"/>
        </w:rPr>
        <w:t>Thalassotherapia</w:t>
      </w:r>
      <w:proofErr w:type="spellEnd"/>
      <w:r w:rsidR="006C718F" w:rsidRPr="00DD67D5">
        <w:rPr>
          <w:rFonts w:ascii="Arial" w:eastAsia="Times New Roman" w:hAnsi="Arial" w:cs="Times New Roman"/>
          <w:i/>
          <w:sz w:val="24"/>
          <w:szCs w:val="24"/>
          <w:lang w:eastAsia="hr-HR"/>
        </w:rPr>
        <w:t xml:space="preserve"> Crikvenica</w:t>
      </w:r>
      <w:r w:rsidR="00D44C42" w:rsidRPr="00DD67D5">
        <w:rPr>
          <w:rFonts w:ascii="Arial" w:eastAsia="Times New Roman" w:hAnsi="Arial" w:cs="Times New Roman"/>
          <w:sz w:val="24"/>
          <w:szCs w:val="24"/>
          <w:lang w:eastAsia="hr-HR"/>
        </w:rPr>
        <w:t xml:space="preserve"> (402.749,32 eura)</w:t>
      </w:r>
      <w:r w:rsidR="00DD4975" w:rsidRPr="00DD67D5">
        <w:rPr>
          <w:rFonts w:ascii="Arial" w:eastAsia="Times New Roman" w:hAnsi="Arial" w:cs="Times New Roman"/>
          <w:sz w:val="24"/>
          <w:szCs w:val="24"/>
          <w:lang w:eastAsia="hr-HR"/>
        </w:rPr>
        <w:t xml:space="preserve">, </w:t>
      </w:r>
      <w:r w:rsidR="00DD4975" w:rsidRPr="00DD67D5">
        <w:rPr>
          <w:rFonts w:ascii="Arial" w:eastAsia="Times New Roman" w:hAnsi="Arial" w:cs="Times New Roman"/>
          <w:i/>
          <w:sz w:val="24"/>
          <w:szCs w:val="24"/>
          <w:lang w:eastAsia="hr-HR"/>
        </w:rPr>
        <w:t>K421009 Ulaganje i opremanje objekata</w:t>
      </w:r>
      <w:r w:rsidR="006C718F" w:rsidRPr="00DD67D5">
        <w:rPr>
          <w:rFonts w:ascii="Arial" w:eastAsia="Times New Roman" w:hAnsi="Arial" w:cs="Times New Roman"/>
          <w:sz w:val="24"/>
          <w:szCs w:val="24"/>
          <w:lang w:eastAsia="hr-HR"/>
        </w:rPr>
        <w:t xml:space="preserve"> </w:t>
      </w:r>
      <w:r w:rsidR="006C718F" w:rsidRPr="00DD67D5">
        <w:rPr>
          <w:rFonts w:ascii="Arial" w:eastAsia="Times New Roman" w:hAnsi="Arial" w:cs="Times New Roman"/>
          <w:i/>
          <w:sz w:val="24"/>
          <w:szCs w:val="24"/>
          <w:lang w:eastAsia="hr-HR"/>
        </w:rPr>
        <w:t>– Zavod za hitnu Medicinu PGŽ</w:t>
      </w:r>
      <w:r w:rsidR="00DD4975" w:rsidRPr="00DD67D5">
        <w:rPr>
          <w:rFonts w:ascii="Arial" w:eastAsia="Times New Roman" w:hAnsi="Arial" w:cs="Times New Roman"/>
          <w:sz w:val="24"/>
          <w:szCs w:val="24"/>
          <w:lang w:eastAsia="hr-HR"/>
        </w:rPr>
        <w:t xml:space="preserve"> (396.472,59 eura) te K421016 Ulaganje i opremanje objekata </w:t>
      </w:r>
      <w:r w:rsidR="006C718F" w:rsidRPr="00DD67D5">
        <w:rPr>
          <w:rFonts w:ascii="Arial" w:eastAsia="Times New Roman" w:hAnsi="Arial" w:cs="Times New Roman"/>
          <w:sz w:val="24"/>
          <w:szCs w:val="24"/>
          <w:lang w:eastAsia="hr-HR"/>
        </w:rPr>
        <w:t xml:space="preserve">– </w:t>
      </w:r>
      <w:proofErr w:type="spellStart"/>
      <w:r w:rsidR="006C718F" w:rsidRPr="00DD67D5">
        <w:rPr>
          <w:rFonts w:ascii="Arial" w:eastAsia="Times New Roman" w:hAnsi="Arial" w:cs="Times New Roman"/>
          <w:sz w:val="24"/>
          <w:szCs w:val="24"/>
          <w:lang w:eastAsia="hr-HR"/>
        </w:rPr>
        <w:t>Thalassotherapia</w:t>
      </w:r>
      <w:proofErr w:type="spellEnd"/>
      <w:r w:rsidR="006C718F" w:rsidRPr="00DD67D5">
        <w:rPr>
          <w:rFonts w:ascii="Arial" w:eastAsia="Times New Roman" w:hAnsi="Arial" w:cs="Times New Roman"/>
          <w:sz w:val="24"/>
          <w:szCs w:val="24"/>
          <w:lang w:eastAsia="hr-HR"/>
        </w:rPr>
        <w:t xml:space="preserve"> Opatija </w:t>
      </w:r>
      <w:r w:rsidR="00DD4975" w:rsidRPr="00DD67D5">
        <w:rPr>
          <w:rFonts w:ascii="Arial" w:eastAsia="Times New Roman" w:hAnsi="Arial" w:cs="Times New Roman"/>
          <w:sz w:val="24"/>
          <w:szCs w:val="24"/>
          <w:lang w:eastAsia="hr-HR"/>
        </w:rPr>
        <w:t>(338.766,10 eura).</w:t>
      </w:r>
    </w:p>
    <w:p w:rsidR="00A50167" w:rsidRPr="00DD67D5" w:rsidRDefault="00A50167" w:rsidP="00BB2337">
      <w:pPr>
        <w:spacing w:after="0" w:line="240" w:lineRule="auto"/>
        <w:ind w:firstLine="357"/>
        <w:jc w:val="both"/>
        <w:rPr>
          <w:rFonts w:ascii="Arial" w:eastAsia="Times New Roman" w:hAnsi="Arial" w:cs="Times New Roman"/>
          <w:sz w:val="24"/>
          <w:szCs w:val="24"/>
          <w:lang w:eastAsia="hr-HR"/>
        </w:rPr>
      </w:pPr>
    </w:p>
    <w:p w:rsidR="00A50167" w:rsidRPr="00DD67D5" w:rsidRDefault="006C718F" w:rsidP="00BB2337">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 xml:space="preserve">Rashodi za nabavu </w:t>
      </w:r>
      <w:proofErr w:type="spellStart"/>
      <w:r w:rsidRPr="00DD67D5">
        <w:rPr>
          <w:rFonts w:ascii="Arial" w:eastAsia="Times New Roman" w:hAnsi="Arial" w:cs="Times New Roman"/>
          <w:b/>
          <w:sz w:val="24"/>
          <w:szCs w:val="24"/>
          <w:lang w:eastAsia="hr-HR"/>
        </w:rPr>
        <w:t>neproizvedene</w:t>
      </w:r>
      <w:proofErr w:type="spellEnd"/>
      <w:r w:rsidRPr="00DD67D5">
        <w:rPr>
          <w:rFonts w:ascii="Arial" w:eastAsia="Times New Roman" w:hAnsi="Arial" w:cs="Times New Roman"/>
          <w:b/>
          <w:sz w:val="24"/>
          <w:szCs w:val="24"/>
          <w:lang w:eastAsia="hr-HR"/>
        </w:rPr>
        <w:t xml:space="preserve"> dugotrajne imovine </w:t>
      </w:r>
      <w:r w:rsidRPr="00DD67D5">
        <w:rPr>
          <w:rFonts w:ascii="Arial" w:eastAsia="Times New Roman" w:hAnsi="Arial" w:cs="Times New Roman"/>
          <w:sz w:val="24"/>
          <w:szCs w:val="24"/>
          <w:lang w:eastAsia="hr-HR"/>
        </w:rPr>
        <w:t>najveće su izvršenje u prošloj godini imali u sklopu sljedećih kapitalnih projekata:</w:t>
      </w:r>
      <w:r w:rsidRPr="00DD67D5">
        <w:t xml:space="preserve"> </w:t>
      </w:r>
      <w:r w:rsidRPr="00DD67D5">
        <w:rPr>
          <w:rFonts w:ascii="Arial" w:eastAsia="Times New Roman" w:hAnsi="Arial" w:cs="Times New Roman"/>
          <w:i/>
          <w:sz w:val="24"/>
          <w:szCs w:val="24"/>
          <w:lang w:eastAsia="hr-HR"/>
        </w:rPr>
        <w:t xml:space="preserve">K421020 Zdravstveni turizam - regionalna diversifikacija - </w:t>
      </w:r>
      <w:proofErr w:type="spellStart"/>
      <w:r w:rsidRPr="00DD67D5">
        <w:rPr>
          <w:rFonts w:ascii="Arial" w:eastAsia="Times New Roman" w:hAnsi="Arial" w:cs="Times New Roman"/>
          <w:i/>
          <w:sz w:val="24"/>
          <w:szCs w:val="24"/>
          <w:lang w:eastAsia="hr-HR"/>
        </w:rPr>
        <w:t>Thalassotherapia</w:t>
      </w:r>
      <w:proofErr w:type="spellEnd"/>
      <w:r w:rsidRPr="00DD67D5">
        <w:rPr>
          <w:rFonts w:ascii="Arial" w:eastAsia="Times New Roman" w:hAnsi="Arial" w:cs="Times New Roman"/>
          <w:i/>
          <w:sz w:val="24"/>
          <w:szCs w:val="24"/>
          <w:lang w:eastAsia="hr-HR"/>
        </w:rPr>
        <w:t xml:space="preserve"> Crikvenica </w:t>
      </w:r>
      <w:r w:rsidRPr="00DD67D5">
        <w:rPr>
          <w:rFonts w:ascii="Arial" w:eastAsia="Times New Roman" w:hAnsi="Arial" w:cs="Times New Roman"/>
          <w:sz w:val="24"/>
          <w:szCs w:val="24"/>
          <w:lang w:eastAsia="hr-HR"/>
        </w:rPr>
        <w:t xml:space="preserve">(1.249.826,22 eura), </w:t>
      </w:r>
      <w:r w:rsidRPr="00DD67D5">
        <w:rPr>
          <w:rFonts w:ascii="Arial" w:eastAsia="Times New Roman" w:hAnsi="Arial" w:cs="Times New Roman"/>
          <w:i/>
          <w:sz w:val="24"/>
          <w:szCs w:val="24"/>
          <w:lang w:eastAsia="hr-HR"/>
        </w:rPr>
        <w:t>K121106 Uređenje županijskog arhiva u Čabru</w:t>
      </w:r>
      <w:r w:rsidRPr="00DD67D5">
        <w:rPr>
          <w:rFonts w:ascii="Arial" w:eastAsia="Times New Roman" w:hAnsi="Arial" w:cs="Times New Roman"/>
          <w:sz w:val="24"/>
          <w:szCs w:val="24"/>
          <w:lang w:eastAsia="hr-HR"/>
        </w:rPr>
        <w:t xml:space="preserve"> </w:t>
      </w:r>
      <w:r w:rsidRPr="00DD67D5">
        <w:rPr>
          <w:rFonts w:ascii="Arial" w:eastAsia="Times New Roman" w:hAnsi="Arial" w:cs="Times New Roman"/>
          <w:sz w:val="24"/>
          <w:szCs w:val="24"/>
          <w:lang w:eastAsia="hr-HR"/>
        </w:rPr>
        <w:lastRenderedPageBreak/>
        <w:t xml:space="preserve">(495.571,71 eura), </w:t>
      </w:r>
      <w:r w:rsidRPr="00DD67D5">
        <w:rPr>
          <w:rFonts w:ascii="Arial" w:eastAsia="Times New Roman" w:hAnsi="Arial" w:cs="Times New Roman"/>
          <w:i/>
          <w:sz w:val="24"/>
          <w:szCs w:val="24"/>
          <w:lang w:eastAsia="hr-HR"/>
        </w:rPr>
        <w:t xml:space="preserve">K421019 Ulaganje i opremanje objekata – </w:t>
      </w:r>
      <w:proofErr w:type="spellStart"/>
      <w:r w:rsidRPr="00DD67D5">
        <w:rPr>
          <w:rFonts w:ascii="Arial" w:eastAsia="Times New Roman" w:hAnsi="Arial" w:cs="Times New Roman"/>
          <w:i/>
          <w:sz w:val="24"/>
          <w:szCs w:val="24"/>
          <w:lang w:eastAsia="hr-HR"/>
        </w:rPr>
        <w:t>Thalassotherapia</w:t>
      </w:r>
      <w:proofErr w:type="spellEnd"/>
      <w:r w:rsidRPr="00DD67D5">
        <w:rPr>
          <w:rFonts w:ascii="Arial" w:eastAsia="Times New Roman" w:hAnsi="Arial" w:cs="Times New Roman"/>
          <w:i/>
          <w:sz w:val="24"/>
          <w:szCs w:val="24"/>
          <w:lang w:eastAsia="hr-HR"/>
        </w:rPr>
        <w:t xml:space="preserve"> Crikvenica</w:t>
      </w:r>
      <w:r w:rsidRPr="00DD67D5">
        <w:rPr>
          <w:rFonts w:ascii="Arial" w:eastAsia="Times New Roman" w:hAnsi="Arial" w:cs="Times New Roman"/>
          <w:sz w:val="24"/>
          <w:szCs w:val="24"/>
          <w:lang w:eastAsia="hr-HR"/>
        </w:rPr>
        <w:t xml:space="preserve"> (181.697,34 eura) te </w:t>
      </w:r>
      <w:r w:rsidRPr="00DD67D5">
        <w:rPr>
          <w:rFonts w:ascii="Arial" w:eastAsia="Times New Roman" w:hAnsi="Arial" w:cs="Times New Roman"/>
          <w:i/>
          <w:sz w:val="24"/>
          <w:szCs w:val="24"/>
          <w:lang w:eastAsia="hr-HR"/>
        </w:rPr>
        <w:t>K121108 Nabava i uređenje nekretnina</w:t>
      </w:r>
      <w:r w:rsidRPr="00DD67D5">
        <w:rPr>
          <w:rFonts w:ascii="Arial" w:eastAsia="Times New Roman" w:hAnsi="Arial" w:cs="Times New Roman"/>
          <w:sz w:val="24"/>
          <w:szCs w:val="24"/>
          <w:lang w:eastAsia="hr-HR"/>
        </w:rPr>
        <w:t xml:space="preserve"> (136.338,07 eura).</w:t>
      </w:r>
    </w:p>
    <w:p w:rsidR="00A50167" w:rsidRPr="00DD67D5" w:rsidRDefault="00A50167" w:rsidP="00BB2337">
      <w:pPr>
        <w:spacing w:after="0" w:line="240" w:lineRule="auto"/>
        <w:ind w:firstLine="357"/>
        <w:jc w:val="both"/>
        <w:rPr>
          <w:rFonts w:ascii="Arial" w:eastAsia="Times New Roman" w:hAnsi="Arial" w:cs="Times New Roman"/>
          <w:sz w:val="24"/>
          <w:szCs w:val="24"/>
          <w:lang w:eastAsia="hr-HR"/>
        </w:rPr>
      </w:pPr>
    </w:p>
    <w:p w:rsidR="00EE59EE" w:rsidRPr="00DD67D5" w:rsidRDefault="00EE59EE" w:rsidP="008869BA">
      <w:pPr>
        <w:spacing w:after="0" w:line="240" w:lineRule="auto"/>
        <w:ind w:firstLine="357"/>
        <w:jc w:val="both"/>
        <w:rPr>
          <w:rFonts w:ascii="Arial" w:eastAsia="Times New Roman" w:hAnsi="Arial" w:cs="Times New Roman"/>
          <w:sz w:val="24"/>
          <w:szCs w:val="24"/>
          <w:lang w:eastAsia="hr-HR"/>
        </w:rPr>
      </w:pPr>
    </w:p>
    <w:p w:rsidR="00087289" w:rsidRPr="00DD67D5" w:rsidRDefault="00087289" w:rsidP="00087289">
      <w:pPr>
        <w:spacing w:after="120" w:line="240" w:lineRule="auto"/>
        <w:jc w:val="both"/>
        <w:rPr>
          <w:rFonts w:ascii="Arial" w:eastAsia="Times New Roman" w:hAnsi="Arial" w:cs="Times New Roman"/>
          <w:b/>
          <w:sz w:val="24"/>
          <w:szCs w:val="24"/>
          <w:u w:val="single"/>
          <w:lang w:eastAsia="hr-HR"/>
        </w:rPr>
      </w:pPr>
      <w:r w:rsidRPr="00DD67D5">
        <w:rPr>
          <w:rFonts w:ascii="Arial" w:eastAsia="Times New Roman" w:hAnsi="Arial" w:cs="Times New Roman"/>
          <w:b/>
          <w:sz w:val="24"/>
          <w:szCs w:val="24"/>
          <w:u w:val="single"/>
          <w:lang w:eastAsia="hr-HR"/>
        </w:rPr>
        <w:t>Izdaci za financijsku imovinu i otplate zajmova</w:t>
      </w:r>
    </w:p>
    <w:p w:rsidR="001973B3" w:rsidRPr="00DD67D5" w:rsidRDefault="00087289" w:rsidP="001973B3">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Ukupni </w:t>
      </w:r>
      <w:r w:rsidRPr="00DD67D5">
        <w:rPr>
          <w:rFonts w:ascii="Arial" w:eastAsia="Times New Roman" w:hAnsi="Arial" w:cs="Times New Roman"/>
          <w:b/>
          <w:sz w:val="24"/>
          <w:szCs w:val="24"/>
          <w:lang w:eastAsia="hr-HR"/>
        </w:rPr>
        <w:t>izdaci za financijsku imovinu i otplatu zajmova</w:t>
      </w:r>
      <w:r w:rsidR="00DA3B08" w:rsidRPr="00DD67D5">
        <w:rPr>
          <w:rFonts w:ascii="Arial" w:eastAsia="Times New Roman" w:hAnsi="Arial" w:cs="Times New Roman"/>
          <w:sz w:val="24"/>
          <w:szCs w:val="24"/>
          <w:lang w:eastAsia="hr-HR"/>
        </w:rPr>
        <w:t xml:space="preserve"> u 20</w:t>
      </w:r>
      <w:r w:rsidR="007B5AF8"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xml:space="preserve">. godini na razini konsolidiranog Proračuna planirani su u iznosu </w:t>
      </w:r>
      <w:r w:rsidR="007B5AF8" w:rsidRPr="00DD67D5">
        <w:rPr>
          <w:rFonts w:ascii="Arial" w:eastAsia="Times New Roman" w:hAnsi="Arial" w:cs="Times New Roman"/>
          <w:sz w:val="24"/>
          <w:szCs w:val="24"/>
          <w:lang w:eastAsia="hr-HR"/>
        </w:rPr>
        <w:t xml:space="preserve">1.245.938,82 </w:t>
      </w:r>
      <w:r w:rsidR="00E53C6E"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a ostvareni su u iznosu od </w:t>
      </w:r>
      <w:r w:rsidR="007B5AF8" w:rsidRPr="00DD67D5">
        <w:rPr>
          <w:rFonts w:ascii="Arial" w:eastAsia="Times New Roman" w:hAnsi="Arial" w:cs="Times New Roman"/>
          <w:sz w:val="24"/>
          <w:szCs w:val="24"/>
          <w:lang w:eastAsia="hr-HR"/>
        </w:rPr>
        <w:t xml:space="preserve">1.312.470,23 </w:t>
      </w:r>
      <w:r w:rsidR="00E53C6E" w:rsidRPr="00DD67D5">
        <w:rPr>
          <w:rFonts w:ascii="Arial" w:eastAsia="Times New Roman" w:hAnsi="Arial" w:cs="Times New Roman"/>
          <w:sz w:val="24"/>
          <w:szCs w:val="24"/>
          <w:lang w:eastAsia="hr-HR"/>
        </w:rPr>
        <w:t>eura</w:t>
      </w:r>
      <w:r w:rsidR="001347AF" w:rsidRPr="00DD67D5">
        <w:rPr>
          <w:rFonts w:ascii="Arial" w:eastAsia="Times New Roman" w:hAnsi="Arial" w:cs="Times New Roman"/>
          <w:sz w:val="24"/>
          <w:szCs w:val="24"/>
          <w:lang w:eastAsia="hr-HR"/>
        </w:rPr>
        <w:t xml:space="preserve"> </w:t>
      </w:r>
      <w:r w:rsidRPr="00DD67D5">
        <w:rPr>
          <w:rFonts w:ascii="Arial" w:eastAsia="Times New Roman" w:hAnsi="Arial" w:cs="Times New Roman"/>
          <w:sz w:val="24"/>
          <w:szCs w:val="24"/>
          <w:lang w:eastAsia="hr-HR"/>
        </w:rPr>
        <w:t xml:space="preserve">ili </w:t>
      </w:r>
      <w:r w:rsidR="007B5AF8" w:rsidRPr="00DD67D5">
        <w:rPr>
          <w:rFonts w:ascii="Arial" w:eastAsia="Times New Roman" w:hAnsi="Arial" w:cs="Times New Roman"/>
          <w:sz w:val="24"/>
          <w:szCs w:val="24"/>
          <w:lang w:eastAsia="hr-HR"/>
        </w:rPr>
        <w:t xml:space="preserve">105,34 </w:t>
      </w:r>
      <w:r w:rsidRPr="00DD67D5">
        <w:rPr>
          <w:rFonts w:ascii="Arial" w:eastAsia="Times New Roman" w:hAnsi="Arial" w:cs="Times New Roman"/>
          <w:sz w:val="24"/>
          <w:szCs w:val="24"/>
          <w:lang w:eastAsia="hr-HR"/>
        </w:rPr>
        <w:t>% plana.</w:t>
      </w:r>
      <w:r w:rsidR="00064F7B" w:rsidRPr="00DD67D5">
        <w:rPr>
          <w:rFonts w:ascii="Arial" w:eastAsia="Times New Roman" w:hAnsi="Arial" w:cs="Times New Roman"/>
          <w:sz w:val="24"/>
          <w:szCs w:val="24"/>
          <w:lang w:eastAsia="hr-HR"/>
        </w:rPr>
        <w:t xml:space="preserve"> Izvršenje izdataka iznad godišnjeg plana posljedica je većih otplata glavnice kredita Doma zdravlja na teret vlastitih prihoda.</w:t>
      </w:r>
      <w:r w:rsidR="0080095E" w:rsidRPr="00DD67D5">
        <w:rPr>
          <w:rFonts w:ascii="Arial" w:eastAsia="Times New Roman" w:hAnsi="Arial" w:cs="Times New Roman"/>
          <w:sz w:val="24"/>
          <w:szCs w:val="24"/>
          <w:lang w:eastAsia="hr-HR"/>
        </w:rPr>
        <w:t xml:space="preserve"> </w:t>
      </w:r>
      <w:r w:rsidR="005E2C3C" w:rsidRPr="00DD67D5">
        <w:rPr>
          <w:rFonts w:ascii="Arial" w:eastAsia="Times New Roman" w:hAnsi="Arial" w:cs="Times New Roman"/>
          <w:sz w:val="24"/>
          <w:szCs w:val="24"/>
          <w:lang w:eastAsia="hr-HR"/>
        </w:rPr>
        <w:t>Od navedenog iznosa ukupno realiziranih izdataka</w:t>
      </w:r>
      <w:r w:rsidRPr="00DD67D5">
        <w:rPr>
          <w:rFonts w:ascii="Arial" w:eastAsia="Times New Roman" w:hAnsi="Arial" w:cs="Times New Roman"/>
          <w:sz w:val="24"/>
          <w:szCs w:val="24"/>
          <w:lang w:eastAsia="hr-HR"/>
        </w:rPr>
        <w:t xml:space="preserve"> </w:t>
      </w:r>
      <w:r w:rsidR="007B5AF8" w:rsidRPr="00DD67D5">
        <w:rPr>
          <w:rFonts w:ascii="Arial" w:eastAsia="Times New Roman" w:hAnsi="Arial" w:cs="Times New Roman"/>
          <w:sz w:val="24"/>
          <w:szCs w:val="24"/>
          <w:lang w:eastAsia="hr-HR"/>
        </w:rPr>
        <w:t xml:space="preserve">935.874,77 </w:t>
      </w:r>
      <w:r w:rsidR="00E53C6E"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se odnosi na </w:t>
      </w:r>
      <w:r w:rsidR="001973B3" w:rsidRPr="00DD67D5">
        <w:rPr>
          <w:rFonts w:ascii="Arial" w:eastAsia="Times New Roman" w:hAnsi="Arial" w:cs="Times New Roman"/>
          <w:sz w:val="24"/>
          <w:szCs w:val="24"/>
          <w:lang w:eastAsia="hr-HR"/>
        </w:rPr>
        <w:t xml:space="preserve">izdatke za </w:t>
      </w:r>
      <w:r w:rsidR="00B53514" w:rsidRPr="00DD67D5">
        <w:rPr>
          <w:rFonts w:ascii="Arial" w:eastAsia="Times New Roman" w:hAnsi="Arial" w:cs="Times New Roman"/>
          <w:sz w:val="24"/>
          <w:szCs w:val="24"/>
          <w:lang w:eastAsia="hr-HR"/>
        </w:rPr>
        <w:t>otplatu glavnica kredita i zajmova</w:t>
      </w:r>
      <w:r w:rsidR="007B5AF8" w:rsidRPr="00DD67D5">
        <w:rPr>
          <w:rFonts w:ascii="Arial" w:eastAsia="Times New Roman" w:hAnsi="Arial" w:cs="Times New Roman"/>
          <w:sz w:val="24"/>
          <w:szCs w:val="24"/>
          <w:lang w:eastAsia="hr-HR"/>
        </w:rPr>
        <w:t xml:space="preserve"> na teret županijskih sredstava</w:t>
      </w:r>
      <w:r w:rsidR="00B53514" w:rsidRPr="00DD67D5">
        <w:rPr>
          <w:rFonts w:ascii="Arial" w:eastAsia="Times New Roman" w:hAnsi="Arial" w:cs="Times New Roman"/>
          <w:sz w:val="24"/>
          <w:szCs w:val="24"/>
          <w:lang w:eastAsia="hr-HR"/>
        </w:rPr>
        <w:t xml:space="preserve">, kako slijedi: </w:t>
      </w:r>
      <w:r w:rsidR="007B5AF8" w:rsidRPr="00DD67D5">
        <w:rPr>
          <w:rFonts w:ascii="Arial" w:eastAsia="Times New Roman" w:hAnsi="Arial" w:cs="Times New Roman"/>
          <w:sz w:val="24"/>
          <w:szCs w:val="24"/>
          <w:lang w:eastAsia="hr-HR"/>
        </w:rPr>
        <w:t>445.831,46</w:t>
      </w:r>
      <w:r w:rsidR="0097412A" w:rsidRPr="00DD67D5">
        <w:rPr>
          <w:rFonts w:ascii="Arial" w:eastAsia="Times New Roman" w:hAnsi="Arial" w:cs="Times New Roman"/>
          <w:sz w:val="24"/>
          <w:szCs w:val="24"/>
          <w:lang w:eastAsia="hr-HR"/>
        </w:rPr>
        <w:t xml:space="preserve"> eura</w:t>
      </w:r>
      <w:r w:rsidR="001973B3" w:rsidRPr="00DD67D5">
        <w:rPr>
          <w:rFonts w:ascii="Arial" w:eastAsia="Times New Roman" w:hAnsi="Arial" w:cs="Times New Roman"/>
          <w:sz w:val="24"/>
          <w:szCs w:val="24"/>
          <w:lang w:eastAsia="hr-HR"/>
        </w:rPr>
        <w:t xml:space="preserve"> za otplatu glavnice kredita </w:t>
      </w:r>
      <w:proofErr w:type="spellStart"/>
      <w:r w:rsidR="001973B3" w:rsidRPr="00DD67D5">
        <w:rPr>
          <w:rFonts w:ascii="Arial" w:eastAsia="Times New Roman" w:hAnsi="Arial" w:cs="Times New Roman"/>
          <w:sz w:val="24"/>
          <w:szCs w:val="24"/>
          <w:lang w:eastAsia="hr-HR"/>
        </w:rPr>
        <w:t>Thalassotherapie</w:t>
      </w:r>
      <w:proofErr w:type="spellEnd"/>
      <w:r w:rsidR="001973B3" w:rsidRPr="00DD67D5">
        <w:rPr>
          <w:rFonts w:ascii="Arial" w:eastAsia="Times New Roman" w:hAnsi="Arial" w:cs="Times New Roman"/>
          <w:sz w:val="24"/>
          <w:szCs w:val="24"/>
          <w:lang w:eastAsia="hr-HR"/>
        </w:rPr>
        <w:t xml:space="preserve"> Opatija (iz decentraliziranih sredstava) za nabavu angiografskog uređaja</w:t>
      </w:r>
      <w:r w:rsidR="00071C09" w:rsidRPr="00DD67D5">
        <w:rPr>
          <w:rFonts w:ascii="Arial" w:eastAsia="Times New Roman" w:hAnsi="Arial" w:cs="Times New Roman"/>
          <w:sz w:val="24"/>
          <w:szCs w:val="24"/>
          <w:lang w:eastAsia="hr-HR"/>
        </w:rPr>
        <w:t xml:space="preserve"> i uređaja za magnetsku rezonanciju</w:t>
      </w:r>
      <w:r w:rsidR="001973B3" w:rsidRPr="00DD67D5">
        <w:rPr>
          <w:rFonts w:ascii="Arial" w:eastAsia="Times New Roman" w:hAnsi="Arial" w:cs="Times New Roman"/>
          <w:sz w:val="24"/>
          <w:szCs w:val="24"/>
          <w:lang w:eastAsia="hr-HR"/>
        </w:rPr>
        <w:t xml:space="preserve">, </w:t>
      </w:r>
      <w:r w:rsidR="00560902" w:rsidRPr="00DD67D5">
        <w:rPr>
          <w:rFonts w:ascii="Arial" w:eastAsia="Times New Roman" w:hAnsi="Arial" w:cs="Times New Roman"/>
          <w:sz w:val="24"/>
          <w:szCs w:val="24"/>
          <w:lang w:eastAsia="hr-HR"/>
        </w:rPr>
        <w:t>262.500</w:t>
      </w:r>
      <w:r w:rsidR="00430EEA" w:rsidRPr="00DD67D5">
        <w:rPr>
          <w:rFonts w:ascii="Arial" w:eastAsia="Times New Roman" w:hAnsi="Arial" w:cs="Times New Roman"/>
          <w:sz w:val="24"/>
          <w:szCs w:val="24"/>
          <w:lang w:eastAsia="hr-HR"/>
        </w:rPr>
        <w:t xml:space="preserve">,00 eura za otplatu glavnice kredita Zavoda za hitnu medicinu za nabavu 10 vozila za sanitetski prijevoz, </w:t>
      </w:r>
      <w:r w:rsidR="00560902" w:rsidRPr="00DD67D5">
        <w:rPr>
          <w:rFonts w:ascii="Arial" w:eastAsia="Times New Roman" w:hAnsi="Arial" w:cs="Times New Roman"/>
          <w:sz w:val="24"/>
          <w:szCs w:val="24"/>
          <w:lang w:eastAsia="hr-HR"/>
        </w:rPr>
        <w:t xml:space="preserve">128.685,83 eura za otplatu glavnice kredita za energetsku obnovu zgrada osnovnih škola </w:t>
      </w:r>
      <w:r w:rsidR="00E53C6E" w:rsidRPr="00DD67D5">
        <w:rPr>
          <w:rFonts w:ascii="Arial" w:eastAsia="Times New Roman" w:hAnsi="Arial" w:cs="Times New Roman"/>
          <w:sz w:val="24"/>
          <w:szCs w:val="24"/>
          <w:lang w:eastAsia="hr-HR"/>
        </w:rPr>
        <w:t>te</w:t>
      </w:r>
      <w:r w:rsidR="001973B3" w:rsidRPr="00DD67D5">
        <w:rPr>
          <w:rFonts w:ascii="Arial" w:eastAsia="Times New Roman" w:hAnsi="Arial" w:cs="Times New Roman"/>
          <w:sz w:val="24"/>
          <w:szCs w:val="24"/>
          <w:lang w:eastAsia="hr-HR"/>
        </w:rPr>
        <w:t xml:space="preserve"> </w:t>
      </w:r>
      <w:r w:rsidR="00E53C6E" w:rsidRPr="00DD67D5">
        <w:rPr>
          <w:rFonts w:ascii="Arial" w:eastAsia="Times New Roman" w:hAnsi="Arial" w:cs="Times New Roman"/>
          <w:sz w:val="24"/>
          <w:szCs w:val="24"/>
          <w:lang w:eastAsia="hr-HR"/>
        </w:rPr>
        <w:t>98.857,48 eura</w:t>
      </w:r>
      <w:r w:rsidR="001973B3" w:rsidRPr="00DD67D5">
        <w:rPr>
          <w:rFonts w:ascii="Arial" w:eastAsia="Times New Roman" w:hAnsi="Arial" w:cs="Times New Roman"/>
          <w:sz w:val="24"/>
          <w:szCs w:val="24"/>
          <w:lang w:eastAsia="hr-HR"/>
        </w:rPr>
        <w:t xml:space="preserve"> za otplatu glavnice zajma državi za izgradnju ŽCGO </w:t>
      </w:r>
      <w:proofErr w:type="spellStart"/>
      <w:r w:rsidR="001973B3" w:rsidRPr="00DD67D5">
        <w:rPr>
          <w:rFonts w:ascii="Arial" w:eastAsia="Times New Roman" w:hAnsi="Arial" w:cs="Times New Roman"/>
          <w:sz w:val="24"/>
          <w:szCs w:val="24"/>
          <w:lang w:eastAsia="hr-HR"/>
        </w:rPr>
        <w:t>Marišćina</w:t>
      </w:r>
      <w:proofErr w:type="spellEnd"/>
      <w:r w:rsidR="00E53C6E" w:rsidRPr="00DD67D5">
        <w:rPr>
          <w:rFonts w:ascii="Arial" w:eastAsia="Times New Roman" w:hAnsi="Arial" w:cs="Times New Roman"/>
          <w:sz w:val="24"/>
          <w:szCs w:val="24"/>
          <w:lang w:eastAsia="hr-HR"/>
        </w:rPr>
        <w:t>.</w:t>
      </w:r>
      <w:r w:rsidR="001973B3" w:rsidRPr="00DD67D5">
        <w:rPr>
          <w:rFonts w:ascii="Arial" w:eastAsia="Times New Roman" w:hAnsi="Arial" w:cs="Times New Roman"/>
          <w:sz w:val="24"/>
          <w:szCs w:val="24"/>
          <w:lang w:eastAsia="hr-HR"/>
        </w:rPr>
        <w:t xml:space="preserve"> </w:t>
      </w:r>
    </w:p>
    <w:p w:rsidR="00B60590" w:rsidRPr="00DD67D5" w:rsidRDefault="00C14BE9" w:rsidP="00B60590">
      <w:pPr>
        <w:spacing w:after="0" w:line="240" w:lineRule="auto"/>
        <w:ind w:firstLine="357"/>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Ostatak od </w:t>
      </w:r>
      <w:r w:rsidR="00560902" w:rsidRPr="00DD67D5">
        <w:rPr>
          <w:rFonts w:ascii="Arial" w:eastAsia="Times New Roman" w:hAnsi="Arial" w:cs="Times New Roman"/>
          <w:sz w:val="24"/>
          <w:szCs w:val="24"/>
          <w:lang w:eastAsia="hr-HR"/>
        </w:rPr>
        <w:t xml:space="preserve">376.595,46 </w:t>
      </w:r>
      <w:r w:rsidR="0097412A"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izdataka za financijsku imovinu i otplatu </w:t>
      </w:r>
      <w:r w:rsidR="00531D11" w:rsidRPr="00DD67D5">
        <w:rPr>
          <w:rFonts w:ascii="Arial" w:eastAsia="Times New Roman" w:hAnsi="Arial" w:cs="Times New Roman"/>
          <w:sz w:val="24"/>
          <w:szCs w:val="24"/>
          <w:lang w:eastAsia="hr-HR"/>
        </w:rPr>
        <w:t>kredita</w:t>
      </w:r>
      <w:r w:rsidRPr="00DD67D5">
        <w:rPr>
          <w:rFonts w:ascii="Arial" w:eastAsia="Times New Roman" w:hAnsi="Arial" w:cs="Times New Roman"/>
          <w:sz w:val="24"/>
          <w:szCs w:val="24"/>
          <w:lang w:eastAsia="hr-HR"/>
        </w:rPr>
        <w:t xml:space="preserve"> odnosi se na</w:t>
      </w:r>
      <w:r w:rsidR="00AF3F5B" w:rsidRPr="00DD67D5">
        <w:rPr>
          <w:rFonts w:ascii="Arial" w:eastAsia="Times New Roman" w:hAnsi="Arial" w:cs="Times New Roman"/>
          <w:sz w:val="24"/>
          <w:szCs w:val="24"/>
          <w:lang w:eastAsia="hr-HR"/>
        </w:rPr>
        <w:t xml:space="preserve"> izdatke </w:t>
      </w:r>
      <w:r w:rsidR="000D6FED" w:rsidRPr="00DD67D5">
        <w:rPr>
          <w:rFonts w:ascii="Arial" w:eastAsia="Times New Roman" w:hAnsi="Arial" w:cs="Times New Roman"/>
          <w:sz w:val="24"/>
          <w:szCs w:val="24"/>
          <w:lang w:eastAsia="hr-HR"/>
        </w:rPr>
        <w:t xml:space="preserve">korisnika za otplate kredita kako slijedi: </w:t>
      </w:r>
      <w:r w:rsidR="0097412A" w:rsidRPr="00DD67D5">
        <w:rPr>
          <w:rFonts w:ascii="Arial" w:eastAsia="Times New Roman" w:hAnsi="Arial" w:cs="Times New Roman"/>
          <w:sz w:val="24"/>
          <w:szCs w:val="24"/>
          <w:lang w:eastAsia="hr-HR"/>
        </w:rPr>
        <w:t xml:space="preserve">Doma zdravlja PGŽ </w:t>
      </w:r>
      <w:r w:rsidR="000D6FED" w:rsidRPr="00DD67D5">
        <w:rPr>
          <w:rFonts w:ascii="Arial" w:eastAsia="Times New Roman" w:hAnsi="Arial" w:cs="Times New Roman"/>
          <w:sz w:val="24"/>
          <w:szCs w:val="24"/>
          <w:lang w:eastAsia="hr-HR"/>
        </w:rPr>
        <w:t>(</w:t>
      </w:r>
      <w:r w:rsidR="00560902" w:rsidRPr="00DD67D5">
        <w:rPr>
          <w:rFonts w:ascii="Arial" w:eastAsia="Times New Roman" w:hAnsi="Arial" w:cs="Times New Roman"/>
          <w:sz w:val="24"/>
          <w:szCs w:val="24"/>
          <w:lang w:eastAsia="hr-HR"/>
        </w:rPr>
        <w:t>353.374</w:t>
      </w:r>
      <w:r w:rsidR="00193BB2" w:rsidRPr="00DD67D5">
        <w:rPr>
          <w:rFonts w:ascii="Arial" w:eastAsia="Times New Roman" w:hAnsi="Arial" w:cs="Times New Roman"/>
          <w:sz w:val="24"/>
          <w:szCs w:val="24"/>
          <w:lang w:eastAsia="hr-HR"/>
        </w:rPr>
        <w:t xml:space="preserve">,50 eura što je </w:t>
      </w:r>
      <w:r w:rsidR="00560902" w:rsidRPr="00DD67D5">
        <w:rPr>
          <w:rFonts w:ascii="Arial" w:eastAsia="Times New Roman" w:hAnsi="Arial" w:cs="Times New Roman"/>
          <w:sz w:val="24"/>
          <w:szCs w:val="24"/>
          <w:lang w:eastAsia="hr-HR"/>
        </w:rPr>
        <w:t>125% plana</w:t>
      </w:r>
      <w:r w:rsidR="000D6FED" w:rsidRPr="00DD67D5">
        <w:rPr>
          <w:rFonts w:ascii="Arial" w:eastAsia="Times New Roman" w:hAnsi="Arial" w:cs="Times New Roman"/>
          <w:sz w:val="24"/>
          <w:szCs w:val="24"/>
          <w:lang w:eastAsia="hr-HR"/>
        </w:rPr>
        <w:t xml:space="preserve">) </w:t>
      </w:r>
      <w:r w:rsidR="00560902" w:rsidRPr="00DD67D5">
        <w:rPr>
          <w:rFonts w:ascii="Arial" w:eastAsia="Times New Roman" w:hAnsi="Arial" w:cs="Times New Roman"/>
          <w:sz w:val="24"/>
          <w:szCs w:val="24"/>
          <w:lang w:eastAsia="hr-HR"/>
        </w:rPr>
        <w:t xml:space="preserve">i </w:t>
      </w:r>
      <w:proofErr w:type="spellStart"/>
      <w:r w:rsidR="00560902" w:rsidRPr="00DD67D5">
        <w:rPr>
          <w:rFonts w:ascii="Arial" w:eastAsia="Times New Roman" w:hAnsi="Arial" w:cs="Times New Roman"/>
          <w:sz w:val="24"/>
          <w:szCs w:val="24"/>
          <w:lang w:eastAsia="hr-HR"/>
        </w:rPr>
        <w:t>Thalassotherapie</w:t>
      </w:r>
      <w:proofErr w:type="spellEnd"/>
      <w:r w:rsidR="00560902" w:rsidRPr="00DD67D5">
        <w:rPr>
          <w:rFonts w:ascii="Arial" w:eastAsia="Times New Roman" w:hAnsi="Arial" w:cs="Times New Roman"/>
          <w:sz w:val="24"/>
          <w:szCs w:val="24"/>
          <w:lang w:eastAsia="hr-HR"/>
        </w:rPr>
        <w:t xml:space="preserve"> Opatije</w:t>
      </w:r>
      <w:r w:rsidR="000D6FED" w:rsidRPr="00DD67D5">
        <w:rPr>
          <w:rFonts w:ascii="Arial" w:eastAsia="Times New Roman" w:hAnsi="Arial" w:cs="Times New Roman"/>
          <w:sz w:val="24"/>
          <w:szCs w:val="24"/>
          <w:lang w:eastAsia="hr-HR"/>
        </w:rPr>
        <w:t xml:space="preserve"> (</w:t>
      </w:r>
      <w:r w:rsidR="00560902" w:rsidRPr="00DD67D5">
        <w:rPr>
          <w:rFonts w:ascii="Arial" w:eastAsia="Times New Roman" w:hAnsi="Arial" w:cs="Times New Roman"/>
          <w:sz w:val="24"/>
          <w:szCs w:val="24"/>
          <w:lang w:eastAsia="hr-HR"/>
        </w:rPr>
        <w:t>23.220,96</w:t>
      </w:r>
      <w:r w:rsidR="000D6FED" w:rsidRPr="00DD67D5">
        <w:rPr>
          <w:rFonts w:ascii="Arial" w:eastAsia="Times New Roman" w:hAnsi="Arial" w:cs="Times New Roman"/>
          <w:sz w:val="24"/>
          <w:szCs w:val="24"/>
          <w:lang w:eastAsia="hr-HR"/>
        </w:rPr>
        <w:t xml:space="preserve"> eura).</w:t>
      </w:r>
    </w:p>
    <w:p w:rsidR="003A2869" w:rsidRPr="00DD67D5" w:rsidRDefault="003A2869"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445D87" w:rsidRPr="00DD67D5" w:rsidRDefault="00445D87" w:rsidP="008869BA">
      <w:pPr>
        <w:spacing w:after="0" w:line="240" w:lineRule="auto"/>
        <w:ind w:firstLine="357"/>
        <w:jc w:val="both"/>
        <w:rPr>
          <w:rFonts w:ascii="Arial" w:eastAsia="Times New Roman" w:hAnsi="Arial" w:cs="Times New Roman"/>
          <w:sz w:val="24"/>
          <w:szCs w:val="24"/>
          <w:lang w:eastAsia="hr-HR"/>
        </w:rPr>
      </w:pPr>
    </w:p>
    <w:p w:rsidR="00445D87" w:rsidRPr="00DD67D5" w:rsidRDefault="00445D87" w:rsidP="008869BA">
      <w:pPr>
        <w:spacing w:after="0" w:line="240" w:lineRule="auto"/>
        <w:ind w:firstLine="357"/>
        <w:jc w:val="both"/>
        <w:rPr>
          <w:rFonts w:ascii="Arial" w:eastAsia="Times New Roman" w:hAnsi="Arial" w:cs="Times New Roman"/>
          <w:sz w:val="24"/>
          <w:szCs w:val="24"/>
          <w:lang w:eastAsia="hr-HR"/>
        </w:rPr>
      </w:pPr>
    </w:p>
    <w:p w:rsidR="00445D87" w:rsidRPr="00DD67D5" w:rsidRDefault="00445D87" w:rsidP="008869BA">
      <w:pPr>
        <w:spacing w:after="0" w:line="240" w:lineRule="auto"/>
        <w:ind w:firstLine="357"/>
        <w:jc w:val="both"/>
        <w:rPr>
          <w:rFonts w:ascii="Arial" w:eastAsia="Times New Roman" w:hAnsi="Arial" w:cs="Times New Roman"/>
          <w:sz w:val="24"/>
          <w:szCs w:val="24"/>
          <w:lang w:eastAsia="hr-HR"/>
        </w:rPr>
      </w:pPr>
    </w:p>
    <w:p w:rsidR="00445D87" w:rsidRPr="00DD67D5" w:rsidRDefault="00445D87" w:rsidP="008869BA">
      <w:pPr>
        <w:spacing w:after="0" w:line="240" w:lineRule="auto"/>
        <w:ind w:firstLine="357"/>
        <w:jc w:val="both"/>
        <w:rPr>
          <w:rFonts w:ascii="Arial" w:eastAsia="Times New Roman" w:hAnsi="Arial" w:cs="Times New Roman"/>
          <w:sz w:val="24"/>
          <w:szCs w:val="24"/>
          <w:lang w:eastAsia="hr-HR"/>
        </w:rPr>
      </w:pPr>
    </w:p>
    <w:p w:rsidR="00445D87" w:rsidRPr="00DD67D5" w:rsidRDefault="00445D87" w:rsidP="008869BA">
      <w:pPr>
        <w:spacing w:after="0" w:line="240" w:lineRule="auto"/>
        <w:ind w:firstLine="357"/>
        <w:jc w:val="both"/>
        <w:rPr>
          <w:rFonts w:ascii="Arial" w:eastAsia="Times New Roman" w:hAnsi="Arial" w:cs="Times New Roman"/>
          <w:sz w:val="24"/>
          <w:szCs w:val="24"/>
          <w:lang w:eastAsia="hr-HR"/>
        </w:rPr>
      </w:pPr>
    </w:p>
    <w:p w:rsidR="00445D87" w:rsidRPr="00DD67D5" w:rsidRDefault="00445D87"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713A78" w:rsidRPr="00DD67D5" w:rsidRDefault="00713A78" w:rsidP="008869BA">
      <w:pPr>
        <w:spacing w:after="0" w:line="240" w:lineRule="auto"/>
        <w:ind w:firstLine="357"/>
        <w:jc w:val="both"/>
        <w:rPr>
          <w:rFonts w:ascii="Arial" w:eastAsia="Times New Roman" w:hAnsi="Arial" w:cs="Times New Roman"/>
          <w:sz w:val="24"/>
          <w:szCs w:val="24"/>
          <w:lang w:eastAsia="hr-HR"/>
        </w:rPr>
      </w:pPr>
    </w:p>
    <w:p w:rsidR="00087289" w:rsidRPr="00DD67D5" w:rsidRDefault="00087289" w:rsidP="00087289">
      <w:pPr>
        <w:numPr>
          <w:ilvl w:val="12"/>
          <w:numId w:val="0"/>
        </w:numPr>
        <w:spacing w:after="0" w:line="240" w:lineRule="auto"/>
        <w:ind w:left="1418" w:hanging="1418"/>
        <w:rPr>
          <w:rFonts w:ascii="Arial" w:eastAsia="Times New Roman" w:hAnsi="Arial" w:cs="Times New Roman"/>
          <w:sz w:val="24"/>
          <w:szCs w:val="24"/>
          <w:lang w:eastAsia="hr-HR"/>
        </w:rPr>
      </w:pPr>
      <w:r w:rsidRPr="00DD67D5">
        <w:rPr>
          <w:rFonts w:ascii="Arial" w:eastAsia="Times New Roman" w:hAnsi="Arial" w:cs="Arial"/>
          <w:b/>
          <w:sz w:val="23"/>
          <w:szCs w:val="23"/>
          <w:lang w:eastAsia="hr-HR"/>
        </w:rPr>
        <w:t xml:space="preserve">Grafikon 5.: </w:t>
      </w:r>
      <w:r w:rsidRPr="00DD67D5">
        <w:rPr>
          <w:rFonts w:ascii="Arial" w:eastAsia="Times New Roman" w:hAnsi="Arial" w:cs="Times New Roman"/>
          <w:sz w:val="24"/>
          <w:szCs w:val="24"/>
          <w:lang w:eastAsia="hr-HR"/>
        </w:rPr>
        <w:t xml:space="preserve">Struktura izvršenih rashoda i izdataka </w:t>
      </w:r>
      <w:r w:rsidR="00B02752" w:rsidRPr="00DD67D5">
        <w:rPr>
          <w:rFonts w:ascii="Arial" w:eastAsia="Times New Roman" w:hAnsi="Arial" w:cs="Times New Roman"/>
          <w:sz w:val="24"/>
          <w:szCs w:val="24"/>
          <w:lang w:eastAsia="hr-HR"/>
        </w:rPr>
        <w:t xml:space="preserve">konsolidiranog </w:t>
      </w:r>
      <w:r w:rsidR="009B4DFA" w:rsidRPr="00DD67D5">
        <w:rPr>
          <w:rFonts w:ascii="Arial" w:eastAsia="Times New Roman" w:hAnsi="Arial" w:cs="Times New Roman"/>
          <w:sz w:val="24"/>
          <w:szCs w:val="24"/>
          <w:lang w:eastAsia="hr-HR"/>
        </w:rPr>
        <w:t>p</w:t>
      </w:r>
      <w:r w:rsidRPr="00DD67D5">
        <w:rPr>
          <w:rFonts w:ascii="Arial" w:eastAsia="Times New Roman" w:hAnsi="Arial" w:cs="Times New Roman"/>
          <w:sz w:val="24"/>
          <w:szCs w:val="24"/>
          <w:lang w:eastAsia="hr-HR"/>
        </w:rPr>
        <w:t>roračuna</w:t>
      </w:r>
      <w:r w:rsidR="00B02752" w:rsidRPr="00DD67D5">
        <w:rPr>
          <w:rFonts w:ascii="Arial" w:eastAsia="Times New Roman" w:hAnsi="Arial" w:cs="Times New Roman"/>
          <w:sz w:val="24"/>
          <w:szCs w:val="24"/>
          <w:lang w:eastAsia="hr-HR"/>
        </w:rPr>
        <w:t xml:space="preserve"> PGŽ</w:t>
      </w:r>
      <w:r w:rsidRPr="00DD67D5">
        <w:rPr>
          <w:rFonts w:ascii="Arial" w:eastAsia="Times New Roman" w:hAnsi="Arial" w:cs="Times New Roman"/>
          <w:sz w:val="24"/>
          <w:szCs w:val="24"/>
          <w:lang w:eastAsia="hr-HR"/>
        </w:rPr>
        <w:t xml:space="preserve"> u 20</w:t>
      </w:r>
      <w:r w:rsidR="006704A2"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godini</w:t>
      </w:r>
    </w:p>
    <w:p w:rsidR="00EA468C" w:rsidRPr="00DD67D5" w:rsidRDefault="00EA468C" w:rsidP="00087289">
      <w:pPr>
        <w:numPr>
          <w:ilvl w:val="12"/>
          <w:numId w:val="0"/>
        </w:numPr>
        <w:spacing w:after="0" w:line="240" w:lineRule="auto"/>
        <w:ind w:left="1418" w:hanging="1418"/>
        <w:rPr>
          <w:rFonts w:ascii="Arial" w:eastAsia="Times New Roman" w:hAnsi="Arial" w:cs="Times New Roman"/>
          <w:sz w:val="24"/>
          <w:szCs w:val="24"/>
          <w:lang w:eastAsia="hr-HR"/>
        </w:rPr>
      </w:pPr>
    </w:p>
    <w:p w:rsidR="00EA468C" w:rsidRPr="00DD67D5" w:rsidRDefault="00EA468C" w:rsidP="00087289">
      <w:pPr>
        <w:numPr>
          <w:ilvl w:val="12"/>
          <w:numId w:val="0"/>
        </w:numPr>
        <w:spacing w:after="0" w:line="240" w:lineRule="auto"/>
        <w:ind w:left="1418" w:hanging="1418"/>
        <w:rPr>
          <w:rFonts w:ascii="Arial" w:eastAsia="Times New Roman" w:hAnsi="Arial" w:cs="Times New Roman"/>
          <w:sz w:val="24"/>
          <w:szCs w:val="24"/>
          <w:lang w:eastAsia="hr-HR"/>
        </w:rPr>
      </w:pPr>
      <w:r w:rsidRPr="00DD67D5">
        <w:rPr>
          <w:rFonts w:ascii="Arial" w:eastAsia="Times New Roman" w:hAnsi="Arial" w:cs="Times New Roman"/>
          <w:noProof/>
          <w:sz w:val="24"/>
          <w:szCs w:val="24"/>
          <w:lang w:eastAsia="hr-HR"/>
        </w:rPr>
        <w:lastRenderedPageBreak/>
        <w:drawing>
          <wp:inline distT="0" distB="0" distL="0" distR="0" wp14:anchorId="628F0C89" wp14:editId="03E6AFF6">
            <wp:extent cx="5456555" cy="32918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6555" cy="3291840"/>
                    </a:xfrm>
                    <a:prstGeom prst="rect">
                      <a:avLst/>
                    </a:prstGeom>
                    <a:noFill/>
                  </pic:spPr>
                </pic:pic>
              </a:graphicData>
            </a:graphic>
          </wp:inline>
        </w:drawing>
      </w:r>
    </w:p>
    <w:p w:rsidR="005A060D" w:rsidRPr="00DD67D5" w:rsidRDefault="005A060D" w:rsidP="006704A2">
      <w:pPr>
        <w:numPr>
          <w:ilvl w:val="12"/>
          <w:numId w:val="0"/>
        </w:numPr>
        <w:spacing w:after="0" w:line="240" w:lineRule="auto"/>
        <w:ind w:left="1418" w:hanging="1418"/>
        <w:jc w:val="center"/>
        <w:rPr>
          <w:rFonts w:ascii="Arial" w:eastAsia="Times New Roman" w:hAnsi="Arial" w:cs="Times New Roman"/>
          <w:sz w:val="24"/>
          <w:szCs w:val="24"/>
          <w:lang w:eastAsia="hr-HR"/>
        </w:rPr>
      </w:pPr>
    </w:p>
    <w:p w:rsidR="00E12455" w:rsidRPr="00DD67D5" w:rsidRDefault="00E12455" w:rsidP="00E12455">
      <w:pPr>
        <w:spacing w:after="0" w:line="240" w:lineRule="auto"/>
        <w:jc w:val="center"/>
        <w:rPr>
          <w:rFonts w:ascii="Times New Roman" w:eastAsia="Times New Roman" w:hAnsi="Times New Roman" w:cs="Times New Roman"/>
          <w:sz w:val="12"/>
          <w:szCs w:val="12"/>
          <w:lang w:eastAsia="hr-HR"/>
        </w:rPr>
      </w:pPr>
    </w:p>
    <w:p w:rsidR="00087289" w:rsidRPr="00DD67D5" w:rsidRDefault="00087289" w:rsidP="009B4DFA">
      <w:pPr>
        <w:spacing w:after="0" w:line="240" w:lineRule="auto"/>
        <w:ind w:firstLine="708"/>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Detaljno obrazloženje posebnog dijela Proračuna po upravnim tijelima daje se uz prilog </w:t>
      </w:r>
      <w:r w:rsidR="00BC4B78" w:rsidRPr="00DD67D5">
        <w:rPr>
          <w:rFonts w:ascii="Arial" w:eastAsia="Times New Roman" w:hAnsi="Arial" w:cs="Times New Roman"/>
          <w:sz w:val="24"/>
          <w:szCs w:val="24"/>
          <w:lang w:eastAsia="hr-HR"/>
        </w:rPr>
        <w:t>P</w:t>
      </w:r>
      <w:r w:rsidRPr="00DD67D5">
        <w:rPr>
          <w:rFonts w:ascii="Arial" w:eastAsia="Times New Roman" w:hAnsi="Arial" w:cs="Times New Roman"/>
          <w:sz w:val="24"/>
          <w:szCs w:val="24"/>
          <w:lang w:eastAsia="hr-HR"/>
        </w:rPr>
        <w:t>osebnog dijela</w:t>
      </w:r>
      <w:r w:rsidR="00BC4B78" w:rsidRPr="00DD67D5">
        <w:rPr>
          <w:rFonts w:ascii="Arial" w:eastAsia="Times New Roman" w:hAnsi="Arial" w:cs="Times New Roman"/>
          <w:sz w:val="24"/>
          <w:szCs w:val="24"/>
          <w:lang w:eastAsia="hr-HR"/>
        </w:rPr>
        <w:t xml:space="preserve"> Proračuna</w:t>
      </w:r>
      <w:r w:rsidRPr="00DD67D5">
        <w:rPr>
          <w:rFonts w:ascii="Arial" w:eastAsia="Times New Roman" w:hAnsi="Arial" w:cs="Times New Roman"/>
          <w:sz w:val="24"/>
          <w:szCs w:val="24"/>
          <w:lang w:eastAsia="hr-HR"/>
        </w:rPr>
        <w:t xml:space="preserve">, a u nastavku se daje sumarni prikaz izvršenja rashoda / izdataka u </w:t>
      </w:r>
      <w:r w:rsidR="00B60590" w:rsidRPr="00DD67D5">
        <w:rPr>
          <w:rFonts w:ascii="Arial" w:eastAsia="Times New Roman" w:hAnsi="Arial" w:cs="Times New Roman"/>
          <w:sz w:val="24"/>
          <w:szCs w:val="24"/>
          <w:lang w:eastAsia="hr-HR"/>
        </w:rPr>
        <w:t>20</w:t>
      </w:r>
      <w:r w:rsidR="00560902"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xml:space="preserve"> godini po organizacijskoj klasi</w:t>
      </w:r>
      <w:r w:rsidR="00963BCD" w:rsidRPr="00DD67D5">
        <w:rPr>
          <w:rFonts w:ascii="Arial" w:eastAsia="Times New Roman" w:hAnsi="Arial" w:cs="Times New Roman"/>
          <w:sz w:val="24"/>
          <w:szCs w:val="24"/>
          <w:lang w:eastAsia="hr-HR"/>
        </w:rPr>
        <w:t>fikaciji (po upravnim tijelima), odnosno rashoda prema funkcijskoj klasifikaciji.</w:t>
      </w:r>
    </w:p>
    <w:p w:rsidR="00087289" w:rsidRPr="00DD67D5" w:rsidRDefault="00087289" w:rsidP="00087289">
      <w:pPr>
        <w:spacing w:after="0" w:line="240" w:lineRule="auto"/>
        <w:jc w:val="both"/>
        <w:rPr>
          <w:rFonts w:ascii="Arial" w:eastAsia="Times New Roman" w:hAnsi="Arial" w:cs="Times New Roman"/>
          <w:sz w:val="16"/>
          <w:szCs w:val="16"/>
          <w:lang w:eastAsia="hr-HR"/>
        </w:rPr>
      </w:pPr>
    </w:p>
    <w:p w:rsidR="00D61CD6" w:rsidRPr="00DD67D5" w:rsidRDefault="00D61CD6" w:rsidP="00087289">
      <w:pPr>
        <w:spacing w:after="0" w:line="240" w:lineRule="auto"/>
        <w:jc w:val="both"/>
        <w:rPr>
          <w:rFonts w:ascii="Arial" w:eastAsia="Times New Roman" w:hAnsi="Arial" w:cs="Times New Roman"/>
          <w:sz w:val="16"/>
          <w:szCs w:val="16"/>
          <w:lang w:eastAsia="hr-HR"/>
        </w:rPr>
      </w:pPr>
    </w:p>
    <w:p w:rsidR="00087289" w:rsidRPr="00DD67D5" w:rsidRDefault="00087289" w:rsidP="00087289">
      <w:pPr>
        <w:spacing w:after="0" w:line="240" w:lineRule="auto"/>
        <w:jc w:val="both"/>
        <w:rPr>
          <w:rFonts w:ascii="Arial" w:eastAsia="Times New Roman" w:hAnsi="Arial" w:cs="Times New Roman"/>
          <w:b/>
          <w:i/>
          <w:sz w:val="24"/>
          <w:szCs w:val="24"/>
          <w:u w:val="single"/>
          <w:lang w:eastAsia="hr-HR"/>
        </w:rPr>
      </w:pPr>
      <w:r w:rsidRPr="00DD67D5">
        <w:rPr>
          <w:rFonts w:ascii="Arial" w:eastAsia="Times New Roman" w:hAnsi="Arial" w:cs="Times New Roman"/>
          <w:b/>
          <w:i/>
          <w:sz w:val="24"/>
          <w:szCs w:val="24"/>
          <w:u w:val="single"/>
          <w:lang w:eastAsia="hr-HR"/>
        </w:rPr>
        <w:t>Rashodi i izdaci prema organizacijskoj klasifikaciji</w:t>
      </w:r>
    </w:p>
    <w:p w:rsidR="00087289" w:rsidRPr="00DD67D5" w:rsidRDefault="00087289" w:rsidP="00087289">
      <w:pPr>
        <w:spacing w:after="0" w:line="240" w:lineRule="auto"/>
        <w:jc w:val="both"/>
        <w:rPr>
          <w:rFonts w:ascii="Arial" w:eastAsia="Times New Roman" w:hAnsi="Arial" w:cs="Times New Roman"/>
          <w:b/>
          <w:i/>
          <w:sz w:val="24"/>
          <w:szCs w:val="24"/>
          <w:u w:val="single"/>
          <w:lang w:eastAsia="hr-HR"/>
        </w:rPr>
      </w:pPr>
    </w:p>
    <w:p w:rsidR="00087289" w:rsidRPr="00DD67D5" w:rsidRDefault="00087289" w:rsidP="00087289">
      <w:pPr>
        <w:spacing w:after="0" w:line="240" w:lineRule="auto"/>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ab/>
        <w:t xml:space="preserve">Iz </w:t>
      </w:r>
      <w:r w:rsidRPr="00DD67D5">
        <w:rPr>
          <w:rFonts w:ascii="Arial" w:eastAsia="Times New Roman" w:hAnsi="Arial" w:cs="Times New Roman"/>
          <w:b/>
          <w:sz w:val="24"/>
          <w:szCs w:val="24"/>
          <w:lang w:eastAsia="hr-HR"/>
        </w:rPr>
        <w:t xml:space="preserve">Tablice </w:t>
      </w:r>
      <w:r w:rsidR="0059421B" w:rsidRPr="00DD67D5">
        <w:rPr>
          <w:rFonts w:ascii="Arial" w:eastAsia="Times New Roman" w:hAnsi="Arial" w:cs="Times New Roman"/>
          <w:b/>
          <w:sz w:val="24"/>
          <w:szCs w:val="24"/>
          <w:lang w:eastAsia="hr-HR"/>
        </w:rPr>
        <w:t>5</w:t>
      </w:r>
      <w:r w:rsidRPr="00DD67D5">
        <w:rPr>
          <w:rFonts w:ascii="Arial" w:eastAsia="Times New Roman" w:hAnsi="Arial" w:cs="Times New Roman"/>
          <w:sz w:val="24"/>
          <w:szCs w:val="24"/>
          <w:lang w:eastAsia="hr-HR"/>
        </w:rPr>
        <w:t>. je razvidno da izvrš</w:t>
      </w:r>
      <w:r w:rsidR="000A2102" w:rsidRPr="00DD67D5">
        <w:rPr>
          <w:rFonts w:ascii="Arial" w:eastAsia="Times New Roman" w:hAnsi="Arial" w:cs="Times New Roman"/>
          <w:sz w:val="24"/>
          <w:szCs w:val="24"/>
          <w:lang w:eastAsia="hr-HR"/>
        </w:rPr>
        <w:t>enje plana rashoda i izdataka u</w:t>
      </w:r>
      <w:r w:rsidRPr="00DD67D5">
        <w:rPr>
          <w:rFonts w:ascii="Arial" w:eastAsia="Times New Roman" w:hAnsi="Arial" w:cs="Times New Roman"/>
          <w:sz w:val="24"/>
          <w:szCs w:val="24"/>
          <w:lang w:eastAsia="hr-HR"/>
        </w:rPr>
        <w:t xml:space="preserve"> 20</w:t>
      </w:r>
      <w:r w:rsidR="00B42DA8" w:rsidRPr="00DD67D5">
        <w:rPr>
          <w:rFonts w:ascii="Arial" w:eastAsia="Times New Roman" w:hAnsi="Arial" w:cs="Times New Roman"/>
          <w:sz w:val="24"/>
          <w:szCs w:val="24"/>
          <w:lang w:eastAsia="hr-HR"/>
        </w:rPr>
        <w:t>2</w:t>
      </w:r>
      <w:r w:rsidR="00E7687D" w:rsidRPr="00DD67D5">
        <w:rPr>
          <w:rFonts w:ascii="Arial" w:eastAsia="Times New Roman" w:hAnsi="Arial" w:cs="Times New Roman"/>
          <w:sz w:val="24"/>
          <w:szCs w:val="24"/>
          <w:lang w:eastAsia="hr-HR"/>
        </w:rPr>
        <w:t>4</w:t>
      </w:r>
      <w:r w:rsidRPr="00DD67D5">
        <w:rPr>
          <w:rFonts w:ascii="Arial" w:eastAsia="Times New Roman" w:hAnsi="Arial" w:cs="Times New Roman"/>
          <w:sz w:val="24"/>
          <w:szCs w:val="24"/>
          <w:lang w:eastAsia="hr-HR"/>
        </w:rPr>
        <w:t xml:space="preserve">. godinu po upravnim tijelima varira u rasponu od </w:t>
      </w:r>
      <w:r w:rsidR="00560902" w:rsidRPr="00DD67D5">
        <w:rPr>
          <w:rFonts w:ascii="Arial" w:eastAsia="Times New Roman" w:hAnsi="Arial" w:cs="Times New Roman"/>
          <w:sz w:val="24"/>
          <w:szCs w:val="24"/>
          <w:lang w:eastAsia="hr-HR"/>
        </w:rPr>
        <w:t>63,89</w:t>
      </w:r>
      <w:r w:rsidRPr="00DD67D5">
        <w:rPr>
          <w:rFonts w:ascii="Arial" w:eastAsia="Times New Roman" w:hAnsi="Arial" w:cs="Times New Roman"/>
          <w:sz w:val="24"/>
          <w:szCs w:val="24"/>
          <w:lang w:eastAsia="hr-HR"/>
        </w:rPr>
        <w:t xml:space="preserve">% do </w:t>
      </w:r>
      <w:r w:rsidR="00560902" w:rsidRPr="00DD67D5">
        <w:rPr>
          <w:rFonts w:ascii="Arial" w:eastAsia="Times New Roman" w:hAnsi="Arial" w:cs="Times New Roman"/>
          <w:sz w:val="24"/>
          <w:szCs w:val="24"/>
          <w:lang w:eastAsia="hr-HR"/>
        </w:rPr>
        <w:t>102,12</w:t>
      </w:r>
      <w:r w:rsidRPr="00DD67D5">
        <w:rPr>
          <w:rFonts w:ascii="Arial" w:eastAsia="Times New Roman" w:hAnsi="Arial" w:cs="Times New Roman"/>
          <w:sz w:val="24"/>
          <w:szCs w:val="24"/>
          <w:lang w:eastAsia="hr-HR"/>
        </w:rPr>
        <w:t xml:space="preserve">%. </w:t>
      </w:r>
    </w:p>
    <w:p w:rsidR="006704A2" w:rsidRPr="00DD67D5" w:rsidRDefault="006704A2" w:rsidP="00087289">
      <w:pPr>
        <w:spacing w:after="0" w:line="240" w:lineRule="auto"/>
        <w:jc w:val="both"/>
        <w:rPr>
          <w:rFonts w:ascii="Arial" w:eastAsia="Times New Roman" w:hAnsi="Arial" w:cs="Times New Roman"/>
          <w:sz w:val="24"/>
          <w:szCs w:val="24"/>
          <w:lang w:eastAsia="hr-HR"/>
        </w:rPr>
      </w:pPr>
    </w:p>
    <w:p w:rsidR="00087289" w:rsidRPr="00DD67D5" w:rsidRDefault="00087289" w:rsidP="00087289">
      <w:pPr>
        <w:numPr>
          <w:ilvl w:val="12"/>
          <w:numId w:val="0"/>
        </w:numPr>
        <w:spacing w:after="0" w:line="240" w:lineRule="auto"/>
        <w:ind w:left="1276" w:hanging="1276"/>
        <w:jc w:val="both"/>
        <w:rPr>
          <w:rFonts w:ascii="Arial" w:eastAsia="Times New Roman" w:hAnsi="Arial" w:cs="Arial"/>
          <w:sz w:val="20"/>
          <w:szCs w:val="20"/>
          <w:lang w:eastAsia="hr-HR"/>
        </w:rPr>
      </w:pPr>
      <w:r w:rsidRPr="00DD67D5">
        <w:rPr>
          <w:rFonts w:ascii="Arial" w:eastAsia="Times New Roman" w:hAnsi="Arial" w:cs="Arial"/>
          <w:b/>
          <w:sz w:val="24"/>
          <w:szCs w:val="24"/>
          <w:lang w:eastAsia="hr-HR"/>
        </w:rPr>
        <w:t xml:space="preserve">Tablica </w:t>
      </w:r>
      <w:r w:rsidR="0059421B" w:rsidRPr="00DD67D5">
        <w:rPr>
          <w:rFonts w:ascii="Arial" w:eastAsia="Times New Roman" w:hAnsi="Arial" w:cs="Arial"/>
          <w:b/>
          <w:sz w:val="24"/>
          <w:szCs w:val="24"/>
          <w:lang w:eastAsia="hr-HR"/>
        </w:rPr>
        <w:t>5</w:t>
      </w:r>
      <w:r w:rsidRPr="00DD67D5">
        <w:rPr>
          <w:rFonts w:ascii="Arial" w:eastAsia="Times New Roman" w:hAnsi="Arial" w:cs="Arial"/>
          <w:b/>
          <w:sz w:val="24"/>
          <w:szCs w:val="24"/>
          <w:lang w:eastAsia="hr-HR"/>
        </w:rPr>
        <w:t>.</w:t>
      </w:r>
      <w:r w:rsidRPr="00DD67D5">
        <w:rPr>
          <w:rFonts w:ascii="Arial" w:eastAsia="Times New Roman" w:hAnsi="Arial" w:cs="Arial"/>
          <w:sz w:val="24"/>
          <w:szCs w:val="24"/>
          <w:lang w:eastAsia="hr-HR"/>
        </w:rPr>
        <w:t xml:space="preserve">: Izvršenje </w:t>
      </w:r>
      <w:r w:rsidR="00D86977" w:rsidRPr="00DD67D5">
        <w:rPr>
          <w:rFonts w:ascii="Arial" w:eastAsia="Times New Roman" w:hAnsi="Arial" w:cs="Arial"/>
          <w:sz w:val="24"/>
          <w:szCs w:val="24"/>
          <w:lang w:eastAsia="hr-HR"/>
        </w:rPr>
        <w:t xml:space="preserve">konsolidiranih </w:t>
      </w:r>
      <w:r w:rsidRPr="00DD67D5">
        <w:rPr>
          <w:rFonts w:ascii="Arial" w:eastAsia="Times New Roman" w:hAnsi="Arial" w:cs="Arial"/>
          <w:sz w:val="24"/>
          <w:szCs w:val="24"/>
          <w:lang w:eastAsia="hr-HR"/>
        </w:rPr>
        <w:t xml:space="preserve">rashoda / izdataka </w:t>
      </w:r>
      <w:r w:rsidR="009B4DFA" w:rsidRPr="00DD67D5">
        <w:rPr>
          <w:rFonts w:ascii="Arial" w:eastAsia="Times New Roman" w:hAnsi="Arial" w:cs="Arial"/>
          <w:sz w:val="24"/>
          <w:szCs w:val="24"/>
          <w:lang w:eastAsia="hr-HR"/>
        </w:rPr>
        <w:t>p</w:t>
      </w:r>
      <w:r w:rsidR="00D86977" w:rsidRPr="00DD67D5">
        <w:rPr>
          <w:rFonts w:ascii="Arial" w:eastAsia="Times New Roman" w:hAnsi="Arial" w:cs="Arial"/>
          <w:sz w:val="24"/>
          <w:szCs w:val="24"/>
          <w:lang w:eastAsia="hr-HR"/>
        </w:rPr>
        <w:t>roračuna PGŽ</w:t>
      </w:r>
      <w:r w:rsidR="00B02752"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u 20</w:t>
      </w:r>
      <w:r w:rsidR="006704A2"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po upravnim tijelima </w:t>
      </w: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t xml:space="preserve">   </w:t>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00D86977"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 xml:space="preserve">  </w:t>
      </w:r>
      <w:r w:rsidRPr="00DD67D5">
        <w:rPr>
          <w:rFonts w:ascii="Arial" w:eastAsia="Times New Roman" w:hAnsi="Arial" w:cs="Arial"/>
          <w:bCs/>
          <w:sz w:val="20"/>
          <w:szCs w:val="20"/>
          <w:lang w:eastAsia="hr-HR"/>
        </w:rPr>
        <w:t>–</w:t>
      </w:r>
      <w:r w:rsidRPr="00DD67D5">
        <w:rPr>
          <w:rFonts w:ascii="Arial" w:eastAsia="Times New Roman" w:hAnsi="Arial" w:cs="Arial"/>
          <w:sz w:val="20"/>
          <w:szCs w:val="20"/>
          <w:lang w:eastAsia="hr-HR"/>
        </w:rPr>
        <w:t xml:space="preserve"> u </w:t>
      </w:r>
      <w:r w:rsidR="00AD2C70" w:rsidRPr="00DD67D5">
        <w:rPr>
          <w:rFonts w:ascii="Arial" w:eastAsia="Times New Roman" w:hAnsi="Arial" w:cs="Arial"/>
          <w:sz w:val="20"/>
          <w:szCs w:val="20"/>
          <w:lang w:eastAsia="hr-HR"/>
        </w:rPr>
        <w:t>eurima</w:t>
      </w:r>
    </w:p>
    <w:p w:rsidR="007B4BA6" w:rsidRPr="00DD67D5" w:rsidRDefault="007B4BA6" w:rsidP="00087289">
      <w:pPr>
        <w:numPr>
          <w:ilvl w:val="12"/>
          <w:numId w:val="0"/>
        </w:numPr>
        <w:spacing w:after="0" w:line="240" w:lineRule="auto"/>
        <w:ind w:left="1276" w:hanging="1276"/>
        <w:jc w:val="both"/>
        <w:rPr>
          <w:rFonts w:ascii="Arial" w:eastAsia="Times New Roman" w:hAnsi="Arial" w:cs="Arial"/>
          <w:sz w:val="20"/>
          <w:szCs w:val="20"/>
          <w:lang w:eastAsia="hr-HR"/>
        </w:rPr>
      </w:pPr>
    </w:p>
    <w:tbl>
      <w:tblPr>
        <w:tblW w:w="1049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72"/>
        <w:gridCol w:w="1559"/>
        <w:gridCol w:w="1559"/>
        <w:gridCol w:w="1560"/>
        <w:gridCol w:w="850"/>
        <w:gridCol w:w="851"/>
      </w:tblGrid>
      <w:tr w:rsidR="00DD67D5" w:rsidRPr="00DD67D5" w:rsidTr="006704A2">
        <w:tc>
          <w:tcPr>
            <w:tcW w:w="540" w:type="dxa"/>
            <w:tcBorders>
              <w:top w:val="single" w:sz="4" w:space="0" w:color="auto"/>
              <w:left w:val="nil"/>
              <w:bottom w:val="single" w:sz="4" w:space="0" w:color="auto"/>
              <w:right w:val="nil"/>
            </w:tcBorders>
            <w:vAlign w:val="center"/>
          </w:tcPr>
          <w:p w:rsidR="00AD2C70" w:rsidRPr="00DD67D5" w:rsidRDefault="00AD2C70" w:rsidP="00AD2C70">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R.</w:t>
            </w:r>
          </w:p>
          <w:p w:rsidR="00AD2C70" w:rsidRPr="00DD67D5" w:rsidRDefault="00AD2C70" w:rsidP="00AD2C70">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br.</w:t>
            </w:r>
          </w:p>
        </w:tc>
        <w:tc>
          <w:tcPr>
            <w:tcW w:w="3572" w:type="dxa"/>
            <w:tcBorders>
              <w:top w:val="single" w:sz="4" w:space="0" w:color="auto"/>
              <w:left w:val="nil"/>
              <w:bottom w:val="single" w:sz="4" w:space="0" w:color="auto"/>
              <w:right w:val="nil"/>
            </w:tcBorders>
            <w:vAlign w:val="center"/>
          </w:tcPr>
          <w:p w:rsidR="00AD2C70" w:rsidRPr="00DD67D5" w:rsidRDefault="00AD2C70" w:rsidP="00AD2C70">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UPRAVNO TIJELO</w:t>
            </w:r>
          </w:p>
        </w:tc>
        <w:tc>
          <w:tcPr>
            <w:tcW w:w="1559" w:type="dxa"/>
            <w:tcBorders>
              <w:top w:val="single" w:sz="4" w:space="0" w:color="auto"/>
              <w:left w:val="nil"/>
              <w:bottom w:val="single" w:sz="4" w:space="0" w:color="auto"/>
              <w:right w:val="nil"/>
            </w:tcBorders>
            <w:vAlign w:val="center"/>
          </w:tcPr>
          <w:p w:rsidR="00AD2C70" w:rsidRPr="00DD67D5" w:rsidRDefault="00AD2C70" w:rsidP="00AD2C70">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 xml:space="preserve">Izvršenje </w:t>
            </w:r>
          </w:p>
          <w:p w:rsidR="00AD2C70" w:rsidRPr="00DD67D5" w:rsidRDefault="00AD2C70" w:rsidP="006704A2">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20</w:t>
            </w:r>
            <w:r w:rsidR="006704A2" w:rsidRPr="00DD67D5">
              <w:rPr>
                <w:rFonts w:ascii="Arial" w:eastAsia="Times New Roman" w:hAnsi="Arial" w:cs="Arial"/>
                <w:b/>
                <w:sz w:val="18"/>
                <w:szCs w:val="18"/>
                <w:lang w:eastAsia="hr-HR"/>
              </w:rPr>
              <w:t>24</w:t>
            </w:r>
          </w:p>
        </w:tc>
        <w:tc>
          <w:tcPr>
            <w:tcW w:w="1559" w:type="dxa"/>
            <w:tcBorders>
              <w:top w:val="single" w:sz="4" w:space="0" w:color="auto"/>
              <w:left w:val="nil"/>
              <w:bottom w:val="single" w:sz="4" w:space="0" w:color="auto"/>
              <w:right w:val="nil"/>
            </w:tcBorders>
            <w:vAlign w:val="center"/>
          </w:tcPr>
          <w:p w:rsidR="00AD2C70" w:rsidRPr="00DD67D5" w:rsidRDefault="00AD2C70" w:rsidP="00AD2C70">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Plan</w:t>
            </w:r>
          </w:p>
          <w:p w:rsidR="00AD2C70" w:rsidRPr="00DD67D5" w:rsidRDefault="00AD2C70" w:rsidP="006704A2">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20</w:t>
            </w:r>
            <w:r w:rsidR="006704A2" w:rsidRPr="00DD67D5">
              <w:rPr>
                <w:rFonts w:ascii="Arial" w:eastAsia="Times New Roman" w:hAnsi="Arial" w:cs="Arial"/>
                <w:b/>
                <w:sz w:val="18"/>
                <w:szCs w:val="18"/>
                <w:lang w:eastAsia="hr-HR"/>
              </w:rPr>
              <w:t>25</w:t>
            </w:r>
            <w:r w:rsidRPr="00DD67D5">
              <w:rPr>
                <w:rFonts w:ascii="Arial" w:eastAsia="Times New Roman" w:hAnsi="Arial" w:cs="Arial"/>
                <w:b/>
                <w:sz w:val="18"/>
                <w:szCs w:val="18"/>
                <w:lang w:eastAsia="hr-HR"/>
              </w:rPr>
              <w:t>.</w:t>
            </w:r>
          </w:p>
        </w:tc>
        <w:tc>
          <w:tcPr>
            <w:tcW w:w="1560" w:type="dxa"/>
            <w:tcBorders>
              <w:top w:val="single" w:sz="4" w:space="0" w:color="auto"/>
              <w:left w:val="nil"/>
              <w:bottom w:val="single" w:sz="4" w:space="0" w:color="auto"/>
              <w:right w:val="nil"/>
            </w:tcBorders>
            <w:vAlign w:val="center"/>
          </w:tcPr>
          <w:p w:rsidR="00AD2C70" w:rsidRPr="00DD67D5" w:rsidRDefault="00AD2C70" w:rsidP="00AD2C70">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Izvršenje</w:t>
            </w:r>
          </w:p>
          <w:p w:rsidR="00AD2C70" w:rsidRPr="00DD67D5" w:rsidRDefault="00AD2C70" w:rsidP="006704A2">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sz w:val="18"/>
                <w:szCs w:val="18"/>
                <w:lang w:eastAsia="hr-HR"/>
              </w:rPr>
              <w:t>20</w:t>
            </w:r>
            <w:r w:rsidR="006704A2" w:rsidRPr="00DD67D5">
              <w:rPr>
                <w:rFonts w:ascii="Arial" w:eastAsia="Times New Roman" w:hAnsi="Arial" w:cs="Arial"/>
                <w:b/>
                <w:sz w:val="18"/>
                <w:szCs w:val="18"/>
                <w:lang w:eastAsia="hr-HR"/>
              </w:rPr>
              <w:t>25</w:t>
            </w:r>
            <w:r w:rsidRPr="00DD67D5">
              <w:rPr>
                <w:rFonts w:ascii="Arial" w:eastAsia="Times New Roman" w:hAnsi="Arial" w:cs="Arial"/>
                <w:b/>
                <w:sz w:val="18"/>
                <w:szCs w:val="18"/>
                <w:lang w:eastAsia="hr-HR"/>
              </w:rPr>
              <w:t>.</w:t>
            </w:r>
          </w:p>
        </w:tc>
        <w:tc>
          <w:tcPr>
            <w:tcW w:w="850" w:type="dxa"/>
            <w:tcBorders>
              <w:top w:val="single" w:sz="4" w:space="0" w:color="auto"/>
              <w:left w:val="nil"/>
              <w:bottom w:val="single" w:sz="4" w:space="0" w:color="auto"/>
              <w:right w:val="nil"/>
            </w:tcBorders>
            <w:shd w:val="clear" w:color="auto" w:fill="auto"/>
            <w:vAlign w:val="center"/>
          </w:tcPr>
          <w:p w:rsidR="006704A2" w:rsidRPr="00DD67D5" w:rsidRDefault="00AD2C70" w:rsidP="006704A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Indeks </w:t>
            </w:r>
            <w:r w:rsidRPr="00DD67D5">
              <w:rPr>
                <w:rFonts w:ascii="Arial" w:eastAsia="Times New Roman" w:hAnsi="Arial" w:cs="Arial"/>
                <w:b/>
                <w:bCs/>
                <w:sz w:val="18"/>
                <w:szCs w:val="18"/>
                <w:lang w:eastAsia="hr-HR"/>
              </w:rPr>
              <w:br/>
              <w:t>20</w:t>
            </w:r>
            <w:r w:rsidR="006704A2" w:rsidRPr="00DD67D5">
              <w:rPr>
                <w:rFonts w:ascii="Arial" w:eastAsia="Times New Roman" w:hAnsi="Arial" w:cs="Arial"/>
                <w:b/>
                <w:bCs/>
                <w:sz w:val="18"/>
                <w:szCs w:val="18"/>
                <w:lang w:eastAsia="hr-HR"/>
              </w:rPr>
              <w:t>25</w:t>
            </w:r>
            <w:r w:rsidRPr="00DD67D5">
              <w:rPr>
                <w:rFonts w:ascii="Arial" w:eastAsia="Times New Roman" w:hAnsi="Arial" w:cs="Arial"/>
                <w:b/>
                <w:bCs/>
                <w:sz w:val="18"/>
                <w:szCs w:val="18"/>
                <w:lang w:eastAsia="hr-HR"/>
              </w:rPr>
              <w:t>/</w:t>
            </w:r>
          </w:p>
          <w:p w:rsidR="00AD2C70" w:rsidRPr="00DD67D5" w:rsidRDefault="00AD2C70" w:rsidP="006704A2">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bCs/>
                <w:sz w:val="18"/>
                <w:szCs w:val="18"/>
                <w:lang w:eastAsia="hr-HR"/>
              </w:rPr>
              <w:t>20</w:t>
            </w:r>
            <w:r w:rsidR="006704A2" w:rsidRPr="00DD67D5">
              <w:rPr>
                <w:rFonts w:ascii="Arial" w:eastAsia="Times New Roman" w:hAnsi="Arial" w:cs="Arial"/>
                <w:b/>
                <w:bCs/>
                <w:sz w:val="18"/>
                <w:szCs w:val="18"/>
                <w:lang w:eastAsia="hr-HR"/>
              </w:rPr>
              <w:t>24</w:t>
            </w:r>
          </w:p>
        </w:tc>
        <w:tc>
          <w:tcPr>
            <w:tcW w:w="851" w:type="dxa"/>
            <w:tcBorders>
              <w:top w:val="single" w:sz="4" w:space="0" w:color="auto"/>
              <w:left w:val="nil"/>
              <w:bottom w:val="single" w:sz="4" w:space="0" w:color="auto"/>
              <w:right w:val="nil"/>
            </w:tcBorders>
            <w:shd w:val="clear" w:color="auto" w:fill="auto"/>
            <w:vAlign w:val="center"/>
          </w:tcPr>
          <w:p w:rsidR="00AD2C70" w:rsidRPr="00DD67D5" w:rsidRDefault="00AD2C70" w:rsidP="006704A2">
            <w:pPr>
              <w:spacing w:after="0" w:line="240" w:lineRule="auto"/>
              <w:jc w:val="center"/>
              <w:rPr>
                <w:rFonts w:ascii="Arial" w:eastAsia="Times New Roman" w:hAnsi="Arial" w:cs="Arial"/>
                <w:b/>
                <w:sz w:val="18"/>
                <w:szCs w:val="18"/>
                <w:lang w:eastAsia="hr-HR"/>
              </w:rPr>
            </w:pPr>
            <w:r w:rsidRPr="00DD67D5">
              <w:rPr>
                <w:rFonts w:ascii="Arial" w:eastAsia="Times New Roman" w:hAnsi="Arial" w:cs="Arial"/>
                <w:b/>
                <w:bCs/>
                <w:sz w:val="18"/>
                <w:szCs w:val="18"/>
                <w:lang w:eastAsia="hr-HR"/>
              </w:rPr>
              <w:t xml:space="preserve">Indeks </w:t>
            </w:r>
            <w:r w:rsidRPr="00DD67D5">
              <w:rPr>
                <w:rFonts w:ascii="Arial" w:eastAsia="Times New Roman" w:hAnsi="Arial" w:cs="Arial"/>
                <w:b/>
                <w:bCs/>
                <w:sz w:val="18"/>
                <w:szCs w:val="18"/>
                <w:lang w:eastAsia="hr-HR"/>
              </w:rPr>
              <w:br/>
              <w:t>Izvršenje /Plan 20</w:t>
            </w:r>
            <w:r w:rsidR="006704A2" w:rsidRPr="00DD67D5">
              <w:rPr>
                <w:rFonts w:ascii="Arial" w:eastAsia="Times New Roman" w:hAnsi="Arial" w:cs="Arial"/>
                <w:b/>
                <w:bCs/>
                <w:sz w:val="18"/>
                <w:szCs w:val="18"/>
                <w:lang w:eastAsia="hr-HR"/>
              </w:rPr>
              <w:t>25</w:t>
            </w:r>
          </w:p>
        </w:tc>
      </w:tr>
      <w:tr w:rsidR="00DD67D5" w:rsidRPr="00DD67D5" w:rsidTr="006704A2">
        <w:trPr>
          <w:trHeight w:val="153"/>
        </w:trPr>
        <w:tc>
          <w:tcPr>
            <w:tcW w:w="540" w:type="dxa"/>
            <w:tcBorders>
              <w:top w:val="single" w:sz="4" w:space="0" w:color="auto"/>
              <w:left w:val="nil"/>
              <w:bottom w:val="single" w:sz="4" w:space="0" w:color="auto"/>
              <w:right w:val="nil"/>
            </w:tcBorders>
            <w:vAlign w:val="center"/>
          </w:tcPr>
          <w:p w:rsidR="00E12455" w:rsidRPr="00DD67D5" w:rsidRDefault="00E12455" w:rsidP="0008728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3572" w:type="dxa"/>
            <w:tcBorders>
              <w:top w:val="single" w:sz="4" w:space="0" w:color="auto"/>
              <w:left w:val="nil"/>
              <w:bottom w:val="single" w:sz="4" w:space="0" w:color="auto"/>
              <w:right w:val="nil"/>
            </w:tcBorders>
            <w:vAlign w:val="center"/>
          </w:tcPr>
          <w:p w:rsidR="00E12455" w:rsidRPr="00DD67D5" w:rsidRDefault="00E12455" w:rsidP="0008728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1559" w:type="dxa"/>
            <w:tcBorders>
              <w:top w:val="single" w:sz="4" w:space="0" w:color="auto"/>
              <w:left w:val="nil"/>
              <w:bottom w:val="single" w:sz="4" w:space="0" w:color="auto"/>
              <w:right w:val="nil"/>
            </w:tcBorders>
            <w:vAlign w:val="center"/>
          </w:tcPr>
          <w:p w:rsidR="00E12455" w:rsidRPr="00DD67D5" w:rsidRDefault="00E12455" w:rsidP="0008728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w:t>
            </w:r>
          </w:p>
        </w:tc>
        <w:tc>
          <w:tcPr>
            <w:tcW w:w="1559" w:type="dxa"/>
            <w:tcBorders>
              <w:top w:val="single" w:sz="4" w:space="0" w:color="auto"/>
              <w:left w:val="nil"/>
              <w:bottom w:val="single" w:sz="4" w:space="0" w:color="auto"/>
              <w:right w:val="nil"/>
            </w:tcBorders>
            <w:vAlign w:val="center"/>
          </w:tcPr>
          <w:p w:rsidR="00E12455" w:rsidRPr="00DD67D5" w:rsidRDefault="00E12455" w:rsidP="0008728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4</w:t>
            </w:r>
          </w:p>
        </w:tc>
        <w:tc>
          <w:tcPr>
            <w:tcW w:w="1560" w:type="dxa"/>
            <w:tcBorders>
              <w:top w:val="single" w:sz="4" w:space="0" w:color="auto"/>
              <w:left w:val="nil"/>
              <w:bottom w:val="single" w:sz="4" w:space="0" w:color="auto"/>
              <w:right w:val="nil"/>
            </w:tcBorders>
            <w:vAlign w:val="center"/>
          </w:tcPr>
          <w:p w:rsidR="00E12455" w:rsidRPr="00DD67D5" w:rsidRDefault="00E12455" w:rsidP="0008728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5</w:t>
            </w:r>
          </w:p>
        </w:tc>
        <w:tc>
          <w:tcPr>
            <w:tcW w:w="850" w:type="dxa"/>
            <w:tcBorders>
              <w:top w:val="single" w:sz="4" w:space="0" w:color="auto"/>
              <w:left w:val="nil"/>
              <w:bottom w:val="single" w:sz="4" w:space="0" w:color="auto"/>
              <w:right w:val="nil"/>
            </w:tcBorders>
            <w:vAlign w:val="center"/>
          </w:tcPr>
          <w:p w:rsidR="00E12455" w:rsidRPr="00DD67D5" w:rsidRDefault="00AD2C70" w:rsidP="00AD2C70">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6(5/3)</w:t>
            </w:r>
          </w:p>
        </w:tc>
        <w:tc>
          <w:tcPr>
            <w:tcW w:w="851" w:type="dxa"/>
            <w:tcBorders>
              <w:top w:val="single" w:sz="4" w:space="0" w:color="auto"/>
              <w:left w:val="nil"/>
              <w:bottom w:val="single" w:sz="4" w:space="0" w:color="auto"/>
              <w:right w:val="nil"/>
            </w:tcBorders>
            <w:vAlign w:val="center"/>
          </w:tcPr>
          <w:p w:rsidR="00E12455" w:rsidRPr="00DD67D5" w:rsidRDefault="00E12455" w:rsidP="0008728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6(5/4)</w:t>
            </w:r>
          </w:p>
        </w:tc>
      </w:tr>
      <w:tr w:rsidR="00DD67D5" w:rsidRPr="00DD67D5" w:rsidTr="006704A2">
        <w:trPr>
          <w:trHeight w:val="386"/>
        </w:trPr>
        <w:tc>
          <w:tcPr>
            <w:tcW w:w="540" w:type="dxa"/>
            <w:tcBorders>
              <w:top w:val="single" w:sz="4" w:space="0" w:color="auto"/>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3572" w:type="dxa"/>
            <w:tcBorders>
              <w:top w:val="single" w:sz="4" w:space="0" w:color="auto"/>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poslove Župana i Županijske skupštine</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2.663.890,86</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5.156.600,00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4.235.511,26</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159,00</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82,14</w:t>
            </w:r>
          </w:p>
        </w:tc>
      </w:tr>
      <w:tr w:rsidR="00DD67D5" w:rsidRPr="00DD67D5" w:rsidTr="006704A2">
        <w:trPr>
          <w:trHeight w:val="429"/>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proračun, financije i nabavu</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11.638.416,75</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15.944.137,79</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14.889.979,48</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127,94</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93,39</w:t>
            </w:r>
          </w:p>
        </w:tc>
      </w:tr>
      <w:tr w:rsidR="00DD67D5" w:rsidRPr="00DD67D5" w:rsidTr="006704A2">
        <w:trPr>
          <w:trHeight w:val="535"/>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prostorno uređenje, graditeljstvo i zaštitu okoliša</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2.109.506,94</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3.068.000,00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2.452.531,50</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116,26</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79,94</w:t>
            </w:r>
          </w:p>
        </w:tc>
      </w:tr>
      <w:tr w:rsidR="00DD67D5" w:rsidRPr="00DD67D5" w:rsidTr="006704A2">
        <w:trPr>
          <w:trHeight w:val="287"/>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4.</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zdravstvo</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106.400.907,67</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149.903.000,00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124.266.656,75</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116,79</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82,90</w:t>
            </w:r>
          </w:p>
        </w:tc>
      </w:tr>
      <w:tr w:rsidR="00DD67D5" w:rsidRPr="00DD67D5" w:rsidTr="006704A2">
        <w:trPr>
          <w:trHeight w:val="420"/>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5.</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Upravni odjel za odgoj i obrazovanje </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112.657.672,51</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139.073.662,21</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127.928.278,65</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113,55</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91,99</w:t>
            </w:r>
          </w:p>
        </w:tc>
      </w:tr>
      <w:tr w:rsidR="00DD67D5" w:rsidRPr="00DD67D5" w:rsidTr="006704A2">
        <w:trPr>
          <w:trHeight w:val="425"/>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6.</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opću upravu i pravne poslove</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893.605,36</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1.144.000,00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1.030.585,23</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115,33</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90,09</w:t>
            </w:r>
          </w:p>
        </w:tc>
      </w:tr>
      <w:tr w:rsidR="00DD67D5" w:rsidRPr="00DD67D5" w:rsidTr="006704A2">
        <w:trPr>
          <w:trHeight w:val="389"/>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7.</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pomorsko dobro, promet i veze</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4.716.999,69</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7.273.000,00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7.427.349,95</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157,46</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102,12</w:t>
            </w:r>
          </w:p>
        </w:tc>
      </w:tr>
      <w:tr w:rsidR="00DD67D5" w:rsidRPr="00DD67D5" w:rsidTr="006704A2">
        <w:trPr>
          <w:trHeight w:val="353"/>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8.</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turizam, poduzetništvo i ruralni razvoj</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4.116.730,59</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5.020.000,00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4.420.722,70</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107,38</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88,06</w:t>
            </w:r>
          </w:p>
        </w:tc>
      </w:tr>
      <w:tr w:rsidR="00DD67D5" w:rsidRPr="00DD67D5" w:rsidTr="006704A2">
        <w:trPr>
          <w:trHeight w:val="320"/>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bCs/>
                <w:sz w:val="18"/>
                <w:szCs w:val="18"/>
                <w:lang w:eastAsia="hr-HR"/>
              </w:rPr>
            </w:pPr>
            <w:r w:rsidRPr="00DD67D5">
              <w:rPr>
                <w:rFonts w:ascii="Arial" w:eastAsia="Times New Roman" w:hAnsi="Arial" w:cs="Arial"/>
                <w:bCs/>
                <w:sz w:val="18"/>
                <w:szCs w:val="18"/>
                <w:lang w:eastAsia="hr-HR"/>
              </w:rPr>
              <w:t>9.</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bCs/>
                <w:sz w:val="18"/>
                <w:szCs w:val="18"/>
                <w:lang w:eastAsia="hr-HR"/>
              </w:rPr>
            </w:pPr>
            <w:r w:rsidRPr="00DD67D5">
              <w:rPr>
                <w:rFonts w:ascii="Arial" w:eastAsia="Times New Roman" w:hAnsi="Arial" w:cs="Arial"/>
                <w:bCs/>
                <w:sz w:val="18"/>
                <w:szCs w:val="18"/>
                <w:lang w:eastAsia="hr-HR"/>
              </w:rPr>
              <w:t>Upravni odjel za regionalni razvoj, infrastrukturu i upravljanje projektima</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5.559.132,33</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9.324.000,00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5.957.321,38</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107,16</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63,89</w:t>
            </w:r>
          </w:p>
        </w:tc>
      </w:tr>
      <w:tr w:rsidR="00DD67D5" w:rsidRPr="00DD67D5" w:rsidTr="006704A2">
        <w:trPr>
          <w:trHeight w:val="320"/>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10.</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socijalnu politiku i mlade</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14.574.155,85</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27.707.600,00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21.120.582,65</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144,92</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76,23</w:t>
            </w:r>
          </w:p>
        </w:tc>
      </w:tr>
      <w:tr w:rsidR="00DD67D5" w:rsidRPr="00DD67D5" w:rsidTr="006704A2">
        <w:trPr>
          <w:trHeight w:val="320"/>
        </w:trPr>
        <w:tc>
          <w:tcPr>
            <w:tcW w:w="540" w:type="dxa"/>
            <w:tcBorders>
              <w:top w:val="nil"/>
              <w:left w:val="nil"/>
              <w:bottom w:val="nil"/>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11.</w:t>
            </w:r>
          </w:p>
        </w:tc>
        <w:tc>
          <w:tcPr>
            <w:tcW w:w="3572" w:type="dxa"/>
            <w:tcBorders>
              <w:top w:val="nil"/>
              <w:left w:val="nil"/>
              <w:bottom w:val="nil"/>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kulturu, sport i tehničku kulturu</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6.251.253,90</w:t>
            </w:r>
          </w:p>
        </w:tc>
        <w:tc>
          <w:tcPr>
            <w:tcW w:w="1559"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11.713.000,00</w:t>
            </w:r>
          </w:p>
        </w:tc>
        <w:tc>
          <w:tcPr>
            <w:tcW w:w="156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8.025.621,25</w:t>
            </w:r>
          </w:p>
        </w:tc>
        <w:tc>
          <w:tcPr>
            <w:tcW w:w="850"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128,38</w:t>
            </w:r>
          </w:p>
        </w:tc>
        <w:tc>
          <w:tcPr>
            <w:tcW w:w="851" w:type="dxa"/>
            <w:tcBorders>
              <w:top w:val="nil"/>
              <w:left w:val="nil"/>
              <w:bottom w:val="nil"/>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sz w:val="18"/>
                <w:szCs w:val="18"/>
                <w:lang w:eastAsia="hr-HR"/>
              </w:rPr>
            </w:pPr>
            <w:r w:rsidRPr="00DD67D5">
              <w:rPr>
                <w:rFonts w:ascii="Arial" w:hAnsi="Arial" w:cs="Arial"/>
                <w:sz w:val="18"/>
                <w:szCs w:val="18"/>
              </w:rPr>
              <w:t>68,52</w:t>
            </w:r>
          </w:p>
        </w:tc>
      </w:tr>
      <w:tr w:rsidR="00DD67D5" w:rsidRPr="00DD67D5" w:rsidTr="006704A2">
        <w:trPr>
          <w:trHeight w:val="320"/>
        </w:trPr>
        <w:tc>
          <w:tcPr>
            <w:tcW w:w="540" w:type="dxa"/>
            <w:tcBorders>
              <w:top w:val="nil"/>
              <w:left w:val="nil"/>
              <w:bottom w:val="double" w:sz="4" w:space="0" w:color="auto"/>
              <w:right w:val="nil"/>
            </w:tcBorders>
            <w:vAlign w:val="center"/>
          </w:tcPr>
          <w:p w:rsidR="006704A2" w:rsidRPr="00DD67D5" w:rsidRDefault="006704A2" w:rsidP="006704A2">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12.</w:t>
            </w:r>
          </w:p>
        </w:tc>
        <w:tc>
          <w:tcPr>
            <w:tcW w:w="3572" w:type="dxa"/>
            <w:tcBorders>
              <w:top w:val="nil"/>
              <w:left w:val="nil"/>
              <w:bottom w:val="double" w:sz="4" w:space="0" w:color="auto"/>
              <w:right w:val="nil"/>
            </w:tcBorders>
            <w:vAlign w:val="center"/>
          </w:tcPr>
          <w:p w:rsidR="006704A2" w:rsidRPr="00DD67D5" w:rsidRDefault="006704A2" w:rsidP="006704A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Upravni odjel za upravljanje imovinom i imovinsko-pravne poslove</w:t>
            </w:r>
          </w:p>
        </w:tc>
        <w:tc>
          <w:tcPr>
            <w:tcW w:w="1559" w:type="dxa"/>
            <w:tcBorders>
              <w:top w:val="nil"/>
              <w:left w:val="nil"/>
              <w:bottom w:val="double" w:sz="4" w:space="0" w:color="auto"/>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1.773.683,68</w:t>
            </w:r>
          </w:p>
        </w:tc>
        <w:tc>
          <w:tcPr>
            <w:tcW w:w="1559" w:type="dxa"/>
            <w:tcBorders>
              <w:top w:val="nil"/>
              <w:left w:val="nil"/>
              <w:bottom w:val="double" w:sz="4" w:space="0" w:color="auto"/>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4.000.000,00</w:t>
            </w:r>
          </w:p>
        </w:tc>
        <w:tc>
          <w:tcPr>
            <w:tcW w:w="1560" w:type="dxa"/>
            <w:tcBorders>
              <w:top w:val="nil"/>
              <w:left w:val="nil"/>
              <w:bottom w:val="double" w:sz="4" w:space="0" w:color="auto"/>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2.870.635,16</w:t>
            </w:r>
          </w:p>
        </w:tc>
        <w:tc>
          <w:tcPr>
            <w:tcW w:w="850" w:type="dxa"/>
            <w:tcBorders>
              <w:top w:val="nil"/>
              <w:left w:val="nil"/>
              <w:bottom w:val="double" w:sz="4" w:space="0" w:color="auto"/>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161,85</w:t>
            </w:r>
          </w:p>
        </w:tc>
        <w:tc>
          <w:tcPr>
            <w:tcW w:w="851" w:type="dxa"/>
            <w:tcBorders>
              <w:top w:val="nil"/>
              <w:left w:val="nil"/>
              <w:bottom w:val="double" w:sz="4" w:space="0" w:color="auto"/>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sz w:val="18"/>
                <w:szCs w:val="18"/>
              </w:rPr>
              <w:t>71,77</w:t>
            </w:r>
          </w:p>
        </w:tc>
      </w:tr>
      <w:tr w:rsidR="00DD67D5" w:rsidRPr="00DD67D5" w:rsidTr="006704A2">
        <w:trPr>
          <w:trHeight w:val="320"/>
        </w:trPr>
        <w:tc>
          <w:tcPr>
            <w:tcW w:w="540" w:type="dxa"/>
            <w:tcBorders>
              <w:top w:val="double" w:sz="4" w:space="0" w:color="auto"/>
              <w:left w:val="nil"/>
              <w:bottom w:val="single" w:sz="4" w:space="0" w:color="auto"/>
              <w:right w:val="nil"/>
            </w:tcBorders>
            <w:vAlign w:val="center"/>
          </w:tcPr>
          <w:p w:rsidR="006704A2" w:rsidRPr="00DD67D5" w:rsidRDefault="006704A2" w:rsidP="006704A2">
            <w:pPr>
              <w:spacing w:after="0" w:line="240" w:lineRule="auto"/>
              <w:jc w:val="center"/>
              <w:rPr>
                <w:rFonts w:ascii="Arial" w:eastAsia="Times New Roman" w:hAnsi="Arial" w:cs="Arial"/>
                <w:b/>
                <w:bCs/>
                <w:sz w:val="18"/>
                <w:szCs w:val="18"/>
                <w:lang w:eastAsia="hr-HR"/>
              </w:rPr>
            </w:pPr>
          </w:p>
        </w:tc>
        <w:tc>
          <w:tcPr>
            <w:tcW w:w="3572" w:type="dxa"/>
            <w:tcBorders>
              <w:top w:val="double" w:sz="4" w:space="0" w:color="auto"/>
              <w:left w:val="nil"/>
              <w:bottom w:val="single" w:sz="4" w:space="0" w:color="auto"/>
              <w:right w:val="nil"/>
            </w:tcBorders>
            <w:vAlign w:val="center"/>
          </w:tcPr>
          <w:p w:rsidR="006704A2" w:rsidRPr="00DD67D5" w:rsidRDefault="006704A2" w:rsidP="006704A2">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SVEUKUPNO</w:t>
            </w:r>
          </w:p>
        </w:tc>
        <w:tc>
          <w:tcPr>
            <w:tcW w:w="1559" w:type="dxa"/>
            <w:tcBorders>
              <w:top w:val="double" w:sz="4" w:space="0" w:color="auto"/>
              <w:left w:val="nil"/>
              <w:bottom w:val="single" w:sz="4" w:space="0" w:color="auto"/>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b/>
                <w:sz w:val="18"/>
                <w:szCs w:val="18"/>
                <w:lang w:eastAsia="hr-HR"/>
              </w:rPr>
            </w:pPr>
            <w:r w:rsidRPr="00DD67D5">
              <w:rPr>
                <w:rFonts w:ascii="Arial" w:hAnsi="Arial" w:cs="Arial"/>
                <w:b/>
                <w:bCs/>
                <w:sz w:val="18"/>
                <w:szCs w:val="18"/>
              </w:rPr>
              <w:t>273.355.956,13</w:t>
            </w:r>
          </w:p>
        </w:tc>
        <w:tc>
          <w:tcPr>
            <w:tcW w:w="1559" w:type="dxa"/>
            <w:tcBorders>
              <w:top w:val="double" w:sz="4" w:space="0" w:color="auto"/>
              <w:left w:val="nil"/>
              <w:bottom w:val="single" w:sz="4" w:space="0" w:color="auto"/>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b/>
                <w:sz w:val="18"/>
                <w:szCs w:val="18"/>
                <w:lang w:eastAsia="hr-HR"/>
              </w:rPr>
            </w:pPr>
            <w:r w:rsidRPr="00DD67D5">
              <w:rPr>
                <w:rFonts w:ascii="Arial" w:hAnsi="Arial" w:cs="Arial"/>
                <w:b/>
                <w:bCs/>
                <w:sz w:val="18"/>
                <w:szCs w:val="18"/>
              </w:rPr>
              <w:t>379.327.000,00</w:t>
            </w:r>
          </w:p>
        </w:tc>
        <w:tc>
          <w:tcPr>
            <w:tcW w:w="1560" w:type="dxa"/>
            <w:tcBorders>
              <w:top w:val="double" w:sz="4" w:space="0" w:color="auto"/>
              <w:left w:val="nil"/>
              <w:bottom w:val="single" w:sz="4" w:space="0" w:color="auto"/>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b/>
                <w:sz w:val="18"/>
                <w:szCs w:val="18"/>
                <w:lang w:eastAsia="hr-HR"/>
              </w:rPr>
            </w:pPr>
            <w:r w:rsidRPr="00DD67D5">
              <w:rPr>
                <w:rFonts w:ascii="Arial" w:hAnsi="Arial" w:cs="Arial"/>
                <w:b/>
                <w:bCs/>
                <w:sz w:val="18"/>
                <w:szCs w:val="18"/>
              </w:rPr>
              <w:t>324.625.775,96</w:t>
            </w:r>
          </w:p>
        </w:tc>
        <w:tc>
          <w:tcPr>
            <w:tcW w:w="850" w:type="dxa"/>
            <w:tcBorders>
              <w:top w:val="double" w:sz="4" w:space="0" w:color="auto"/>
              <w:left w:val="nil"/>
              <w:bottom w:val="single" w:sz="4" w:space="0" w:color="auto"/>
              <w:right w:val="nil"/>
            </w:tcBorders>
            <w:shd w:val="clear" w:color="auto" w:fill="auto"/>
            <w:vAlign w:val="center"/>
          </w:tcPr>
          <w:p w:rsidR="006704A2" w:rsidRPr="00DD67D5" w:rsidRDefault="006704A2" w:rsidP="006704A2">
            <w:pPr>
              <w:spacing w:after="0" w:line="240" w:lineRule="auto"/>
              <w:jc w:val="right"/>
              <w:rPr>
                <w:rFonts w:ascii="Arial" w:hAnsi="Arial" w:cs="Arial"/>
                <w:sz w:val="18"/>
                <w:szCs w:val="18"/>
              </w:rPr>
            </w:pPr>
            <w:r w:rsidRPr="00DD67D5">
              <w:rPr>
                <w:rFonts w:ascii="Arial" w:hAnsi="Arial" w:cs="Arial"/>
                <w:b/>
                <w:bCs/>
                <w:sz w:val="18"/>
                <w:szCs w:val="18"/>
              </w:rPr>
              <w:t>118,76</w:t>
            </w:r>
          </w:p>
        </w:tc>
        <w:tc>
          <w:tcPr>
            <w:tcW w:w="851" w:type="dxa"/>
            <w:tcBorders>
              <w:top w:val="double" w:sz="4" w:space="0" w:color="auto"/>
              <w:left w:val="nil"/>
              <w:bottom w:val="single" w:sz="4" w:space="0" w:color="auto"/>
              <w:right w:val="nil"/>
            </w:tcBorders>
            <w:shd w:val="clear" w:color="auto" w:fill="auto"/>
            <w:vAlign w:val="center"/>
          </w:tcPr>
          <w:p w:rsidR="006704A2" w:rsidRPr="00DD67D5" w:rsidRDefault="006704A2" w:rsidP="006704A2">
            <w:pPr>
              <w:spacing w:after="0" w:line="240" w:lineRule="auto"/>
              <w:jc w:val="right"/>
              <w:rPr>
                <w:rFonts w:ascii="Arial" w:eastAsia="Times New Roman" w:hAnsi="Arial" w:cs="Arial"/>
                <w:b/>
                <w:sz w:val="18"/>
                <w:szCs w:val="18"/>
                <w:lang w:eastAsia="hr-HR"/>
              </w:rPr>
            </w:pPr>
            <w:r w:rsidRPr="00DD67D5">
              <w:rPr>
                <w:rFonts w:ascii="Arial" w:hAnsi="Arial" w:cs="Arial"/>
                <w:b/>
                <w:bCs/>
                <w:sz w:val="18"/>
                <w:szCs w:val="18"/>
              </w:rPr>
              <w:t>85,58</w:t>
            </w:r>
          </w:p>
        </w:tc>
      </w:tr>
    </w:tbl>
    <w:p w:rsidR="006460E1" w:rsidRPr="00DD67D5" w:rsidRDefault="006460E1" w:rsidP="00087289">
      <w:pPr>
        <w:spacing w:after="0" w:line="240" w:lineRule="auto"/>
        <w:ind w:left="1418" w:hanging="1418"/>
        <w:rPr>
          <w:rFonts w:ascii="Arial" w:eastAsia="Times New Roman" w:hAnsi="Arial" w:cs="Times New Roman"/>
          <w:b/>
          <w:sz w:val="24"/>
          <w:szCs w:val="24"/>
          <w:lang w:eastAsia="hr-HR"/>
        </w:rPr>
      </w:pPr>
    </w:p>
    <w:p w:rsidR="00E7687D" w:rsidRPr="00DD67D5" w:rsidRDefault="00E7687D" w:rsidP="0013269F">
      <w:pPr>
        <w:spacing w:after="0" w:line="240" w:lineRule="auto"/>
        <w:ind w:firstLine="708"/>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Izvršenje Upravnog odjela za pomorsko dobro, promet i </w:t>
      </w:r>
      <w:r w:rsidR="00DD28D4" w:rsidRPr="00DD67D5">
        <w:rPr>
          <w:rFonts w:ascii="Arial" w:eastAsia="Times New Roman" w:hAnsi="Arial" w:cs="Times New Roman"/>
          <w:sz w:val="24"/>
          <w:szCs w:val="24"/>
          <w:lang w:eastAsia="hr-HR"/>
        </w:rPr>
        <w:t>veze</w:t>
      </w:r>
      <w:r w:rsidRPr="00DD67D5">
        <w:rPr>
          <w:rFonts w:ascii="Arial" w:eastAsia="Times New Roman" w:hAnsi="Arial" w:cs="Times New Roman"/>
          <w:sz w:val="24"/>
          <w:szCs w:val="24"/>
          <w:lang w:eastAsia="hr-HR"/>
        </w:rPr>
        <w:t xml:space="preserve"> koje prelazi planirana sredstva u Proračunu za 20</w:t>
      </w:r>
      <w:r w:rsidR="00560902"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godinu (</w:t>
      </w:r>
      <w:r w:rsidR="00064F7B" w:rsidRPr="00DD67D5">
        <w:rPr>
          <w:rFonts w:ascii="Arial" w:eastAsia="Times New Roman" w:hAnsi="Arial" w:cs="Times New Roman"/>
          <w:sz w:val="24"/>
          <w:szCs w:val="24"/>
          <w:lang w:eastAsia="hr-HR"/>
        </w:rPr>
        <w:t>102,12</w:t>
      </w:r>
      <w:r w:rsidRPr="00DD67D5">
        <w:rPr>
          <w:rFonts w:ascii="Arial" w:eastAsia="Times New Roman" w:hAnsi="Arial" w:cs="Times New Roman"/>
          <w:sz w:val="24"/>
          <w:szCs w:val="24"/>
          <w:lang w:eastAsia="hr-HR"/>
        </w:rPr>
        <w:t>% plana) rezultat je realizacije</w:t>
      </w:r>
      <w:r w:rsidR="0013269F" w:rsidRPr="00DD67D5">
        <w:rPr>
          <w:rFonts w:ascii="Arial" w:eastAsia="Times New Roman" w:hAnsi="Arial" w:cs="Times New Roman"/>
          <w:sz w:val="24"/>
          <w:szCs w:val="24"/>
          <w:lang w:eastAsia="hr-HR"/>
        </w:rPr>
        <w:t xml:space="preserve"> </w:t>
      </w:r>
      <w:r w:rsidR="00AF4678" w:rsidRPr="00DD67D5">
        <w:rPr>
          <w:rFonts w:ascii="Arial" w:eastAsia="Times New Roman" w:hAnsi="Arial" w:cs="Times New Roman"/>
          <w:sz w:val="24"/>
          <w:szCs w:val="24"/>
          <w:lang w:eastAsia="hr-HR"/>
        </w:rPr>
        <w:t xml:space="preserve">neplaniranih </w:t>
      </w:r>
      <w:r w:rsidR="0013269F" w:rsidRPr="00DD67D5">
        <w:rPr>
          <w:rFonts w:ascii="Arial" w:eastAsia="Times New Roman" w:hAnsi="Arial" w:cs="Times New Roman"/>
          <w:sz w:val="24"/>
          <w:szCs w:val="24"/>
          <w:lang w:eastAsia="hr-HR"/>
        </w:rPr>
        <w:t xml:space="preserve">rashoda </w:t>
      </w:r>
      <w:r w:rsidR="00AF4678" w:rsidRPr="00DD67D5">
        <w:rPr>
          <w:rFonts w:ascii="Arial" w:eastAsia="Times New Roman" w:hAnsi="Arial" w:cs="Times New Roman"/>
          <w:sz w:val="24"/>
          <w:szCs w:val="24"/>
          <w:lang w:eastAsia="hr-HR"/>
        </w:rPr>
        <w:t>za besplatni javni otočni cestovni prijevoz financiran iz</w:t>
      </w:r>
      <w:r w:rsidRPr="00DD67D5">
        <w:rPr>
          <w:rFonts w:ascii="Arial" w:eastAsia="Times New Roman" w:hAnsi="Arial" w:cs="Times New Roman"/>
          <w:sz w:val="24"/>
          <w:szCs w:val="24"/>
          <w:lang w:eastAsia="hr-HR"/>
        </w:rPr>
        <w:t xml:space="preserve"> ostvarenih namjenskih prihoda</w:t>
      </w:r>
      <w:r w:rsidR="00755B7A" w:rsidRPr="00DD67D5">
        <w:rPr>
          <w:rFonts w:ascii="Arial" w:eastAsia="Times New Roman" w:hAnsi="Arial" w:cs="Times New Roman"/>
          <w:sz w:val="24"/>
          <w:szCs w:val="24"/>
          <w:lang w:eastAsia="hr-HR"/>
        </w:rPr>
        <w:t>.</w:t>
      </w:r>
      <w:r w:rsidRPr="00DD67D5">
        <w:rPr>
          <w:rFonts w:ascii="Arial" w:eastAsia="Times New Roman" w:hAnsi="Arial" w:cs="Times New Roman"/>
          <w:sz w:val="24"/>
          <w:szCs w:val="24"/>
          <w:lang w:eastAsia="hr-HR"/>
        </w:rPr>
        <w:t xml:space="preserve"> </w:t>
      </w:r>
    </w:p>
    <w:p w:rsidR="00E7687D" w:rsidRPr="00DD67D5" w:rsidRDefault="00E7687D" w:rsidP="00087289">
      <w:pPr>
        <w:spacing w:after="0" w:line="240" w:lineRule="auto"/>
        <w:ind w:left="1418" w:hanging="1418"/>
        <w:rPr>
          <w:rFonts w:ascii="Arial" w:eastAsia="Times New Roman" w:hAnsi="Arial" w:cs="Times New Roman"/>
          <w:b/>
          <w:sz w:val="24"/>
          <w:szCs w:val="24"/>
          <w:lang w:eastAsia="hr-HR"/>
        </w:rPr>
      </w:pPr>
    </w:p>
    <w:p w:rsidR="00087289" w:rsidRPr="00DD67D5" w:rsidRDefault="00087289" w:rsidP="00087289">
      <w:pPr>
        <w:spacing w:after="0" w:line="240" w:lineRule="auto"/>
        <w:ind w:left="1418" w:hanging="1418"/>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Grafikon 6.:</w:t>
      </w:r>
      <w:r w:rsidRPr="00DD67D5">
        <w:rPr>
          <w:rFonts w:ascii="Times New Roman" w:eastAsia="Times New Roman" w:hAnsi="Times New Roman" w:cs="Arial"/>
          <w:b/>
          <w:sz w:val="23"/>
          <w:szCs w:val="23"/>
          <w:lang w:eastAsia="hr-HR"/>
        </w:rPr>
        <w:t xml:space="preserve"> </w:t>
      </w:r>
      <w:r w:rsidRPr="00DD67D5">
        <w:rPr>
          <w:rFonts w:ascii="Arial" w:eastAsia="Times New Roman" w:hAnsi="Arial" w:cs="Times New Roman"/>
          <w:sz w:val="24"/>
          <w:szCs w:val="24"/>
          <w:lang w:eastAsia="hr-HR"/>
        </w:rPr>
        <w:t xml:space="preserve">Izvršenje </w:t>
      </w:r>
      <w:r w:rsidR="00D86977" w:rsidRPr="00DD67D5">
        <w:rPr>
          <w:rFonts w:ascii="Arial" w:eastAsia="Times New Roman" w:hAnsi="Arial" w:cs="Times New Roman"/>
          <w:sz w:val="24"/>
          <w:szCs w:val="24"/>
          <w:lang w:eastAsia="hr-HR"/>
        </w:rPr>
        <w:t xml:space="preserve">konsolidiranog </w:t>
      </w:r>
      <w:r w:rsidR="009B4DFA" w:rsidRPr="00DD67D5">
        <w:rPr>
          <w:rFonts w:ascii="Arial" w:eastAsia="Times New Roman" w:hAnsi="Arial" w:cs="Times New Roman"/>
          <w:sz w:val="24"/>
          <w:szCs w:val="24"/>
          <w:lang w:eastAsia="hr-HR"/>
        </w:rPr>
        <w:t>p</w:t>
      </w:r>
      <w:r w:rsidRPr="00DD67D5">
        <w:rPr>
          <w:rFonts w:ascii="Arial" w:eastAsia="Times New Roman" w:hAnsi="Arial" w:cs="Times New Roman"/>
          <w:sz w:val="24"/>
          <w:szCs w:val="24"/>
          <w:lang w:eastAsia="hr-HR"/>
        </w:rPr>
        <w:t>roračuna</w:t>
      </w:r>
      <w:r w:rsidR="00D86977" w:rsidRPr="00DD67D5">
        <w:rPr>
          <w:rFonts w:ascii="Arial" w:eastAsia="Times New Roman" w:hAnsi="Arial" w:cs="Times New Roman"/>
          <w:sz w:val="24"/>
          <w:szCs w:val="24"/>
          <w:lang w:eastAsia="hr-HR"/>
        </w:rPr>
        <w:t xml:space="preserve"> PGŽ </w:t>
      </w:r>
      <w:r w:rsidRPr="00DD67D5">
        <w:rPr>
          <w:rFonts w:ascii="Arial" w:eastAsia="Times New Roman" w:hAnsi="Arial" w:cs="Times New Roman"/>
          <w:sz w:val="24"/>
          <w:szCs w:val="24"/>
          <w:lang w:eastAsia="hr-HR"/>
        </w:rPr>
        <w:t xml:space="preserve"> za 20</w:t>
      </w:r>
      <w:r w:rsidR="006704A2"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godinu prema organizacijskoj klasifikaciji</w:t>
      </w:r>
    </w:p>
    <w:p w:rsidR="0063363E" w:rsidRPr="00DD67D5" w:rsidRDefault="0063363E" w:rsidP="00087289">
      <w:pPr>
        <w:spacing w:after="0" w:line="240" w:lineRule="auto"/>
        <w:ind w:left="1418" w:hanging="1418"/>
        <w:rPr>
          <w:rFonts w:ascii="Arial" w:eastAsia="Times New Roman" w:hAnsi="Arial" w:cs="Times New Roman"/>
          <w:sz w:val="16"/>
          <w:szCs w:val="16"/>
          <w:lang w:eastAsia="hr-HR"/>
        </w:rPr>
      </w:pP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r w:rsidRPr="00DD67D5">
        <w:rPr>
          <w:rFonts w:ascii="Arial" w:eastAsia="Times New Roman" w:hAnsi="Arial" w:cs="Times New Roman"/>
          <w:sz w:val="24"/>
          <w:szCs w:val="24"/>
          <w:lang w:eastAsia="hr-HR"/>
        </w:rPr>
        <w:tab/>
      </w:r>
      <w:proofErr w:type="spellStart"/>
      <w:r w:rsidR="00814157" w:rsidRPr="00DD67D5">
        <w:rPr>
          <w:rFonts w:ascii="Arial" w:eastAsia="Times New Roman" w:hAnsi="Arial" w:cs="Times New Roman"/>
          <w:sz w:val="16"/>
          <w:szCs w:val="16"/>
          <w:lang w:eastAsia="hr-HR"/>
        </w:rPr>
        <w:t>Mln</w:t>
      </w:r>
      <w:proofErr w:type="spellEnd"/>
      <w:r w:rsidRPr="00DD67D5">
        <w:rPr>
          <w:rFonts w:ascii="Arial" w:eastAsia="Times New Roman" w:hAnsi="Arial" w:cs="Times New Roman"/>
          <w:sz w:val="16"/>
          <w:szCs w:val="16"/>
          <w:lang w:eastAsia="hr-HR"/>
        </w:rPr>
        <w:t xml:space="preserve"> </w:t>
      </w:r>
      <w:r w:rsidR="00AD2C70" w:rsidRPr="00DD67D5">
        <w:rPr>
          <w:rFonts w:ascii="Arial" w:eastAsia="Times New Roman" w:hAnsi="Arial" w:cs="Times New Roman"/>
          <w:sz w:val="16"/>
          <w:szCs w:val="16"/>
          <w:lang w:eastAsia="hr-HR"/>
        </w:rPr>
        <w:t>eura</w:t>
      </w:r>
    </w:p>
    <w:p w:rsidR="006704A2" w:rsidRPr="00DD67D5" w:rsidRDefault="006704A2" w:rsidP="00087289">
      <w:pPr>
        <w:spacing w:after="0" w:line="240" w:lineRule="auto"/>
        <w:ind w:left="1418" w:hanging="1418"/>
        <w:rPr>
          <w:rFonts w:ascii="Arial" w:eastAsia="Times New Roman" w:hAnsi="Arial" w:cs="Times New Roman"/>
          <w:sz w:val="16"/>
          <w:szCs w:val="16"/>
          <w:lang w:eastAsia="hr-HR"/>
        </w:rPr>
      </w:pPr>
    </w:p>
    <w:p w:rsidR="006704A2" w:rsidRPr="00DD67D5" w:rsidRDefault="006704A2" w:rsidP="00087289">
      <w:pPr>
        <w:spacing w:after="0" w:line="240" w:lineRule="auto"/>
        <w:ind w:left="1418" w:hanging="1418"/>
        <w:rPr>
          <w:rFonts w:ascii="Arial" w:eastAsia="Times New Roman" w:hAnsi="Arial" w:cs="Times New Roman"/>
          <w:sz w:val="16"/>
          <w:szCs w:val="16"/>
          <w:lang w:eastAsia="hr-HR"/>
        </w:rPr>
      </w:pPr>
    </w:p>
    <w:p w:rsidR="006704A2" w:rsidRPr="00DD67D5" w:rsidRDefault="006704A2" w:rsidP="006704A2">
      <w:pPr>
        <w:spacing w:after="0" w:line="240" w:lineRule="auto"/>
        <w:ind w:left="1418" w:hanging="1985"/>
        <w:jc w:val="center"/>
        <w:rPr>
          <w:rFonts w:ascii="Arial" w:eastAsia="Times New Roman" w:hAnsi="Arial" w:cs="Times New Roman"/>
          <w:sz w:val="16"/>
          <w:szCs w:val="16"/>
          <w:lang w:eastAsia="hr-HR"/>
        </w:rPr>
      </w:pPr>
      <w:r w:rsidRPr="00DD67D5">
        <w:rPr>
          <w:rFonts w:ascii="Arial" w:eastAsia="Times New Roman" w:hAnsi="Arial" w:cs="Times New Roman"/>
          <w:noProof/>
          <w:sz w:val="16"/>
          <w:szCs w:val="16"/>
          <w:lang w:eastAsia="hr-HR"/>
        </w:rPr>
        <w:drawing>
          <wp:inline distT="0" distB="0" distL="0" distR="0" wp14:anchorId="5C08B357" wp14:editId="35D6F604">
            <wp:extent cx="6880840" cy="276907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41723" cy="2793580"/>
                    </a:xfrm>
                    <a:prstGeom prst="rect">
                      <a:avLst/>
                    </a:prstGeom>
                    <a:noFill/>
                  </pic:spPr>
                </pic:pic>
              </a:graphicData>
            </a:graphic>
          </wp:inline>
        </w:drawing>
      </w:r>
    </w:p>
    <w:p w:rsidR="006704A2" w:rsidRPr="00DD67D5" w:rsidRDefault="006704A2" w:rsidP="00087289">
      <w:pPr>
        <w:spacing w:after="0" w:line="240" w:lineRule="auto"/>
        <w:ind w:left="1418" w:hanging="1418"/>
        <w:rPr>
          <w:rFonts w:ascii="Arial" w:eastAsia="Times New Roman" w:hAnsi="Arial" w:cs="Times New Roman"/>
          <w:sz w:val="16"/>
          <w:szCs w:val="16"/>
          <w:lang w:eastAsia="hr-HR"/>
        </w:rPr>
      </w:pPr>
    </w:p>
    <w:p w:rsidR="006704A2" w:rsidRPr="00DD67D5" w:rsidRDefault="006704A2" w:rsidP="00087289">
      <w:pPr>
        <w:spacing w:after="0" w:line="240" w:lineRule="auto"/>
        <w:ind w:left="1418" w:hanging="1418"/>
        <w:rPr>
          <w:rFonts w:ascii="Arial" w:eastAsia="Times New Roman" w:hAnsi="Arial" w:cs="Times New Roman"/>
          <w:sz w:val="16"/>
          <w:szCs w:val="16"/>
          <w:lang w:eastAsia="hr-HR"/>
        </w:rPr>
      </w:pPr>
    </w:p>
    <w:p w:rsidR="00F05067" w:rsidRPr="00DD67D5" w:rsidRDefault="00F05067" w:rsidP="00DD28D4">
      <w:pPr>
        <w:spacing w:after="0" w:line="240" w:lineRule="auto"/>
        <w:ind w:left="1418" w:hanging="1418"/>
        <w:rPr>
          <w:rFonts w:ascii="Arial" w:eastAsia="Times New Roman" w:hAnsi="Arial" w:cs="Times New Roman"/>
          <w:sz w:val="16"/>
          <w:szCs w:val="16"/>
          <w:lang w:eastAsia="hr-HR"/>
        </w:rPr>
      </w:pPr>
    </w:p>
    <w:p w:rsidR="00DD28D4" w:rsidRPr="00DD67D5" w:rsidRDefault="00DD28D4" w:rsidP="00087289">
      <w:pPr>
        <w:spacing w:after="0" w:line="240" w:lineRule="auto"/>
        <w:ind w:left="1418" w:hanging="1418"/>
        <w:rPr>
          <w:rFonts w:ascii="Arial" w:eastAsia="Times New Roman" w:hAnsi="Arial" w:cs="Times New Roman"/>
          <w:sz w:val="16"/>
          <w:szCs w:val="16"/>
          <w:lang w:eastAsia="hr-HR"/>
        </w:rPr>
      </w:pPr>
    </w:p>
    <w:p w:rsidR="00F05067" w:rsidRPr="00DD67D5" w:rsidRDefault="00F05067" w:rsidP="00F05067">
      <w:pPr>
        <w:spacing w:after="0" w:line="240" w:lineRule="auto"/>
        <w:ind w:left="1418" w:hanging="1418"/>
        <w:jc w:val="center"/>
        <w:rPr>
          <w:rFonts w:ascii="Arial" w:eastAsia="Times New Roman" w:hAnsi="Arial" w:cs="Times New Roman"/>
          <w:sz w:val="16"/>
          <w:szCs w:val="16"/>
          <w:lang w:eastAsia="hr-HR"/>
        </w:rPr>
      </w:pPr>
    </w:p>
    <w:p w:rsidR="00AD2C70" w:rsidRPr="00DD67D5" w:rsidRDefault="00AD2C70" w:rsidP="00745758">
      <w:pPr>
        <w:spacing w:after="0" w:line="240" w:lineRule="auto"/>
        <w:ind w:left="1418" w:hanging="2127"/>
        <w:jc w:val="center"/>
        <w:rPr>
          <w:rFonts w:ascii="Arial" w:eastAsia="Times New Roman" w:hAnsi="Arial" w:cs="Times New Roman"/>
          <w:sz w:val="16"/>
          <w:szCs w:val="16"/>
          <w:lang w:eastAsia="hr-HR"/>
        </w:rPr>
      </w:pPr>
    </w:p>
    <w:p w:rsidR="00087289" w:rsidRPr="00DD67D5" w:rsidRDefault="00DA17F5" w:rsidP="00087289">
      <w:pPr>
        <w:spacing w:after="0" w:line="240" w:lineRule="auto"/>
        <w:jc w:val="both"/>
        <w:rPr>
          <w:rFonts w:ascii="Arial" w:eastAsia="Times New Roman" w:hAnsi="Arial" w:cs="Times New Roman"/>
          <w:b/>
          <w:i/>
          <w:sz w:val="24"/>
          <w:szCs w:val="24"/>
          <w:u w:val="single"/>
          <w:lang w:eastAsia="hr-HR"/>
        </w:rPr>
      </w:pPr>
      <w:r w:rsidRPr="00DD67D5">
        <w:rPr>
          <w:rFonts w:ascii="Arial" w:eastAsia="Times New Roman" w:hAnsi="Arial" w:cs="Times New Roman"/>
          <w:b/>
          <w:i/>
          <w:sz w:val="24"/>
          <w:szCs w:val="24"/>
          <w:u w:val="single"/>
          <w:lang w:eastAsia="hr-HR"/>
        </w:rPr>
        <w:t xml:space="preserve">Rashodi </w:t>
      </w:r>
      <w:r w:rsidR="00087289" w:rsidRPr="00DD67D5">
        <w:rPr>
          <w:rFonts w:ascii="Arial" w:eastAsia="Times New Roman" w:hAnsi="Arial" w:cs="Times New Roman"/>
          <w:b/>
          <w:i/>
          <w:sz w:val="24"/>
          <w:szCs w:val="24"/>
          <w:u w:val="single"/>
          <w:lang w:eastAsia="hr-HR"/>
        </w:rPr>
        <w:t>prema funkcijskoj klasifikaciji</w:t>
      </w:r>
    </w:p>
    <w:p w:rsidR="00087289"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24"/>
          <w:szCs w:val="20"/>
          <w:lang w:eastAsia="hr-HR"/>
        </w:rPr>
      </w:pPr>
    </w:p>
    <w:p w:rsidR="00087289" w:rsidRPr="00DD67D5" w:rsidRDefault="00963BC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 xml:space="preserve">Izvršenje rashoda (bez izdataka) </w:t>
      </w:r>
      <w:r w:rsidR="00087289" w:rsidRPr="00DD67D5">
        <w:rPr>
          <w:rFonts w:ascii="Arial" w:eastAsia="Times New Roman" w:hAnsi="Arial" w:cs="Times New Roman"/>
          <w:bCs/>
          <w:sz w:val="24"/>
          <w:szCs w:val="20"/>
          <w:lang w:eastAsia="hr-HR"/>
        </w:rPr>
        <w:t>u 20</w:t>
      </w:r>
      <w:r w:rsidR="00456399" w:rsidRPr="00DD67D5">
        <w:rPr>
          <w:rFonts w:ascii="Arial" w:eastAsia="Times New Roman" w:hAnsi="Arial" w:cs="Times New Roman"/>
          <w:bCs/>
          <w:sz w:val="24"/>
          <w:szCs w:val="20"/>
          <w:lang w:eastAsia="hr-HR"/>
        </w:rPr>
        <w:t>25</w:t>
      </w:r>
      <w:r w:rsidR="00087289" w:rsidRPr="00DD67D5">
        <w:rPr>
          <w:rFonts w:ascii="Arial" w:eastAsia="Times New Roman" w:hAnsi="Arial" w:cs="Times New Roman"/>
          <w:bCs/>
          <w:sz w:val="24"/>
          <w:szCs w:val="20"/>
          <w:lang w:eastAsia="hr-HR"/>
        </w:rPr>
        <w:t xml:space="preserve">. godini prema funkcijskoj klasifikaciji prikazano je u sljedećoj tablici. </w:t>
      </w:r>
    </w:p>
    <w:p w:rsidR="00CB31A9" w:rsidRPr="00DD67D5" w:rsidRDefault="00CB31A9"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445D87" w:rsidRPr="00DD67D5" w:rsidRDefault="00445D8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445D87" w:rsidRPr="00DD67D5" w:rsidRDefault="00445D8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445D87" w:rsidRPr="00DD67D5" w:rsidRDefault="00445D8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445D87" w:rsidRPr="00DD67D5" w:rsidRDefault="00445D8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445D87" w:rsidRPr="00DD67D5" w:rsidRDefault="00445D8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087289"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
          <w:bCs/>
          <w:sz w:val="10"/>
          <w:szCs w:val="10"/>
          <w:lang w:eastAsia="hr-HR"/>
        </w:rPr>
      </w:pPr>
    </w:p>
    <w:p w:rsidR="008C48E4" w:rsidRPr="00DD67D5" w:rsidRDefault="00087289" w:rsidP="00503749">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59421B" w:rsidRPr="00DD67D5">
        <w:rPr>
          <w:rFonts w:ascii="Arial" w:eastAsia="Times New Roman" w:hAnsi="Arial" w:cs="Arial"/>
          <w:b/>
          <w:sz w:val="24"/>
          <w:szCs w:val="24"/>
          <w:lang w:eastAsia="hr-HR"/>
        </w:rPr>
        <w:t>6</w:t>
      </w:r>
      <w:r w:rsidRPr="00DD67D5">
        <w:rPr>
          <w:rFonts w:ascii="Arial" w:eastAsia="Times New Roman" w:hAnsi="Arial" w:cs="Arial"/>
          <w:b/>
          <w:sz w:val="24"/>
          <w:szCs w:val="24"/>
          <w:lang w:eastAsia="hr-HR"/>
        </w:rPr>
        <w:t>.</w:t>
      </w:r>
      <w:r w:rsidR="00DA17F5" w:rsidRPr="00DD67D5">
        <w:rPr>
          <w:rFonts w:ascii="Arial" w:eastAsia="Times New Roman" w:hAnsi="Arial" w:cs="Arial"/>
          <w:sz w:val="24"/>
          <w:szCs w:val="24"/>
          <w:lang w:eastAsia="hr-HR"/>
        </w:rPr>
        <w:t xml:space="preserve">: Izvršenje </w:t>
      </w:r>
      <w:r w:rsidR="00B02752" w:rsidRPr="00DD67D5">
        <w:rPr>
          <w:rFonts w:ascii="Arial" w:eastAsia="Times New Roman" w:hAnsi="Arial" w:cs="Arial"/>
          <w:sz w:val="24"/>
          <w:szCs w:val="24"/>
          <w:lang w:eastAsia="hr-HR"/>
        </w:rPr>
        <w:t xml:space="preserve">konsolidiranih </w:t>
      </w:r>
      <w:r w:rsidR="00DA17F5" w:rsidRPr="00DD67D5">
        <w:rPr>
          <w:rFonts w:ascii="Arial" w:eastAsia="Times New Roman" w:hAnsi="Arial" w:cs="Arial"/>
          <w:sz w:val="24"/>
          <w:szCs w:val="24"/>
          <w:lang w:eastAsia="hr-HR"/>
        </w:rPr>
        <w:t xml:space="preserve">rashoda </w:t>
      </w:r>
      <w:r w:rsidR="00503749" w:rsidRPr="00DD67D5">
        <w:rPr>
          <w:rFonts w:ascii="Arial" w:eastAsia="Times New Roman" w:hAnsi="Arial" w:cs="Arial"/>
          <w:sz w:val="24"/>
          <w:szCs w:val="24"/>
          <w:lang w:eastAsia="hr-HR"/>
        </w:rPr>
        <w:t xml:space="preserve">proračuna PGŽ </w:t>
      </w:r>
      <w:r w:rsidR="00DA17F5" w:rsidRPr="00DD67D5">
        <w:rPr>
          <w:rFonts w:ascii="Arial" w:eastAsia="Times New Roman" w:hAnsi="Arial" w:cs="Arial"/>
          <w:sz w:val="24"/>
          <w:szCs w:val="24"/>
          <w:lang w:eastAsia="hr-HR"/>
        </w:rPr>
        <w:t>u 20</w:t>
      </w:r>
      <w:r w:rsidR="00456399"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godini prema funkcijskoj klasifikaciji </w:t>
      </w:r>
    </w:p>
    <w:p w:rsidR="008C48E4"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r w:rsidRPr="00DD67D5">
        <w:rPr>
          <w:rFonts w:ascii="Arial" w:eastAsia="Times New Roman" w:hAnsi="Arial" w:cs="Arial"/>
          <w:sz w:val="24"/>
          <w:szCs w:val="24"/>
          <w:lang w:eastAsia="hr-HR"/>
        </w:rPr>
        <w:tab/>
      </w:r>
      <w:r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4"/>
          <w:szCs w:val="24"/>
          <w:lang w:eastAsia="hr-HR"/>
        </w:rPr>
        <w:tab/>
      </w:r>
      <w:r w:rsidR="00567358" w:rsidRPr="00DD67D5">
        <w:rPr>
          <w:rFonts w:ascii="Arial" w:eastAsia="Times New Roman" w:hAnsi="Arial" w:cs="Arial"/>
          <w:sz w:val="20"/>
          <w:szCs w:val="20"/>
          <w:lang w:eastAsia="hr-HR"/>
        </w:rPr>
        <w:t xml:space="preserve">u </w:t>
      </w:r>
      <w:r w:rsidR="003569DA" w:rsidRPr="00DD67D5">
        <w:rPr>
          <w:rFonts w:ascii="Arial" w:eastAsia="Times New Roman" w:hAnsi="Arial" w:cs="Arial"/>
          <w:sz w:val="20"/>
          <w:szCs w:val="20"/>
          <w:lang w:eastAsia="hr-HR"/>
        </w:rPr>
        <w:t>eurima</w:t>
      </w:r>
    </w:p>
    <w:p w:rsidR="004F52F2" w:rsidRPr="00DD67D5" w:rsidRDefault="004F52F2"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p>
    <w:tbl>
      <w:tblPr>
        <w:tblW w:w="9923" w:type="dxa"/>
        <w:tblInd w:w="-284" w:type="dxa"/>
        <w:tblLook w:val="04A0" w:firstRow="1" w:lastRow="0" w:firstColumn="1" w:lastColumn="0" w:noHBand="0" w:noVBand="1"/>
      </w:tblPr>
      <w:tblGrid>
        <w:gridCol w:w="3686"/>
        <w:gridCol w:w="1468"/>
        <w:gridCol w:w="1509"/>
        <w:gridCol w:w="1559"/>
        <w:gridCol w:w="787"/>
        <w:gridCol w:w="1037"/>
      </w:tblGrid>
      <w:tr w:rsidR="00DD67D5" w:rsidRPr="00DD67D5" w:rsidTr="004F52F2">
        <w:trPr>
          <w:trHeight w:val="720"/>
        </w:trPr>
        <w:tc>
          <w:tcPr>
            <w:tcW w:w="3686"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Oznaka</w:t>
            </w:r>
          </w:p>
        </w:tc>
        <w:tc>
          <w:tcPr>
            <w:tcW w:w="1468"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Izvršenje </w:t>
            </w:r>
            <w:r w:rsidRPr="00DD67D5">
              <w:rPr>
                <w:rFonts w:ascii="Arial" w:eastAsia="Times New Roman" w:hAnsi="Arial" w:cs="Arial"/>
                <w:b/>
                <w:bCs/>
                <w:sz w:val="18"/>
                <w:szCs w:val="18"/>
                <w:lang w:eastAsia="hr-HR"/>
              </w:rPr>
              <w:br/>
              <w:t xml:space="preserve">2024. </w:t>
            </w:r>
          </w:p>
        </w:tc>
        <w:tc>
          <w:tcPr>
            <w:tcW w:w="1509"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Plan </w:t>
            </w:r>
            <w:r w:rsidRPr="00DD67D5">
              <w:rPr>
                <w:rFonts w:ascii="Arial" w:eastAsia="Times New Roman" w:hAnsi="Arial" w:cs="Arial"/>
                <w:b/>
                <w:bCs/>
                <w:sz w:val="18"/>
                <w:szCs w:val="18"/>
                <w:lang w:eastAsia="hr-HR"/>
              </w:rPr>
              <w:br/>
              <w:t xml:space="preserve">2025. </w:t>
            </w:r>
          </w:p>
        </w:tc>
        <w:tc>
          <w:tcPr>
            <w:tcW w:w="1559"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Izvršenje </w:t>
            </w:r>
            <w:r w:rsidRPr="00DD67D5">
              <w:rPr>
                <w:rFonts w:ascii="Arial" w:eastAsia="Times New Roman" w:hAnsi="Arial" w:cs="Arial"/>
                <w:b/>
                <w:bCs/>
                <w:sz w:val="18"/>
                <w:szCs w:val="18"/>
                <w:lang w:eastAsia="hr-HR"/>
              </w:rPr>
              <w:br/>
              <w:t xml:space="preserve">2025. </w:t>
            </w:r>
          </w:p>
        </w:tc>
        <w:tc>
          <w:tcPr>
            <w:tcW w:w="851"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Indeks </w:t>
            </w:r>
            <w:r w:rsidRPr="00DD67D5">
              <w:rPr>
                <w:rFonts w:ascii="Arial" w:eastAsia="Times New Roman" w:hAnsi="Arial" w:cs="Arial"/>
                <w:b/>
                <w:bCs/>
                <w:sz w:val="18"/>
                <w:szCs w:val="18"/>
                <w:lang w:eastAsia="hr-HR"/>
              </w:rPr>
              <w:br/>
              <w:t>2025/</w:t>
            </w:r>
          </w:p>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2024</w:t>
            </w:r>
          </w:p>
        </w:tc>
        <w:tc>
          <w:tcPr>
            <w:tcW w:w="850"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Indeks </w:t>
            </w:r>
            <w:r w:rsidRPr="00DD67D5">
              <w:rPr>
                <w:rFonts w:ascii="Arial" w:eastAsia="Times New Roman" w:hAnsi="Arial" w:cs="Arial"/>
                <w:b/>
                <w:bCs/>
                <w:sz w:val="18"/>
                <w:szCs w:val="18"/>
                <w:lang w:eastAsia="hr-HR"/>
              </w:rPr>
              <w:br/>
              <w:t>Izvršenje/</w:t>
            </w:r>
          </w:p>
          <w:p w:rsidR="004F52F2" w:rsidRPr="00DD67D5" w:rsidRDefault="004F52F2" w:rsidP="004F52F2">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Plan 2025</w:t>
            </w:r>
          </w:p>
        </w:tc>
      </w:tr>
      <w:tr w:rsidR="00DD67D5" w:rsidRPr="00DD67D5" w:rsidTr="004F52F2">
        <w:trPr>
          <w:trHeight w:val="30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01 OPĆE JAVNE USLUGE</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16.500.688,09</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25.212.491,79</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22.145.333,49</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134,21</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87,83</w:t>
            </w:r>
          </w:p>
        </w:tc>
      </w:tr>
      <w:tr w:rsidR="00DD67D5" w:rsidRPr="00DD67D5" w:rsidTr="004F52F2">
        <w:trPr>
          <w:trHeight w:val="30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03 JAVNI RED I SIGURNOST</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602.434,23</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1.440.839,10</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1.158.462,54</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192,30</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80,40</w:t>
            </w:r>
          </w:p>
        </w:tc>
      </w:tr>
      <w:tr w:rsidR="00DD67D5" w:rsidRPr="00DD67D5" w:rsidTr="004F52F2">
        <w:trPr>
          <w:trHeight w:val="30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04 EKONOMSKI POSLOVI</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10.534.503,01</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14.850.136,47</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14.192.225,44</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134,72</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95,57</w:t>
            </w:r>
          </w:p>
        </w:tc>
      </w:tr>
      <w:tr w:rsidR="00DD67D5" w:rsidRPr="00DD67D5" w:rsidTr="004F52F2">
        <w:trPr>
          <w:trHeight w:val="30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05 ZAŠTITA OKOLIŠA</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1.279.570,82</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1.854.691,80</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1.255.840,85</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98,15</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67,71</w:t>
            </w:r>
          </w:p>
        </w:tc>
      </w:tr>
      <w:tr w:rsidR="00DD67D5" w:rsidRPr="00DD67D5" w:rsidTr="004F52F2">
        <w:trPr>
          <w:trHeight w:val="60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06 USLUGE UNAPREĐENJA STANOVANJA I ZAJEDNICE</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2.765.450,85</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2.963.877,13</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2.485.879,34</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89,89</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83,87</w:t>
            </w:r>
          </w:p>
        </w:tc>
      </w:tr>
      <w:tr w:rsidR="00DD67D5" w:rsidRPr="00DD67D5" w:rsidTr="00456399">
        <w:trPr>
          <w:trHeight w:val="263"/>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07 ZDRAVSTVO</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107.501.208,71</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153.512.755,46</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125.235.552,28</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116,50</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81,58</w:t>
            </w:r>
          </w:p>
        </w:tc>
      </w:tr>
      <w:tr w:rsidR="00DD67D5" w:rsidRPr="00DD67D5" w:rsidTr="00456399">
        <w:trPr>
          <w:trHeight w:val="38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08 REKREACIJA, KULTURA, RELIGIJA</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6.214.329,80</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11.651.112,24</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7.964.304,36</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128,16</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68,36</w:t>
            </w:r>
          </w:p>
        </w:tc>
      </w:tr>
      <w:tr w:rsidR="00DD67D5" w:rsidRPr="00DD67D5" w:rsidTr="004F52F2">
        <w:trPr>
          <w:trHeight w:val="30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09 OBRAZOVANJE</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109.309.146,73</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138.915.826,18</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127.778.227,06</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116,90</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91,98</w:t>
            </w:r>
          </w:p>
        </w:tc>
      </w:tr>
      <w:tr w:rsidR="00DD67D5" w:rsidRPr="00DD67D5" w:rsidTr="004F52F2">
        <w:trPr>
          <w:trHeight w:val="300"/>
        </w:trPr>
        <w:tc>
          <w:tcPr>
            <w:tcW w:w="3686" w:type="dxa"/>
            <w:tcBorders>
              <w:top w:val="nil"/>
              <w:left w:val="nil"/>
              <w:bottom w:val="nil"/>
              <w:right w:val="nil"/>
            </w:tcBorders>
            <w:shd w:val="clear" w:color="auto" w:fill="auto"/>
            <w:vAlign w:val="center"/>
            <w:hideMark/>
          </w:tcPr>
          <w:p w:rsidR="004F52F2" w:rsidRPr="00DD67D5" w:rsidRDefault="004F52F2" w:rsidP="004F52F2">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10 SOCIJALNA ZAŠTITA</w:t>
            </w:r>
          </w:p>
        </w:tc>
        <w:tc>
          <w:tcPr>
            <w:tcW w:w="1468"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14.545.885,62</w:t>
            </w:r>
          </w:p>
        </w:tc>
        <w:tc>
          <w:tcPr>
            <w:tcW w:w="150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27.679.331,01</w:t>
            </w:r>
          </w:p>
        </w:tc>
        <w:tc>
          <w:tcPr>
            <w:tcW w:w="1559"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21.097.480,37</w:t>
            </w:r>
          </w:p>
        </w:tc>
        <w:tc>
          <w:tcPr>
            <w:tcW w:w="851"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145,04</w:t>
            </w:r>
          </w:p>
        </w:tc>
        <w:tc>
          <w:tcPr>
            <w:tcW w:w="850" w:type="dxa"/>
            <w:tcBorders>
              <w:top w:val="nil"/>
              <w:left w:val="nil"/>
              <w:bottom w:val="nil"/>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76,22</w:t>
            </w:r>
          </w:p>
        </w:tc>
      </w:tr>
      <w:tr w:rsidR="00DD67D5" w:rsidRPr="00DD67D5" w:rsidTr="004F52F2">
        <w:trPr>
          <w:trHeight w:val="300"/>
        </w:trPr>
        <w:tc>
          <w:tcPr>
            <w:tcW w:w="3686" w:type="dxa"/>
            <w:tcBorders>
              <w:top w:val="single" w:sz="4" w:space="0" w:color="auto"/>
              <w:left w:val="nil"/>
              <w:bottom w:val="single" w:sz="4" w:space="0" w:color="auto"/>
              <w:right w:val="nil"/>
            </w:tcBorders>
            <w:shd w:val="clear" w:color="auto" w:fill="auto"/>
            <w:noWrap/>
            <w:vAlign w:val="center"/>
            <w:hideMark/>
          </w:tcPr>
          <w:p w:rsidR="004F52F2" w:rsidRPr="00DD67D5" w:rsidRDefault="004F52F2" w:rsidP="004F52F2">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SVEUKUPNO </w:t>
            </w:r>
          </w:p>
        </w:tc>
        <w:tc>
          <w:tcPr>
            <w:tcW w:w="1468" w:type="dxa"/>
            <w:tcBorders>
              <w:top w:val="single" w:sz="4" w:space="0" w:color="auto"/>
              <w:left w:val="nil"/>
              <w:bottom w:val="single" w:sz="4" w:space="0" w:color="auto"/>
              <w:right w:val="nil"/>
            </w:tcBorders>
            <w:shd w:val="clear" w:color="auto" w:fill="auto"/>
            <w:noWrap/>
            <w:vAlign w:val="center"/>
            <w:hideMark/>
          </w:tcPr>
          <w:p w:rsidR="004F52F2" w:rsidRPr="00DD67D5" w:rsidRDefault="004F52F2" w:rsidP="004F52F2">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269.253.217,86</w:t>
            </w:r>
          </w:p>
        </w:tc>
        <w:tc>
          <w:tcPr>
            <w:tcW w:w="1509" w:type="dxa"/>
            <w:tcBorders>
              <w:top w:val="single" w:sz="4" w:space="0" w:color="auto"/>
              <w:left w:val="nil"/>
              <w:bottom w:val="single" w:sz="4" w:space="0" w:color="auto"/>
              <w:right w:val="nil"/>
            </w:tcBorders>
            <w:shd w:val="clear" w:color="auto" w:fill="auto"/>
            <w:noWrap/>
            <w:vAlign w:val="center"/>
            <w:hideMark/>
          </w:tcPr>
          <w:p w:rsidR="004F52F2" w:rsidRPr="00DD67D5" w:rsidRDefault="004F52F2" w:rsidP="004F52F2">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378.081.061,18</w:t>
            </w:r>
          </w:p>
        </w:tc>
        <w:tc>
          <w:tcPr>
            <w:tcW w:w="1559" w:type="dxa"/>
            <w:tcBorders>
              <w:top w:val="single" w:sz="4" w:space="0" w:color="auto"/>
              <w:left w:val="nil"/>
              <w:bottom w:val="single" w:sz="4" w:space="0" w:color="auto"/>
              <w:right w:val="nil"/>
            </w:tcBorders>
            <w:shd w:val="clear" w:color="auto" w:fill="auto"/>
            <w:noWrap/>
            <w:vAlign w:val="center"/>
            <w:hideMark/>
          </w:tcPr>
          <w:p w:rsidR="004F52F2" w:rsidRPr="00DD67D5" w:rsidRDefault="004F52F2" w:rsidP="004F52F2">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323.313.305,73</w:t>
            </w:r>
          </w:p>
        </w:tc>
        <w:tc>
          <w:tcPr>
            <w:tcW w:w="851"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120,08</w:t>
            </w:r>
          </w:p>
        </w:tc>
        <w:tc>
          <w:tcPr>
            <w:tcW w:w="850" w:type="dxa"/>
            <w:tcBorders>
              <w:top w:val="single" w:sz="4" w:space="0" w:color="auto"/>
              <w:left w:val="nil"/>
              <w:bottom w:val="single" w:sz="4" w:space="0" w:color="auto"/>
              <w:right w:val="nil"/>
            </w:tcBorders>
            <w:shd w:val="clear" w:color="auto" w:fill="auto"/>
            <w:vAlign w:val="center"/>
            <w:hideMark/>
          </w:tcPr>
          <w:p w:rsidR="004F52F2" w:rsidRPr="00DD67D5" w:rsidRDefault="004F52F2" w:rsidP="004F52F2">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85,51</w:t>
            </w:r>
          </w:p>
        </w:tc>
      </w:tr>
    </w:tbl>
    <w:p w:rsidR="004F52F2" w:rsidRPr="00DD67D5" w:rsidRDefault="004F52F2"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p>
    <w:p w:rsidR="009027C6" w:rsidRPr="00DD67D5" w:rsidRDefault="009027C6"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p>
    <w:p w:rsidR="009027C6" w:rsidRPr="00DD67D5" w:rsidRDefault="009027C6" w:rsidP="00087289">
      <w:pPr>
        <w:overflowPunct w:val="0"/>
        <w:autoSpaceDE w:val="0"/>
        <w:autoSpaceDN w:val="0"/>
        <w:adjustRightInd w:val="0"/>
        <w:spacing w:after="0" w:line="240" w:lineRule="auto"/>
        <w:jc w:val="both"/>
        <w:textAlignment w:val="baseline"/>
        <w:rPr>
          <w:rFonts w:ascii="Arial" w:eastAsia="Times New Roman" w:hAnsi="Arial" w:cs="Arial"/>
          <w:sz w:val="20"/>
          <w:szCs w:val="20"/>
          <w:lang w:eastAsia="hr-HR"/>
        </w:rPr>
      </w:pPr>
    </w:p>
    <w:p w:rsidR="00FB385F" w:rsidRPr="00DD67D5" w:rsidRDefault="00FB385F" w:rsidP="00087289">
      <w:pPr>
        <w:overflowPunct w:val="0"/>
        <w:autoSpaceDE w:val="0"/>
        <w:autoSpaceDN w:val="0"/>
        <w:adjustRightInd w:val="0"/>
        <w:spacing w:after="0" w:line="240" w:lineRule="auto"/>
        <w:jc w:val="both"/>
        <w:textAlignment w:val="baseline"/>
        <w:rPr>
          <w:rFonts w:ascii="Arial" w:eastAsia="Times New Roman" w:hAnsi="Arial" w:cs="Arial"/>
          <w:sz w:val="10"/>
          <w:szCs w:val="10"/>
          <w:lang w:eastAsia="hr-HR"/>
        </w:rPr>
      </w:pPr>
    </w:p>
    <w:p w:rsidR="00812110" w:rsidRPr="00DD67D5" w:rsidRDefault="00087289" w:rsidP="00042CBF">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 xml:space="preserve">Iz Tablice </w:t>
      </w:r>
      <w:r w:rsidR="0059421B" w:rsidRPr="00DD67D5">
        <w:rPr>
          <w:rFonts w:ascii="Arial" w:eastAsia="Times New Roman" w:hAnsi="Arial" w:cs="Times New Roman"/>
          <w:bCs/>
          <w:sz w:val="24"/>
          <w:szCs w:val="20"/>
          <w:lang w:eastAsia="hr-HR"/>
        </w:rPr>
        <w:t>6</w:t>
      </w:r>
      <w:r w:rsidRPr="00DD67D5">
        <w:rPr>
          <w:rFonts w:ascii="Arial" w:eastAsia="Times New Roman" w:hAnsi="Arial" w:cs="Times New Roman"/>
          <w:bCs/>
          <w:sz w:val="24"/>
          <w:szCs w:val="20"/>
          <w:lang w:eastAsia="hr-HR"/>
        </w:rPr>
        <w:t xml:space="preserve">. je razvidno da </w:t>
      </w:r>
      <w:r w:rsidR="00812110" w:rsidRPr="00DD67D5">
        <w:rPr>
          <w:rFonts w:ascii="Arial" w:eastAsia="Times New Roman" w:hAnsi="Arial" w:cs="Times New Roman"/>
          <w:bCs/>
          <w:sz w:val="24"/>
          <w:szCs w:val="20"/>
          <w:lang w:eastAsia="hr-HR"/>
        </w:rPr>
        <w:t>su rashodi za sve funkcije, osim za 05 Zaštitu okoliša i 06 Usluge unapređenja stanovanja i zajednice, rasli u 2025. godini u odnosu na 2024. godinu. Najveći relativni rast bilježi funkcija 03 Javni red i sigurnost (rast 92,30%), funkcija 10</w:t>
      </w:r>
      <w:r w:rsidR="00064F7B" w:rsidRPr="00DD67D5">
        <w:rPr>
          <w:rFonts w:ascii="Arial" w:eastAsia="Times New Roman" w:hAnsi="Arial" w:cs="Times New Roman"/>
          <w:bCs/>
          <w:sz w:val="24"/>
          <w:szCs w:val="20"/>
          <w:lang w:eastAsia="hr-HR"/>
        </w:rPr>
        <w:t xml:space="preserve"> </w:t>
      </w:r>
      <w:r w:rsidR="00812110" w:rsidRPr="00DD67D5">
        <w:rPr>
          <w:rFonts w:ascii="Arial" w:eastAsia="Times New Roman" w:hAnsi="Arial" w:cs="Times New Roman"/>
          <w:bCs/>
          <w:sz w:val="24"/>
          <w:szCs w:val="20"/>
          <w:lang w:eastAsia="hr-HR"/>
        </w:rPr>
        <w:t xml:space="preserve">Socijalna zaštita (rast 45,04%) te funkcija 04 Ekonomski poslovi (rast </w:t>
      </w:r>
      <w:r w:rsidR="009D4579" w:rsidRPr="00DD67D5">
        <w:rPr>
          <w:rFonts w:ascii="Arial" w:eastAsia="Times New Roman" w:hAnsi="Arial" w:cs="Times New Roman"/>
          <w:bCs/>
          <w:sz w:val="24"/>
          <w:szCs w:val="20"/>
          <w:lang w:eastAsia="hr-HR"/>
        </w:rPr>
        <w:t>34,72%).</w:t>
      </w:r>
    </w:p>
    <w:p w:rsidR="00812110" w:rsidRPr="00DD67D5" w:rsidRDefault="009D4579" w:rsidP="009D4579">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N</w:t>
      </w:r>
      <w:r w:rsidR="00FB385F" w:rsidRPr="00DD67D5">
        <w:rPr>
          <w:rFonts w:ascii="Arial" w:eastAsia="Times New Roman" w:hAnsi="Arial" w:cs="Times New Roman"/>
          <w:bCs/>
          <w:sz w:val="24"/>
          <w:szCs w:val="20"/>
          <w:lang w:eastAsia="hr-HR"/>
        </w:rPr>
        <w:t>ajveći</w:t>
      </w:r>
      <w:r w:rsidR="00155C7B" w:rsidRPr="00DD67D5">
        <w:rPr>
          <w:rFonts w:ascii="Arial" w:eastAsia="Times New Roman" w:hAnsi="Arial" w:cs="Times New Roman"/>
          <w:bCs/>
          <w:sz w:val="24"/>
          <w:szCs w:val="20"/>
          <w:lang w:eastAsia="hr-HR"/>
        </w:rPr>
        <w:t xml:space="preserve"> </w:t>
      </w:r>
      <w:r w:rsidR="00D06F56" w:rsidRPr="00DD67D5">
        <w:rPr>
          <w:rFonts w:ascii="Arial" w:eastAsia="Times New Roman" w:hAnsi="Arial" w:cs="Times New Roman"/>
          <w:bCs/>
          <w:sz w:val="24"/>
          <w:szCs w:val="20"/>
          <w:lang w:eastAsia="hr-HR"/>
        </w:rPr>
        <w:t xml:space="preserve">apsolutni </w:t>
      </w:r>
      <w:r w:rsidR="00155C7B" w:rsidRPr="00DD67D5">
        <w:rPr>
          <w:rFonts w:ascii="Arial" w:eastAsia="Times New Roman" w:hAnsi="Arial" w:cs="Times New Roman"/>
          <w:bCs/>
          <w:sz w:val="24"/>
          <w:szCs w:val="20"/>
          <w:lang w:eastAsia="hr-HR"/>
        </w:rPr>
        <w:t>rast u 20</w:t>
      </w:r>
      <w:r w:rsidR="00812110" w:rsidRPr="00DD67D5">
        <w:rPr>
          <w:rFonts w:ascii="Arial" w:eastAsia="Times New Roman" w:hAnsi="Arial" w:cs="Times New Roman"/>
          <w:bCs/>
          <w:sz w:val="24"/>
          <w:szCs w:val="20"/>
          <w:lang w:eastAsia="hr-HR"/>
        </w:rPr>
        <w:t>25</w:t>
      </w:r>
      <w:r w:rsidR="00FB385F" w:rsidRPr="00DD67D5">
        <w:rPr>
          <w:rFonts w:ascii="Arial" w:eastAsia="Times New Roman" w:hAnsi="Arial" w:cs="Times New Roman"/>
          <w:bCs/>
          <w:sz w:val="24"/>
          <w:szCs w:val="20"/>
          <w:lang w:eastAsia="hr-HR"/>
        </w:rPr>
        <w:t>. godini u odnosu na prethodnu godinu bilježe rashodi u sklopu</w:t>
      </w:r>
      <w:r w:rsidR="00900252" w:rsidRPr="00DD67D5">
        <w:rPr>
          <w:rFonts w:ascii="Arial" w:eastAsia="Times New Roman" w:hAnsi="Arial" w:cs="Times New Roman"/>
          <w:bCs/>
          <w:sz w:val="24"/>
          <w:szCs w:val="20"/>
          <w:lang w:eastAsia="hr-HR"/>
        </w:rPr>
        <w:t xml:space="preserve"> funkcij</w:t>
      </w:r>
      <w:r w:rsidR="00F72C2F" w:rsidRPr="00DD67D5">
        <w:rPr>
          <w:rFonts w:ascii="Arial" w:eastAsia="Times New Roman" w:hAnsi="Arial" w:cs="Times New Roman"/>
          <w:bCs/>
          <w:sz w:val="24"/>
          <w:szCs w:val="20"/>
          <w:lang w:eastAsia="hr-HR"/>
        </w:rPr>
        <w:t>a</w:t>
      </w:r>
      <w:r w:rsidR="00900252" w:rsidRPr="00DD67D5">
        <w:rPr>
          <w:rFonts w:ascii="Arial" w:eastAsia="Times New Roman" w:hAnsi="Arial" w:cs="Times New Roman"/>
          <w:bCs/>
          <w:sz w:val="24"/>
          <w:szCs w:val="20"/>
          <w:lang w:eastAsia="hr-HR"/>
        </w:rPr>
        <w:t xml:space="preserve"> </w:t>
      </w:r>
      <w:r w:rsidR="00812110" w:rsidRPr="00DD67D5">
        <w:rPr>
          <w:rFonts w:ascii="Arial" w:eastAsia="Times New Roman" w:hAnsi="Arial" w:cs="Times New Roman"/>
          <w:bCs/>
          <w:sz w:val="24"/>
          <w:szCs w:val="20"/>
          <w:lang w:eastAsia="hr-HR"/>
        </w:rPr>
        <w:t>09 Obrazovanje (18.469.080,33 eura), 07 Zdravstvo (17.734.343,57 eura)</w:t>
      </w:r>
      <w:r w:rsidRPr="00DD67D5">
        <w:rPr>
          <w:rFonts w:ascii="Arial" w:eastAsia="Times New Roman" w:hAnsi="Arial" w:cs="Times New Roman"/>
          <w:bCs/>
          <w:sz w:val="24"/>
          <w:szCs w:val="20"/>
          <w:lang w:eastAsia="hr-HR"/>
        </w:rPr>
        <w:t xml:space="preserve"> i</w:t>
      </w:r>
      <w:r w:rsidR="00812110" w:rsidRPr="00DD67D5">
        <w:rPr>
          <w:rFonts w:ascii="Arial" w:eastAsia="Times New Roman" w:hAnsi="Arial" w:cs="Times New Roman"/>
          <w:bCs/>
          <w:sz w:val="24"/>
          <w:szCs w:val="20"/>
          <w:lang w:eastAsia="hr-HR"/>
        </w:rPr>
        <w:t xml:space="preserve"> 10 Socijalna zaštita (6.551.594,75 eura)</w:t>
      </w:r>
      <w:r w:rsidRPr="00DD67D5">
        <w:rPr>
          <w:rFonts w:ascii="Arial" w:eastAsia="Times New Roman" w:hAnsi="Arial" w:cs="Times New Roman"/>
          <w:bCs/>
          <w:sz w:val="24"/>
          <w:szCs w:val="20"/>
          <w:lang w:eastAsia="hr-HR"/>
        </w:rPr>
        <w:t>.</w:t>
      </w:r>
    </w:p>
    <w:p w:rsidR="00812110" w:rsidRPr="00DD67D5" w:rsidRDefault="00812110" w:rsidP="00042CBF">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24E09" w:rsidRPr="00DD67D5" w:rsidRDefault="00224E09"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rsidR="00224E09" w:rsidRPr="00DD67D5" w:rsidRDefault="00224E09" w:rsidP="00087289">
      <w:pPr>
        <w:spacing w:after="0" w:line="240" w:lineRule="auto"/>
        <w:ind w:left="1418" w:hanging="1418"/>
        <w:rPr>
          <w:rFonts w:ascii="Arial" w:eastAsia="Times New Roman" w:hAnsi="Arial" w:cs="Times New Roman"/>
          <w:b/>
          <w:sz w:val="24"/>
          <w:szCs w:val="24"/>
          <w:lang w:eastAsia="hr-HR"/>
        </w:rPr>
      </w:pPr>
    </w:p>
    <w:p w:rsidR="00087289" w:rsidRPr="00DD67D5" w:rsidRDefault="00087289" w:rsidP="00087289">
      <w:pPr>
        <w:spacing w:after="0" w:line="240" w:lineRule="auto"/>
        <w:ind w:left="1418" w:hanging="1418"/>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Grafikon 7.:</w:t>
      </w:r>
      <w:r w:rsidRPr="00DD67D5">
        <w:rPr>
          <w:rFonts w:ascii="Times New Roman" w:eastAsia="Times New Roman" w:hAnsi="Times New Roman" w:cs="Arial"/>
          <w:b/>
          <w:sz w:val="23"/>
          <w:szCs w:val="23"/>
          <w:lang w:eastAsia="hr-HR"/>
        </w:rPr>
        <w:t xml:space="preserve"> </w:t>
      </w:r>
      <w:r w:rsidRPr="00DD67D5">
        <w:rPr>
          <w:rFonts w:ascii="Arial" w:eastAsia="Times New Roman" w:hAnsi="Arial" w:cs="Times New Roman"/>
          <w:sz w:val="24"/>
          <w:szCs w:val="24"/>
          <w:lang w:eastAsia="hr-HR"/>
        </w:rPr>
        <w:t>Struktura rash</w:t>
      </w:r>
      <w:r w:rsidR="00CF2538" w:rsidRPr="00DD67D5">
        <w:rPr>
          <w:rFonts w:ascii="Arial" w:eastAsia="Times New Roman" w:hAnsi="Arial" w:cs="Times New Roman"/>
          <w:sz w:val="24"/>
          <w:szCs w:val="24"/>
          <w:lang w:eastAsia="hr-HR"/>
        </w:rPr>
        <w:t xml:space="preserve">oda </w:t>
      </w:r>
      <w:r w:rsidR="00B02752" w:rsidRPr="00DD67D5">
        <w:rPr>
          <w:rFonts w:ascii="Arial" w:eastAsia="Times New Roman" w:hAnsi="Arial" w:cs="Times New Roman"/>
          <w:sz w:val="24"/>
          <w:szCs w:val="24"/>
          <w:lang w:eastAsia="hr-HR"/>
        </w:rPr>
        <w:t xml:space="preserve">konsolidiranog </w:t>
      </w:r>
      <w:r w:rsidR="00FD1F85" w:rsidRPr="00DD67D5">
        <w:rPr>
          <w:rFonts w:ascii="Arial" w:eastAsia="Times New Roman" w:hAnsi="Arial" w:cs="Times New Roman"/>
          <w:sz w:val="24"/>
          <w:szCs w:val="24"/>
          <w:lang w:eastAsia="hr-HR"/>
        </w:rPr>
        <w:t>p</w:t>
      </w:r>
      <w:r w:rsidR="00CF2538" w:rsidRPr="00DD67D5">
        <w:rPr>
          <w:rFonts w:ascii="Arial" w:eastAsia="Times New Roman" w:hAnsi="Arial" w:cs="Times New Roman"/>
          <w:sz w:val="24"/>
          <w:szCs w:val="24"/>
          <w:lang w:eastAsia="hr-HR"/>
        </w:rPr>
        <w:t>roračuna</w:t>
      </w:r>
      <w:r w:rsidR="00B02752" w:rsidRPr="00DD67D5">
        <w:rPr>
          <w:rFonts w:ascii="Arial" w:eastAsia="Times New Roman" w:hAnsi="Arial" w:cs="Times New Roman"/>
          <w:sz w:val="24"/>
          <w:szCs w:val="24"/>
          <w:lang w:eastAsia="hr-HR"/>
        </w:rPr>
        <w:t xml:space="preserve"> PGŽ</w:t>
      </w:r>
      <w:r w:rsidR="00CF2538" w:rsidRPr="00DD67D5">
        <w:rPr>
          <w:rFonts w:ascii="Arial" w:eastAsia="Times New Roman" w:hAnsi="Arial" w:cs="Times New Roman"/>
          <w:sz w:val="24"/>
          <w:szCs w:val="24"/>
          <w:lang w:eastAsia="hr-HR"/>
        </w:rPr>
        <w:t xml:space="preserve"> za 20</w:t>
      </w:r>
      <w:r w:rsidR="00456399"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godinu prema funkcijskoj klasifikaciji</w:t>
      </w:r>
    </w:p>
    <w:p w:rsidR="00456399" w:rsidRPr="00DD67D5" w:rsidRDefault="00456399" w:rsidP="00087289">
      <w:pPr>
        <w:spacing w:after="0" w:line="240" w:lineRule="auto"/>
        <w:ind w:left="1418" w:hanging="1418"/>
        <w:rPr>
          <w:rFonts w:ascii="Arial" w:eastAsia="Times New Roman" w:hAnsi="Arial" w:cs="Times New Roman"/>
          <w:sz w:val="24"/>
          <w:szCs w:val="24"/>
          <w:lang w:eastAsia="hr-HR"/>
        </w:rPr>
      </w:pPr>
    </w:p>
    <w:p w:rsidR="00456399" w:rsidRPr="00DD67D5" w:rsidRDefault="00456399" w:rsidP="00456399">
      <w:pPr>
        <w:spacing w:after="0" w:line="240" w:lineRule="auto"/>
        <w:ind w:left="1418" w:hanging="1418"/>
        <w:jc w:val="center"/>
        <w:rPr>
          <w:rFonts w:ascii="Arial" w:eastAsia="Times New Roman" w:hAnsi="Arial" w:cs="Times New Roman"/>
          <w:sz w:val="24"/>
          <w:szCs w:val="24"/>
          <w:lang w:eastAsia="hr-HR"/>
        </w:rPr>
      </w:pPr>
      <w:r w:rsidRPr="00DD67D5">
        <w:rPr>
          <w:rFonts w:ascii="Arial" w:eastAsia="Times New Roman" w:hAnsi="Arial" w:cs="Times New Roman"/>
          <w:noProof/>
          <w:sz w:val="24"/>
          <w:szCs w:val="24"/>
          <w:lang w:eastAsia="hr-HR"/>
        </w:rPr>
        <w:drawing>
          <wp:inline distT="0" distB="0" distL="0" distR="0" wp14:anchorId="19BF1AC0" wp14:editId="7511616F">
            <wp:extent cx="5328285" cy="278638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8285" cy="2786380"/>
                    </a:xfrm>
                    <a:prstGeom prst="rect">
                      <a:avLst/>
                    </a:prstGeom>
                    <a:noFill/>
                  </pic:spPr>
                </pic:pic>
              </a:graphicData>
            </a:graphic>
          </wp:inline>
        </w:drawing>
      </w:r>
    </w:p>
    <w:p w:rsidR="002D2464" w:rsidRPr="00DD67D5" w:rsidRDefault="002D2464" w:rsidP="00087289">
      <w:pPr>
        <w:spacing w:after="0" w:line="240" w:lineRule="auto"/>
        <w:ind w:left="1418" w:hanging="1418"/>
        <w:rPr>
          <w:rFonts w:ascii="Arial" w:eastAsia="Times New Roman" w:hAnsi="Arial" w:cs="Times New Roman"/>
          <w:sz w:val="24"/>
          <w:szCs w:val="24"/>
          <w:lang w:eastAsia="hr-HR"/>
        </w:rPr>
      </w:pPr>
    </w:p>
    <w:p w:rsidR="00087289" w:rsidRPr="00DD67D5" w:rsidRDefault="00087289"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Na razini konsolidiranog Proračuna PGŽ za 20</w:t>
      </w:r>
      <w:r w:rsidR="00AA2B0C"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godinu najveć</w:t>
      </w:r>
      <w:r w:rsidR="00F86FF1" w:rsidRPr="00DD67D5">
        <w:rPr>
          <w:rFonts w:ascii="Arial" w:eastAsia="Times New Roman" w:hAnsi="Arial" w:cs="Times New Roman"/>
          <w:bCs/>
          <w:sz w:val="24"/>
          <w:szCs w:val="20"/>
          <w:lang w:eastAsia="hr-HR"/>
        </w:rPr>
        <w:t>e</w:t>
      </w:r>
      <w:r w:rsidRPr="00DD67D5">
        <w:rPr>
          <w:rFonts w:ascii="Arial" w:eastAsia="Times New Roman" w:hAnsi="Arial" w:cs="Times New Roman"/>
          <w:bCs/>
          <w:sz w:val="24"/>
          <w:szCs w:val="20"/>
          <w:lang w:eastAsia="hr-HR"/>
        </w:rPr>
        <w:t xml:space="preserve"> udjel</w:t>
      </w:r>
      <w:r w:rsidR="00450D9A" w:rsidRPr="00DD67D5">
        <w:rPr>
          <w:rFonts w:ascii="Arial" w:eastAsia="Times New Roman" w:hAnsi="Arial" w:cs="Times New Roman"/>
          <w:bCs/>
          <w:sz w:val="24"/>
          <w:szCs w:val="20"/>
          <w:lang w:eastAsia="hr-HR"/>
        </w:rPr>
        <w:t>e</w:t>
      </w:r>
      <w:r w:rsidR="0046001A" w:rsidRPr="00DD67D5">
        <w:rPr>
          <w:rFonts w:ascii="Arial" w:eastAsia="Times New Roman" w:hAnsi="Arial" w:cs="Times New Roman"/>
          <w:bCs/>
          <w:sz w:val="24"/>
          <w:szCs w:val="20"/>
          <w:lang w:eastAsia="hr-HR"/>
        </w:rPr>
        <w:t xml:space="preserve"> u ukupnim rashodima </w:t>
      </w:r>
      <w:r w:rsidRPr="00DD67D5">
        <w:rPr>
          <w:rFonts w:ascii="Arial" w:eastAsia="Times New Roman" w:hAnsi="Arial" w:cs="Times New Roman"/>
          <w:bCs/>
          <w:sz w:val="24"/>
          <w:szCs w:val="20"/>
          <w:lang w:eastAsia="hr-HR"/>
        </w:rPr>
        <w:t>ima</w:t>
      </w:r>
      <w:r w:rsidR="00F86FF1" w:rsidRPr="00DD67D5">
        <w:rPr>
          <w:rFonts w:ascii="Arial" w:eastAsia="Times New Roman" w:hAnsi="Arial" w:cs="Times New Roman"/>
          <w:bCs/>
          <w:sz w:val="24"/>
          <w:szCs w:val="20"/>
          <w:lang w:eastAsia="hr-HR"/>
        </w:rPr>
        <w:t>ju</w:t>
      </w:r>
      <w:r w:rsidRPr="00DD67D5">
        <w:rPr>
          <w:rFonts w:ascii="Arial" w:eastAsia="Times New Roman" w:hAnsi="Arial" w:cs="Times New Roman"/>
          <w:bCs/>
          <w:sz w:val="24"/>
          <w:szCs w:val="20"/>
          <w:lang w:eastAsia="hr-HR"/>
        </w:rPr>
        <w:t xml:space="preserve"> funkcij</w:t>
      </w:r>
      <w:r w:rsidR="00F86FF1" w:rsidRPr="00DD67D5">
        <w:rPr>
          <w:rFonts w:ascii="Arial" w:eastAsia="Times New Roman" w:hAnsi="Arial" w:cs="Times New Roman"/>
          <w:bCs/>
          <w:sz w:val="24"/>
          <w:szCs w:val="20"/>
          <w:lang w:eastAsia="hr-HR"/>
        </w:rPr>
        <w:t>e</w:t>
      </w:r>
      <w:r w:rsidR="00945CB3" w:rsidRPr="00DD67D5">
        <w:rPr>
          <w:rFonts w:ascii="Arial" w:eastAsia="Times New Roman" w:hAnsi="Arial" w:cs="Times New Roman"/>
          <w:bCs/>
          <w:sz w:val="24"/>
          <w:szCs w:val="20"/>
          <w:lang w:eastAsia="hr-HR"/>
        </w:rPr>
        <w:t xml:space="preserve"> </w:t>
      </w:r>
      <w:r w:rsidR="006E640F" w:rsidRPr="00DD67D5">
        <w:rPr>
          <w:rFonts w:ascii="Arial" w:eastAsia="Times New Roman" w:hAnsi="Arial" w:cs="Times New Roman"/>
          <w:bCs/>
          <w:sz w:val="24"/>
          <w:szCs w:val="20"/>
          <w:lang w:eastAsia="hr-HR"/>
        </w:rPr>
        <w:t xml:space="preserve">09 </w:t>
      </w:r>
      <w:r w:rsidR="00945CB3" w:rsidRPr="00DD67D5">
        <w:rPr>
          <w:rFonts w:ascii="Arial" w:eastAsia="Times New Roman" w:hAnsi="Arial" w:cs="Times New Roman"/>
          <w:bCs/>
          <w:sz w:val="24"/>
          <w:szCs w:val="20"/>
          <w:lang w:eastAsia="hr-HR"/>
        </w:rPr>
        <w:t>Obrazovanje (</w:t>
      </w:r>
      <w:r w:rsidR="00AA2B0C" w:rsidRPr="00DD67D5">
        <w:rPr>
          <w:rFonts w:ascii="Arial" w:eastAsia="Times New Roman" w:hAnsi="Arial" w:cs="Times New Roman"/>
          <w:bCs/>
          <w:sz w:val="24"/>
          <w:szCs w:val="20"/>
          <w:lang w:eastAsia="hr-HR"/>
        </w:rPr>
        <w:t>39,5</w:t>
      </w:r>
      <w:r w:rsidR="00945CB3" w:rsidRPr="00DD67D5">
        <w:rPr>
          <w:rFonts w:ascii="Arial" w:eastAsia="Times New Roman" w:hAnsi="Arial" w:cs="Times New Roman"/>
          <w:bCs/>
          <w:sz w:val="24"/>
          <w:szCs w:val="20"/>
          <w:lang w:eastAsia="hr-HR"/>
        </w:rPr>
        <w:t xml:space="preserve">%) i </w:t>
      </w:r>
      <w:r w:rsidR="006E640F" w:rsidRPr="00DD67D5">
        <w:rPr>
          <w:rFonts w:ascii="Arial" w:eastAsia="Times New Roman" w:hAnsi="Arial" w:cs="Times New Roman"/>
          <w:bCs/>
          <w:sz w:val="24"/>
          <w:szCs w:val="20"/>
          <w:lang w:eastAsia="hr-HR"/>
        </w:rPr>
        <w:t xml:space="preserve">07 </w:t>
      </w:r>
      <w:r w:rsidRPr="00DD67D5">
        <w:rPr>
          <w:rFonts w:ascii="Arial" w:eastAsia="Times New Roman" w:hAnsi="Arial" w:cs="Times New Roman"/>
          <w:bCs/>
          <w:sz w:val="24"/>
          <w:szCs w:val="20"/>
          <w:lang w:eastAsia="hr-HR"/>
        </w:rPr>
        <w:t>Zdravstv</w:t>
      </w:r>
      <w:r w:rsidR="00945CB3" w:rsidRPr="00DD67D5">
        <w:rPr>
          <w:rFonts w:ascii="Arial" w:eastAsia="Times New Roman" w:hAnsi="Arial" w:cs="Times New Roman"/>
          <w:bCs/>
          <w:sz w:val="24"/>
          <w:szCs w:val="20"/>
          <w:lang w:eastAsia="hr-HR"/>
        </w:rPr>
        <w:t>o</w:t>
      </w:r>
      <w:r w:rsidR="00471668" w:rsidRPr="00DD67D5">
        <w:rPr>
          <w:rFonts w:ascii="Arial" w:eastAsia="Times New Roman" w:hAnsi="Arial" w:cs="Times New Roman"/>
          <w:bCs/>
          <w:sz w:val="24"/>
          <w:szCs w:val="20"/>
          <w:lang w:eastAsia="hr-HR"/>
        </w:rPr>
        <w:t xml:space="preserve"> (</w:t>
      </w:r>
      <w:r w:rsidR="00AA2B0C" w:rsidRPr="00DD67D5">
        <w:rPr>
          <w:rFonts w:ascii="Arial" w:eastAsia="Times New Roman" w:hAnsi="Arial" w:cs="Times New Roman"/>
          <w:bCs/>
          <w:sz w:val="24"/>
          <w:szCs w:val="20"/>
          <w:lang w:eastAsia="hr-HR"/>
        </w:rPr>
        <w:t>38,7</w:t>
      </w:r>
      <w:r w:rsidR="00471668" w:rsidRPr="00DD67D5">
        <w:rPr>
          <w:rFonts w:ascii="Arial" w:eastAsia="Times New Roman" w:hAnsi="Arial" w:cs="Times New Roman"/>
          <w:bCs/>
          <w:sz w:val="24"/>
          <w:szCs w:val="20"/>
          <w:lang w:eastAsia="hr-HR"/>
        </w:rPr>
        <w:t>%)</w:t>
      </w:r>
      <w:r w:rsidR="00945CB3" w:rsidRPr="00DD67D5">
        <w:rPr>
          <w:rFonts w:ascii="Arial" w:eastAsia="Times New Roman" w:hAnsi="Arial" w:cs="Times New Roman"/>
          <w:bCs/>
          <w:sz w:val="24"/>
          <w:szCs w:val="20"/>
          <w:lang w:eastAsia="hr-HR"/>
        </w:rPr>
        <w:t xml:space="preserve">, </w:t>
      </w:r>
      <w:r w:rsidR="00F86FF1" w:rsidRPr="00DD67D5">
        <w:rPr>
          <w:rFonts w:ascii="Arial" w:eastAsia="Times New Roman" w:hAnsi="Arial" w:cs="Times New Roman"/>
          <w:bCs/>
          <w:sz w:val="24"/>
          <w:szCs w:val="20"/>
          <w:lang w:eastAsia="hr-HR"/>
        </w:rPr>
        <w:t>nakon kojih slijede</w:t>
      </w:r>
      <w:r w:rsidRPr="00DD67D5">
        <w:rPr>
          <w:rFonts w:ascii="Arial" w:eastAsia="Times New Roman" w:hAnsi="Arial" w:cs="Times New Roman"/>
          <w:bCs/>
          <w:sz w:val="24"/>
          <w:szCs w:val="20"/>
          <w:lang w:eastAsia="hr-HR"/>
        </w:rPr>
        <w:t xml:space="preserve"> </w:t>
      </w:r>
      <w:r w:rsidR="00450D9A" w:rsidRPr="00DD67D5">
        <w:rPr>
          <w:rFonts w:ascii="Arial" w:eastAsia="Times New Roman" w:hAnsi="Arial" w:cs="Times New Roman"/>
          <w:bCs/>
          <w:sz w:val="24"/>
          <w:szCs w:val="20"/>
          <w:lang w:eastAsia="hr-HR"/>
        </w:rPr>
        <w:t xml:space="preserve">funkcije </w:t>
      </w:r>
      <w:r w:rsidR="006E640F" w:rsidRPr="00DD67D5">
        <w:rPr>
          <w:rFonts w:ascii="Arial" w:eastAsia="Times New Roman" w:hAnsi="Arial" w:cs="Times New Roman"/>
          <w:bCs/>
          <w:sz w:val="24"/>
          <w:szCs w:val="20"/>
          <w:lang w:eastAsia="hr-HR"/>
        </w:rPr>
        <w:t xml:space="preserve">01 </w:t>
      </w:r>
      <w:r w:rsidRPr="00DD67D5">
        <w:rPr>
          <w:rFonts w:ascii="Arial" w:eastAsia="Times New Roman" w:hAnsi="Arial" w:cs="Times New Roman"/>
          <w:bCs/>
          <w:sz w:val="24"/>
          <w:szCs w:val="20"/>
          <w:lang w:eastAsia="hr-HR"/>
        </w:rPr>
        <w:t>Opće javne usluge (</w:t>
      </w:r>
      <w:r w:rsidR="00AA2B0C" w:rsidRPr="00DD67D5">
        <w:rPr>
          <w:rFonts w:ascii="Arial" w:eastAsia="Times New Roman" w:hAnsi="Arial" w:cs="Times New Roman"/>
          <w:bCs/>
          <w:sz w:val="24"/>
          <w:szCs w:val="20"/>
          <w:lang w:eastAsia="hr-HR"/>
        </w:rPr>
        <w:t>6,8</w:t>
      </w:r>
      <w:r w:rsidR="003F5370" w:rsidRPr="00DD67D5">
        <w:rPr>
          <w:rFonts w:ascii="Arial" w:eastAsia="Times New Roman" w:hAnsi="Arial" w:cs="Times New Roman"/>
          <w:bCs/>
          <w:sz w:val="24"/>
          <w:szCs w:val="20"/>
          <w:lang w:eastAsia="hr-HR"/>
        </w:rPr>
        <w:t>%),</w:t>
      </w:r>
      <w:r w:rsidRPr="00DD67D5">
        <w:rPr>
          <w:rFonts w:ascii="Arial" w:eastAsia="Times New Roman" w:hAnsi="Arial" w:cs="Times New Roman"/>
          <w:bCs/>
          <w:sz w:val="24"/>
          <w:szCs w:val="20"/>
          <w:lang w:eastAsia="hr-HR"/>
        </w:rPr>
        <w:t xml:space="preserve"> </w:t>
      </w:r>
      <w:r w:rsidR="006E640F" w:rsidRPr="00DD67D5">
        <w:rPr>
          <w:rFonts w:ascii="Arial" w:eastAsia="Times New Roman" w:hAnsi="Arial" w:cs="Times New Roman"/>
          <w:bCs/>
          <w:sz w:val="24"/>
          <w:szCs w:val="20"/>
          <w:lang w:eastAsia="hr-HR"/>
        </w:rPr>
        <w:t xml:space="preserve">10 </w:t>
      </w:r>
      <w:r w:rsidRPr="00DD67D5">
        <w:rPr>
          <w:rFonts w:ascii="Arial" w:eastAsia="Times New Roman" w:hAnsi="Arial" w:cs="Times New Roman"/>
          <w:bCs/>
          <w:sz w:val="24"/>
          <w:szCs w:val="20"/>
          <w:lang w:eastAsia="hr-HR"/>
        </w:rPr>
        <w:t>Socijaln</w:t>
      </w:r>
      <w:r w:rsidR="00450D9A" w:rsidRPr="00DD67D5">
        <w:rPr>
          <w:rFonts w:ascii="Arial" w:eastAsia="Times New Roman" w:hAnsi="Arial" w:cs="Times New Roman"/>
          <w:bCs/>
          <w:sz w:val="24"/>
          <w:szCs w:val="20"/>
          <w:lang w:eastAsia="hr-HR"/>
        </w:rPr>
        <w:t>a</w:t>
      </w:r>
      <w:r w:rsidRPr="00DD67D5">
        <w:rPr>
          <w:rFonts w:ascii="Arial" w:eastAsia="Times New Roman" w:hAnsi="Arial" w:cs="Times New Roman"/>
          <w:bCs/>
          <w:sz w:val="24"/>
          <w:szCs w:val="20"/>
          <w:lang w:eastAsia="hr-HR"/>
        </w:rPr>
        <w:t xml:space="preserve"> zaštit</w:t>
      </w:r>
      <w:r w:rsidR="00933296" w:rsidRPr="00DD67D5">
        <w:rPr>
          <w:rFonts w:ascii="Arial" w:eastAsia="Times New Roman" w:hAnsi="Arial" w:cs="Times New Roman"/>
          <w:bCs/>
          <w:sz w:val="24"/>
          <w:szCs w:val="20"/>
          <w:lang w:eastAsia="hr-HR"/>
        </w:rPr>
        <w:t>a</w:t>
      </w:r>
      <w:r w:rsidRPr="00DD67D5">
        <w:rPr>
          <w:rFonts w:ascii="Arial" w:eastAsia="Times New Roman" w:hAnsi="Arial" w:cs="Times New Roman"/>
          <w:bCs/>
          <w:sz w:val="24"/>
          <w:szCs w:val="20"/>
          <w:lang w:eastAsia="hr-HR"/>
        </w:rPr>
        <w:t xml:space="preserve"> (</w:t>
      </w:r>
      <w:r w:rsidR="00AA2B0C" w:rsidRPr="00DD67D5">
        <w:rPr>
          <w:rFonts w:ascii="Arial" w:eastAsia="Times New Roman" w:hAnsi="Arial" w:cs="Times New Roman"/>
          <w:bCs/>
          <w:sz w:val="24"/>
          <w:szCs w:val="20"/>
          <w:lang w:eastAsia="hr-HR"/>
        </w:rPr>
        <w:t>6,5</w:t>
      </w:r>
      <w:r w:rsidRPr="00DD67D5">
        <w:rPr>
          <w:rFonts w:ascii="Arial" w:eastAsia="Times New Roman" w:hAnsi="Arial" w:cs="Times New Roman"/>
          <w:bCs/>
          <w:sz w:val="24"/>
          <w:szCs w:val="20"/>
          <w:lang w:eastAsia="hr-HR"/>
        </w:rPr>
        <w:t>%)</w:t>
      </w:r>
      <w:r w:rsidR="00933296" w:rsidRPr="00DD67D5">
        <w:rPr>
          <w:rFonts w:ascii="Arial" w:eastAsia="Times New Roman" w:hAnsi="Arial" w:cs="Times New Roman"/>
          <w:bCs/>
          <w:sz w:val="24"/>
          <w:szCs w:val="20"/>
          <w:lang w:eastAsia="hr-HR"/>
        </w:rPr>
        <w:t xml:space="preserve"> te </w:t>
      </w:r>
      <w:r w:rsidR="00096B61" w:rsidRPr="00DD67D5">
        <w:rPr>
          <w:rFonts w:ascii="Arial" w:eastAsia="Times New Roman" w:hAnsi="Arial" w:cs="Times New Roman"/>
          <w:bCs/>
          <w:sz w:val="24"/>
          <w:szCs w:val="20"/>
          <w:lang w:eastAsia="hr-HR"/>
        </w:rPr>
        <w:t xml:space="preserve">04 </w:t>
      </w:r>
      <w:r w:rsidR="00471668" w:rsidRPr="00DD67D5">
        <w:rPr>
          <w:rFonts w:ascii="Arial" w:eastAsia="Times New Roman" w:hAnsi="Arial" w:cs="Times New Roman"/>
          <w:bCs/>
          <w:sz w:val="24"/>
          <w:szCs w:val="20"/>
          <w:lang w:eastAsia="hr-HR"/>
        </w:rPr>
        <w:t>Ekonomski poslovi (</w:t>
      </w:r>
      <w:r w:rsidR="00AA2B0C" w:rsidRPr="00DD67D5">
        <w:rPr>
          <w:rFonts w:ascii="Arial" w:eastAsia="Times New Roman" w:hAnsi="Arial" w:cs="Times New Roman"/>
          <w:bCs/>
          <w:sz w:val="24"/>
          <w:szCs w:val="20"/>
          <w:lang w:eastAsia="hr-HR"/>
        </w:rPr>
        <w:t>4,4</w:t>
      </w:r>
      <w:r w:rsidR="00471668" w:rsidRPr="00DD67D5">
        <w:rPr>
          <w:rFonts w:ascii="Arial" w:eastAsia="Times New Roman" w:hAnsi="Arial" w:cs="Times New Roman"/>
          <w:bCs/>
          <w:sz w:val="24"/>
          <w:szCs w:val="20"/>
          <w:lang w:eastAsia="hr-HR"/>
        </w:rPr>
        <w:t xml:space="preserve">%). </w:t>
      </w:r>
      <w:r w:rsidRPr="00DD67D5">
        <w:rPr>
          <w:rFonts w:ascii="Arial" w:eastAsia="Times New Roman" w:hAnsi="Arial" w:cs="Times New Roman"/>
          <w:bCs/>
          <w:sz w:val="24"/>
          <w:szCs w:val="20"/>
          <w:lang w:eastAsia="hr-HR"/>
        </w:rPr>
        <w:t xml:space="preserve">Sve ostale funkcije zajedno sudjeluju sa </w:t>
      </w:r>
      <w:r w:rsidR="0097412A" w:rsidRPr="00DD67D5">
        <w:rPr>
          <w:rFonts w:ascii="Arial" w:eastAsia="Times New Roman" w:hAnsi="Arial" w:cs="Times New Roman"/>
          <w:bCs/>
          <w:sz w:val="24"/>
          <w:szCs w:val="20"/>
          <w:lang w:eastAsia="hr-HR"/>
        </w:rPr>
        <w:t>4,</w:t>
      </w:r>
      <w:r w:rsidR="005C479B" w:rsidRPr="00DD67D5">
        <w:rPr>
          <w:rFonts w:ascii="Arial" w:eastAsia="Times New Roman" w:hAnsi="Arial" w:cs="Times New Roman"/>
          <w:bCs/>
          <w:sz w:val="24"/>
          <w:szCs w:val="20"/>
          <w:lang w:eastAsia="hr-HR"/>
        </w:rPr>
        <w:t>0</w:t>
      </w:r>
      <w:r w:rsidRPr="00DD67D5">
        <w:rPr>
          <w:rFonts w:ascii="Arial" w:eastAsia="Times New Roman" w:hAnsi="Arial" w:cs="Times New Roman"/>
          <w:bCs/>
          <w:sz w:val="24"/>
          <w:szCs w:val="20"/>
          <w:lang w:eastAsia="hr-HR"/>
        </w:rPr>
        <w:t xml:space="preserve">% u ukupnim rashodima </w:t>
      </w:r>
      <w:r w:rsidR="005D6772" w:rsidRPr="00DD67D5">
        <w:rPr>
          <w:rFonts w:ascii="Arial" w:eastAsia="Times New Roman" w:hAnsi="Arial" w:cs="Times New Roman"/>
          <w:bCs/>
          <w:sz w:val="24"/>
          <w:szCs w:val="20"/>
          <w:lang w:eastAsia="hr-HR"/>
        </w:rPr>
        <w:t xml:space="preserve">po funkcijskoj klasifikaciji </w:t>
      </w:r>
      <w:r w:rsidR="00933296" w:rsidRPr="00DD67D5">
        <w:rPr>
          <w:rFonts w:ascii="Arial" w:eastAsia="Times New Roman" w:hAnsi="Arial" w:cs="Times New Roman"/>
          <w:bCs/>
          <w:sz w:val="24"/>
          <w:szCs w:val="20"/>
          <w:lang w:eastAsia="hr-HR"/>
        </w:rPr>
        <w:t>konsolidiranog Proračuna za 20</w:t>
      </w:r>
      <w:r w:rsidR="00AA2B0C"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godinu.</w:t>
      </w:r>
    </w:p>
    <w:p w:rsidR="00471668" w:rsidRPr="00DD67D5" w:rsidRDefault="00471668"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A85ABF" w:rsidRPr="00DD67D5" w:rsidRDefault="006009DE" w:rsidP="00A85ABF">
      <w:pPr>
        <w:spacing w:after="0" w:line="240" w:lineRule="auto"/>
        <w:jc w:val="both"/>
        <w:rPr>
          <w:rFonts w:ascii="Arial" w:eastAsia="Times New Roman" w:hAnsi="Arial" w:cs="Times New Roman"/>
          <w:b/>
          <w:i/>
          <w:sz w:val="24"/>
          <w:szCs w:val="24"/>
          <w:u w:val="single"/>
          <w:lang w:eastAsia="hr-HR"/>
        </w:rPr>
      </w:pPr>
      <w:r w:rsidRPr="00DD67D5">
        <w:rPr>
          <w:rFonts w:ascii="Arial" w:eastAsia="Times New Roman" w:hAnsi="Arial" w:cs="Times New Roman"/>
          <w:b/>
          <w:i/>
          <w:sz w:val="24"/>
          <w:szCs w:val="24"/>
          <w:u w:val="single"/>
          <w:lang w:eastAsia="hr-HR"/>
        </w:rPr>
        <w:lastRenderedPageBreak/>
        <w:t>Stanje na računima Županije i proračunskih korisnika te prihodi i rashodi ostvareni preuzimanjem nefinancijske i financijske imovine u naplati potraživanja javnih davanja</w:t>
      </w:r>
    </w:p>
    <w:p w:rsidR="0097412A" w:rsidRPr="00DD67D5" w:rsidRDefault="0097412A" w:rsidP="00087289">
      <w:pPr>
        <w:overflowPunct w:val="0"/>
        <w:autoSpaceDE w:val="0"/>
        <w:autoSpaceDN w:val="0"/>
        <w:adjustRightInd w:val="0"/>
        <w:spacing w:after="0" w:line="240" w:lineRule="auto"/>
        <w:jc w:val="both"/>
        <w:textAlignment w:val="baseline"/>
        <w:rPr>
          <w:rFonts w:ascii="Arial" w:eastAsia="Times New Roman" w:hAnsi="Arial" w:cs="Times New Roman"/>
          <w:b/>
          <w:i/>
          <w:sz w:val="24"/>
          <w:szCs w:val="24"/>
          <w:u w:val="single"/>
          <w:lang w:eastAsia="hr-HR"/>
        </w:rPr>
      </w:pPr>
    </w:p>
    <w:p w:rsidR="0097412A" w:rsidRPr="00DD67D5" w:rsidRDefault="00A85AB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Temeljem članka 21. stavka 3. Pravilnika, u sklopu godišnjeg izvještaja o izvršenju proračuna prezentiraju se i podaci o stanju novčanih</w:t>
      </w:r>
      <w:r w:rsidR="00C341A7" w:rsidRPr="00DD67D5">
        <w:rPr>
          <w:rFonts w:ascii="Arial" w:eastAsia="Times New Roman" w:hAnsi="Arial" w:cs="Times New Roman"/>
          <w:bCs/>
          <w:sz w:val="24"/>
          <w:szCs w:val="20"/>
          <w:lang w:eastAsia="hr-HR"/>
        </w:rPr>
        <w:t xml:space="preserve"> sredstava n</w:t>
      </w:r>
      <w:r w:rsidRPr="00DD67D5">
        <w:rPr>
          <w:rFonts w:ascii="Arial" w:eastAsia="Times New Roman" w:hAnsi="Arial" w:cs="Times New Roman"/>
          <w:bCs/>
          <w:sz w:val="24"/>
          <w:szCs w:val="20"/>
          <w:lang w:eastAsia="hr-HR"/>
        </w:rPr>
        <w:t>a</w:t>
      </w:r>
      <w:r w:rsidR="00C341A7" w:rsidRPr="00DD67D5">
        <w:rPr>
          <w:rFonts w:ascii="Arial" w:eastAsia="Times New Roman" w:hAnsi="Arial" w:cs="Times New Roman"/>
          <w:bCs/>
          <w:sz w:val="24"/>
          <w:szCs w:val="20"/>
          <w:lang w:eastAsia="hr-HR"/>
        </w:rPr>
        <w:t xml:space="preserve"> </w:t>
      </w:r>
      <w:r w:rsidRPr="00DD67D5">
        <w:rPr>
          <w:rFonts w:ascii="Arial" w:eastAsia="Times New Roman" w:hAnsi="Arial" w:cs="Times New Roman"/>
          <w:bCs/>
          <w:sz w:val="24"/>
          <w:szCs w:val="20"/>
          <w:lang w:eastAsia="hr-HR"/>
        </w:rPr>
        <w:t>računima proračuna i proračunskih korisnika na početku i na kraju godine kao i podaci o prihodima i primicima te rashodima i izdacima ostvareni preuzimanjem nefinancijske i financijske imovine u naplati potraživanja javnih davanja.</w:t>
      </w:r>
    </w:p>
    <w:p w:rsidR="00101B24" w:rsidRPr="00DD67D5" w:rsidRDefault="00101B24"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A85AB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 xml:space="preserve">Tako su u Tablici 7. prikazani podaci </w:t>
      </w:r>
      <w:r w:rsidR="00C341A7" w:rsidRPr="00DD67D5">
        <w:rPr>
          <w:rFonts w:ascii="Arial" w:eastAsia="Times New Roman" w:hAnsi="Arial" w:cs="Times New Roman"/>
          <w:bCs/>
          <w:sz w:val="24"/>
          <w:szCs w:val="20"/>
          <w:lang w:eastAsia="hr-HR"/>
        </w:rPr>
        <w:t>o stanju na računu Županije i njenih proračunskih korisnika na početku i na kraju 20</w:t>
      </w:r>
      <w:r w:rsidR="00E16B9C" w:rsidRPr="00DD67D5">
        <w:rPr>
          <w:rFonts w:ascii="Arial" w:eastAsia="Times New Roman" w:hAnsi="Arial" w:cs="Times New Roman"/>
          <w:bCs/>
          <w:sz w:val="24"/>
          <w:szCs w:val="20"/>
          <w:lang w:eastAsia="hr-HR"/>
        </w:rPr>
        <w:t>25</w:t>
      </w:r>
      <w:r w:rsidR="00C341A7" w:rsidRPr="00DD67D5">
        <w:rPr>
          <w:rFonts w:ascii="Arial" w:eastAsia="Times New Roman" w:hAnsi="Arial" w:cs="Times New Roman"/>
          <w:bCs/>
          <w:sz w:val="24"/>
          <w:szCs w:val="20"/>
          <w:lang w:eastAsia="hr-HR"/>
        </w:rPr>
        <w:t>. godine.</w:t>
      </w:r>
    </w:p>
    <w:p w:rsidR="00A85ABF" w:rsidRPr="00DD67D5" w:rsidRDefault="00A85AB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C341A7" w:rsidRPr="00DD67D5" w:rsidRDefault="00C341A7" w:rsidP="00C341A7">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1069E0" w:rsidRPr="00DD67D5">
        <w:rPr>
          <w:rFonts w:ascii="Arial" w:eastAsia="Times New Roman" w:hAnsi="Arial" w:cs="Arial"/>
          <w:b/>
          <w:sz w:val="24"/>
          <w:szCs w:val="24"/>
          <w:lang w:eastAsia="hr-HR"/>
        </w:rPr>
        <w:t>7</w:t>
      </w:r>
      <w:r w:rsidRPr="00DD67D5">
        <w:rPr>
          <w:rFonts w:ascii="Arial" w:eastAsia="Times New Roman" w:hAnsi="Arial" w:cs="Arial"/>
          <w:b/>
          <w:sz w:val="24"/>
          <w:szCs w:val="24"/>
          <w:lang w:eastAsia="hr-HR"/>
        </w:rPr>
        <w:t>.</w:t>
      </w:r>
      <w:r w:rsidRPr="00DD67D5">
        <w:rPr>
          <w:rFonts w:ascii="Arial" w:eastAsia="Times New Roman" w:hAnsi="Arial" w:cs="Arial"/>
          <w:sz w:val="24"/>
          <w:szCs w:val="24"/>
          <w:lang w:eastAsia="hr-HR"/>
        </w:rPr>
        <w:t>: Stanje na računima u banci Županije i njenih proračunskih korisnika na dan 01.01.20</w:t>
      </w:r>
      <w:r w:rsidR="00E16B9C"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godine i 31.12.20</w:t>
      </w:r>
      <w:r w:rsidR="00E16B9C"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godine  </w:t>
      </w:r>
    </w:p>
    <w:p w:rsidR="002F62F7" w:rsidRPr="00DD67D5" w:rsidRDefault="002F62F7" w:rsidP="00C341A7">
      <w:pPr>
        <w:overflowPunct w:val="0"/>
        <w:autoSpaceDE w:val="0"/>
        <w:autoSpaceDN w:val="0"/>
        <w:adjustRightInd w:val="0"/>
        <w:spacing w:after="0" w:line="240" w:lineRule="auto"/>
        <w:ind w:left="1276" w:hanging="1276"/>
        <w:jc w:val="both"/>
        <w:textAlignment w:val="baseline"/>
        <w:rPr>
          <w:rFonts w:ascii="Arial" w:eastAsia="Times New Roman" w:hAnsi="Arial" w:cs="Arial"/>
          <w:sz w:val="24"/>
          <w:szCs w:val="24"/>
          <w:lang w:eastAsia="hr-HR"/>
        </w:rPr>
      </w:pPr>
    </w:p>
    <w:tbl>
      <w:tblPr>
        <w:tblW w:w="8120" w:type="dxa"/>
        <w:jc w:val="center"/>
        <w:tblBorders>
          <w:top w:val="single" w:sz="4" w:space="0" w:color="auto"/>
          <w:bottom w:val="single" w:sz="4" w:space="0" w:color="auto"/>
        </w:tblBorders>
        <w:tblLook w:val="04A0" w:firstRow="1" w:lastRow="0" w:firstColumn="1" w:lastColumn="0" w:noHBand="0" w:noVBand="1"/>
      </w:tblPr>
      <w:tblGrid>
        <w:gridCol w:w="594"/>
        <w:gridCol w:w="3616"/>
        <w:gridCol w:w="1955"/>
        <w:gridCol w:w="1955"/>
      </w:tblGrid>
      <w:tr w:rsidR="00DD67D5" w:rsidRPr="00DD67D5" w:rsidTr="00E16B9C">
        <w:trPr>
          <w:trHeight w:val="600"/>
          <w:jc w:val="center"/>
        </w:trPr>
        <w:tc>
          <w:tcPr>
            <w:tcW w:w="594" w:type="dxa"/>
            <w:tcBorders>
              <w:top w:val="nil"/>
              <w:bottom w:val="single" w:sz="4" w:space="0" w:color="auto"/>
            </w:tcBorders>
            <w:shd w:val="clear" w:color="auto" w:fill="auto"/>
            <w:vAlign w:val="center"/>
            <w:hideMark/>
          </w:tcPr>
          <w:p w:rsidR="002F62F7" w:rsidRPr="00DD67D5" w:rsidRDefault="002F62F7" w:rsidP="002F62F7">
            <w:pPr>
              <w:spacing w:after="0" w:line="240" w:lineRule="auto"/>
              <w:jc w:val="center"/>
              <w:rPr>
                <w:rFonts w:ascii="Arial" w:eastAsia="Times New Roman" w:hAnsi="Arial" w:cs="Arial"/>
                <w:b/>
                <w:bCs/>
                <w:sz w:val="20"/>
                <w:szCs w:val="20"/>
                <w:lang w:eastAsia="hr-HR"/>
              </w:rPr>
            </w:pPr>
            <w:proofErr w:type="spellStart"/>
            <w:r w:rsidRPr="00DD67D5">
              <w:rPr>
                <w:rFonts w:ascii="Arial" w:eastAsia="Times New Roman" w:hAnsi="Arial" w:cs="Arial"/>
                <w:b/>
                <w:bCs/>
                <w:sz w:val="20"/>
                <w:szCs w:val="20"/>
                <w:lang w:eastAsia="hr-HR"/>
              </w:rPr>
              <w:t>R.b</w:t>
            </w:r>
            <w:proofErr w:type="spellEnd"/>
            <w:r w:rsidRPr="00DD67D5">
              <w:rPr>
                <w:rFonts w:ascii="Arial" w:eastAsia="Times New Roman" w:hAnsi="Arial" w:cs="Arial"/>
                <w:b/>
                <w:bCs/>
                <w:sz w:val="20"/>
                <w:szCs w:val="20"/>
                <w:lang w:eastAsia="hr-HR"/>
              </w:rPr>
              <w:t>.</w:t>
            </w:r>
          </w:p>
        </w:tc>
        <w:tc>
          <w:tcPr>
            <w:tcW w:w="3616" w:type="dxa"/>
            <w:tcBorders>
              <w:top w:val="nil"/>
              <w:bottom w:val="single" w:sz="4" w:space="0" w:color="auto"/>
            </w:tcBorders>
            <w:shd w:val="clear" w:color="auto" w:fill="auto"/>
            <w:vAlign w:val="center"/>
            <w:hideMark/>
          </w:tcPr>
          <w:p w:rsidR="002F62F7" w:rsidRPr="00DD67D5" w:rsidRDefault="002F62F7" w:rsidP="002F62F7">
            <w:pPr>
              <w:spacing w:after="0" w:line="240" w:lineRule="auto"/>
              <w:jc w:val="center"/>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Naziv</w:t>
            </w:r>
          </w:p>
        </w:tc>
        <w:tc>
          <w:tcPr>
            <w:tcW w:w="1955" w:type="dxa"/>
            <w:tcBorders>
              <w:top w:val="nil"/>
              <w:bottom w:val="single" w:sz="4" w:space="0" w:color="auto"/>
            </w:tcBorders>
            <w:shd w:val="clear" w:color="auto" w:fill="auto"/>
            <w:vAlign w:val="center"/>
            <w:hideMark/>
          </w:tcPr>
          <w:p w:rsidR="002F62F7" w:rsidRPr="00DD67D5" w:rsidRDefault="002F62F7" w:rsidP="00E16B9C">
            <w:pPr>
              <w:spacing w:after="0" w:line="240" w:lineRule="auto"/>
              <w:jc w:val="center"/>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Stanje 01. siječnja 20</w:t>
            </w:r>
            <w:r w:rsidR="00E16B9C" w:rsidRPr="00DD67D5">
              <w:rPr>
                <w:rFonts w:ascii="Arial" w:eastAsia="Times New Roman" w:hAnsi="Arial" w:cs="Arial"/>
                <w:b/>
                <w:bCs/>
                <w:sz w:val="20"/>
                <w:szCs w:val="20"/>
                <w:lang w:eastAsia="hr-HR"/>
              </w:rPr>
              <w:t>25</w:t>
            </w:r>
            <w:r w:rsidRPr="00DD67D5">
              <w:rPr>
                <w:rFonts w:ascii="Arial" w:eastAsia="Times New Roman" w:hAnsi="Arial" w:cs="Arial"/>
                <w:b/>
                <w:bCs/>
                <w:sz w:val="20"/>
                <w:szCs w:val="20"/>
                <w:lang w:eastAsia="hr-HR"/>
              </w:rPr>
              <w:t>.g.</w:t>
            </w:r>
          </w:p>
        </w:tc>
        <w:tc>
          <w:tcPr>
            <w:tcW w:w="1955" w:type="dxa"/>
            <w:tcBorders>
              <w:top w:val="nil"/>
              <w:bottom w:val="single" w:sz="4" w:space="0" w:color="auto"/>
            </w:tcBorders>
            <w:shd w:val="clear" w:color="auto" w:fill="auto"/>
            <w:vAlign w:val="center"/>
            <w:hideMark/>
          </w:tcPr>
          <w:p w:rsidR="002F62F7" w:rsidRPr="00DD67D5" w:rsidRDefault="002F62F7" w:rsidP="00E16B9C">
            <w:pPr>
              <w:spacing w:after="0" w:line="240" w:lineRule="auto"/>
              <w:jc w:val="center"/>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Stanje 31. prosinca 20</w:t>
            </w:r>
            <w:r w:rsidR="00E16B9C" w:rsidRPr="00DD67D5">
              <w:rPr>
                <w:rFonts w:ascii="Arial" w:eastAsia="Times New Roman" w:hAnsi="Arial" w:cs="Arial"/>
                <w:b/>
                <w:bCs/>
                <w:sz w:val="20"/>
                <w:szCs w:val="20"/>
                <w:lang w:eastAsia="hr-HR"/>
              </w:rPr>
              <w:t>25</w:t>
            </w:r>
            <w:r w:rsidRPr="00DD67D5">
              <w:rPr>
                <w:rFonts w:ascii="Arial" w:eastAsia="Times New Roman" w:hAnsi="Arial" w:cs="Arial"/>
                <w:b/>
                <w:bCs/>
                <w:sz w:val="20"/>
                <w:szCs w:val="20"/>
                <w:lang w:eastAsia="hr-HR"/>
              </w:rPr>
              <w:t>.g.</w:t>
            </w:r>
          </w:p>
        </w:tc>
      </w:tr>
      <w:tr w:rsidR="00DD67D5" w:rsidRPr="00DD67D5" w:rsidTr="00E16B9C">
        <w:trPr>
          <w:trHeight w:val="275"/>
          <w:jc w:val="center"/>
        </w:trPr>
        <w:tc>
          <w:tcPr>
            <w:tcW w:w="594" w:type="dxa"/>
            <w:tcBorders>
              <w:top w:val="single" w:sz="4" w:space="0" w:color="auto"/>
            </w:tcBorders>
            <w:shd w:val="clear" w:color="auto" w:fill="auto"/>
            <w:hideMark/>
          </w:tcPr>
          <w:p w:rsidR="00E16B9C" w:rsidRPr="00DD67D5" w:rsidRDefault="00E16B9C" w:rsidP="00E16B9C">
            <w:pPr>
              <w:spacing w:after="0" w:line="240" w:lineRule="auto"/>
              <w:jc w:val="center"/>
              <w:rPr>
                <w:rFonts w:ascii="Arial" w:eastAsia="Times New Roman" w:hAnsi="Arial" w:cs="Arial"/>
                <w:sz w:val="20"/>
                <w:szCs w:val="20"/>
                <w:lang w:eastAsia="hr-HR"/>
              </w:rPr>
            </w:pPr>
            <w:r w:rsidRPr="00DD67D5">
              <w:rPr>
                <w:rFonts w:ascii="Arial" w:hAnsi="Arial" w:cs="Arial"/>
              </w:rPr>
              <w:t>1.</w:t>
            </w:r>
          </w:p>
        </w:tc>
        <w:tc>
          <w:tcPr>
            <w:tcW w:w="3616" w:type="dxa"/>
            <w:tcBorders>
              <w:top w:val="single" w:sz="4" w:space="0" w:color="auto"/>
            </w:tcBorders>
            <w:shd w:val="clear" w:color="auto" w:fill="auto"/>
            <w:hideMark/>
          </w:tcPr>
          <w:p w:rsidR="00E16B9C" w:rsidRPr="00DD67D5" w:rsidRDefault="00E16B9C" w:rsidP="00E16B9C">
            <w:pPr>
              <w:spacing w:after="0" w:line="240" w:lineRule="auto"/>
              <w:rPr>
                <w:rFonts w:ascii="Arial" w:eastAsia="Times New Roman" w:hAnsi="Arial" w:cs="Arial"/>
                <w:sz w:val="20"/>
                <w:szCs w:val="20"/>
                <w:lang w:eastAsia="hr-HR"/>
              </w:rPr>
            </w:pPr>
            <w:r w:rsidRPr="00DD67D5">
              <w:rPr>
                <w:rFonts w:ascii="Arial" w:hAnsi="Arial" w:cs="Arial"/>
              </w:rPr>
              <w:t>Primorsko-goranska županija</w:t>
            </w:r>
          </w:p>
        </w:tc>
        <w:tc>
          <w:tcPr>
            <w:tcW w:w="1955" w:type="dxa"/>
            <w:tcBorders>
              <w:top w:val="single" w:sz="4" w:space="0" w:color="auto"/>
            </w:tcBorders>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30.552.704,02</w:t>
            </w:r>
          </w:p>
        </w:tc>
        <w:tc>
          <w:tcPr>
            <w:tcW w:w="1955" w:type="dxa"/>
            <w:tcBorders>
              <w:top w:val="single" w:sz="4" w:space="0" w:color="auto"/>
            </w:tcBorders>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34.608.479,73</w:t>
            </w:r>
          </w:p>
        </w:tc>
      </w:tr>
      <w:tr w:rsidR="00DD67D5" w:rsidRPr="00DD67D5" w:rsidTr="00E16B9C">
        <w:trPr>
          <w:trHeight w:val="276"/>
          <w:jc w:val="center"/>
        </w:trPr>
        <w:tc>
          <w:tcPr>
            <w:tcW w:w="594" w:type="dxa"/>
            <w:shd w:val="clear" w:color="auto" w:fill="auto"/>
            <w:hideMark/>
          </w:tcPr>
          <w:p w:rsidR="00E16B9C" w:rsidRPr="00DD67D5" w:rsidRDefault="00E16B9C" w:rsidP="00E16B9C">
            <w:pPr>
              <w:spacing w:after="0" w:line="240" w:lineRule="auto"/>
              <w:jc w:val="center"/>
              <w:rPr>
                <w:rFonts w:ascii="Arial" w:eastAsia="Times New Roman" w:hAnsi="Arial" w:cs="Arial"/>
                <w:sz w:val="20"/>
                <w:szCs w:val="20"/>
                <w:lang w:eastAsia="hr-HR"/>
              </w:rPr>
            </w:pPr>
            <w:r w:rsidRPr="00DD67D5">
              <w:rPr>
                <w:rFonts w:ascii="Arial" w:hAnsi="Arial" w:cs="Arial"/>
              </w:rPr>
              <w:t>2.</w:t>
            </w:r>
          </w:p>
        </w:tc>
        <w:tc>
          <w:tcPr>
            <w:tcW w:w="3616" w:type="dxa"/>
            <w:shd w:val="clear" w:color="auto" w:fill="auto"/>
            <w:hideMark/>
          </w:tcPr>
          <w:p w:rsidR="00E16B9C" w:rsidRPr="00DD67D5" w:rsidRDefault="00E16B9C" w:rsidP="00E16B9C">
            <w:pPr>
              <w:spacing w:after="0" w:line="240" w:lineRule="auto"/>
              <w:rPr>
                <w:rFonts w:ascii="Arial" w:eastAsia="Times New Roman" w:hAnsi="Arial" w:cs="Arial"/>
                <w:sz w:val="20"/>
                <w:szCs w:val="20"/>
                <w:lang w:eastAsia="hr-HR"/>
              </w:rPr>
            </w:pPr>
            <w:r w:rsidRPr="00DD67D5">
              <w:rPr>
                <w:rFonts w:ascii="Arial" w:hAnsi="Arial" w:cs="Arial"/>
              </w:rPr>
              <w:t>Ustanove školstva</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3.031.545,76</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2.026.258,32</w:t>
            </w:r>
          </w:p>
        </w:tc>
      </w:tr>
      <w:tr w:rsidR="00DD67D5" w:rsidRPr="00DD67D5" w:rsidTr="00E16B9C">
        <w:trPr>
          <w:trHeight w:val="295"/>
          <w:jc w:val="center"/>
        </w:trPr>
        <w:tc>
          <w:tcPr>
            <w:tcW w:w="594" w:type="dxa"/>
            <w:shd w:val="clear" w:color="auto" w:fill="auto"/>
            <w:hideMark/>
          </w:tcPr>
          <w:p w:rsidR="00E16B9C" w:rsidRPr="00DD67D5" w:rsidRDefault="00E16B9C" w:rsidP="00E16B9C">
            <w:pPr>
              <w:spacing w:after="0" w:line="240" w:lineRule="auto"/>
              <w:jc w:val="center"/>
              <w:rPr>
                <w:rFonts w:ascii="Arial" w:eastAsia="Times New Roman" w:hAnsi="Arial" w:cs="Arial"/>
                <w:sz w:val="20"/>
                <w:szCs w:val="20"/>
                <w:lang w:eastAsia="hr-HR"/>
              </w:rPr>
            </w:pPr>
            <w:r w:rsidRPr="00DD67D5">
              <w:rPr>
                <w:rFonts w:ascii="Arial" w:hAnsi="Arial" w:cs="Arial"/>
              </w:rPr>
              <w:t>3.</w:t>
            </w:r>
          </w:p>
        </w:tc>
        <w:tc>
          <w:tcPr>
            <w:tcW w:w="3616" w:type="dxa"/>
            <w:shd w:val="clear" w:color="auto" w:fill="auto"/>
            <w:hideMark/>
          </w:tcPr>
          <w:p w:rsidR="00E16B9C" w:rsidRPr="00DD67D5" w:rsidRDefault="00E16B9C" w:rsidP="00E16B9C">
            <w:pPr>
              <w:spacing w:after="0" w:line="240" w:lineRule="auto"/>
              <w:rPr>
                <w:rFonts w:ascii="Arial" w:eastAsia="Times New Roman" w:hAnsi="Arial" w:cs="Arial"/>
                <w:sz w:val="20"/>
                <w:szCs w:val="20"/>
                <w:lang w:eastAsia="hr-HR"/>
              </w:rPr>
            </w:pPr>
            <w:r w:rsidRPr="00DD67D5">
              <w:rPr>
                <w:rFonts w:ascii="Arial" w:hAnsi="Arial" w:cs="Arial"/>
              </w:rPr>
              <w:t xml:space="preserve">Ustanove kulture </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129.333,25</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1.057,72</w:t>
            </w:r>
          </w:p>
        </w:tc>
      </w:tr>
      <w:tr w:rsidR="00DD67D5" w:rsidRPr="00DD67D5" w:rsidTr="00E16B9C">
        <w:trPr>
          <w:trHeight w:val="142"/>
          <w:jc w:val="center"/>
        </w:trPr>
        <w:tc>
          <w:tcPr>
            <w:tcW w:w="594" w:type="dxa"/>
            <w:shd w:val="clear" w:color="auto" w:fill="auto"/>
            <w:hideMark/>
          </w:tcPr>
          <w:p w:rsidR="00E16B9C" w:rsidRPr="00DD67D5" w:rsidRDefault="00E16B9C" w:rsidP="00E16B9C">
            <w:pPr>
              <w:spacing w:after="0" w:line="240" w:lineRule="auto"/>
              <w:jc w:val="center"/>
              <w:rPr>
                <w:rFonts w:ascii="Arial" w:eastAsia="Times New Roman" w:hAnsi="Arial" w:cs="Arial"/>
                <w:sz w:val="20"/>
                <w:szCs w:val="20"/>
                <w:lang w:eastAsia="hr-HR"/>
              </w:rPr>
            </w:pPr>
            <w:r w:rsidRPr="00DD67D5">
              <w:rPr>
                <w:rFonts w:ascii="Arial" w:hAnsi="Arial" w:cs="Arial"/>
              </w:rPr>
              <w:t>4.</w:t>
            </w:r>
          </w:p>
        </w:tc>
        <w:tc>
          <w:tcPr>
            <w:tcW w:w="3616" w:type="dxa"/>
            <w:shd w:val="clear" w:color="auto" w:fill="auto"/>
            <w:hideMark/>
          </w:tcPr>
          <w:p w:rsidR="00E16B9C" w:rsidRPr="00DD67D5" w:rsidRDefault="00E16B9C" w:rsidP="00E16B9C">
            <w:pPr>
              <w:spacing w:after="0" w:line="240" w:lineRule="auto"/>
              <w:rPr>
                <w:rFonts w:ascii="Arial" w:eastAsia="Times New Roman" w:hAnsi="Arial" w:cs="Arial"/>
                <w:sz w:val="20"/>
                <w:szCs w:val="20"/>
                <w:lang w:eastAsia="hr-HR"/>
              </w:rPr>
            </w:pPr>
            <w:r w:rsidRPr="00DD67D5">
              <w:rPr>
                <w:rFonts w:ascii="Arial" w:hAnsi="Arial" w:cs="Arial"/>
              </w:rPr>
              <w:t>Zdravstvene ustanove</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13.395.771,84</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16.919.974,04</w:t>
            </w:r>
          </w:p>
        </w:tc>
      </w:tr>
      <w:tr w:rsidR="00DD67D5" w:rsidRPr="00DD67D5" w:rsidTr="00E16B9C">
        <w:trPr>
          <w:trHeight w:val="276"/>
          <w:jc w:val="center"/>
        </w:trPr>
        <w:tc>
          <w:tcPr>
            <w:tcW w:w="594" w:type="dxa"/>
            <w:shd w:val="clear" w:color="auto" w:fill="auto"/>
            <w:hideMark/>
          </w:tcPr>
          <w:p w:rsidR="00E16B9C" w:rsidRPr="00DD67D5" w:rsidRDefault="00E16B9C" w:rsidP="00E16B9C">
            <w:pPr>
              <w:spacing w:after="0" w:line="240" w:lineRule="auto"/>
              <w:jc w:val="center"/>
              <w:rPr>
                <w:rFonts w:ascii="Arial" w:eastAsia="Times New Roman" w:hAnsi="Arial" w:cs="Arial"/>
                <w:sz w:val="20"/>
                <w:szCs w:val="20"/>
                <w:lang w:eastAsia="hr-HR"/>
              </w:rPr>
            </w:pPr>
            <w:r w:rsidRPr="00DD67D5">
              <w:rPr>
                <w:rFonts w:ascii="Arial" w:hAnsi="Arial" w:cs="Arial"/>
              </w:rPr>
              <w:t>5.</w:t>
            </w:r>
          </w:p>
        </w:tc>
        <w:tc>
          <w:tcPr>
            <w:tcW w:w="3616" w:type="dxa"/>
            <w:shd w:val="clear" w:color="auto" w:fill="auto"/>
            <w:hideMark/>
          </w:tcPr>
          <w:p w:rsidR="00E16B9C" w:rsidRPr="00DD67D5" w:rsidRDefault="00E16B9C" w:rsidP="00E16B9C">
            <w:pPr>
              <w:spacing w:after="0" w:line="240" w:lineRule="auto"/>
              <w:rPr>
                <w:rFonts w:ascii="Arial" w:eastAsia="Times New Roman" w:hAnsi="Arial" w:cs="Arial"/>
                <w:sz w:val="20"/>
                <w:szCs w:val="20"/>
                <w:lang w:eastAsia="hr-HR"/>
              </w:rPr>
            </w:pPr>
            <w:r w:rsidRPr="00DD67D5">
              <w:rPr>
                <w:rFonts w:ascii="Arial" w:hAnsi="Arial" w:cs="Arial"/>
              </w:rPr>
              <w:t>Ustanove socijalne skrbi</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3.038.280,51</w:t>
            </w:r>
          </w:p>
        </w:tc>
        <w:tc>
          <w:tcPr>
            <w:tcW w:w="1955" w:type="dxa"/>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3.369.230,81</w:t>
            </w:r>
          </w:p>
        </w:tc>
      </w:tr>
      <w:tr w:rsidR="00DD67D5" w:rsidRPr="00DD67D5" w:rsidTr="00E16B9C">
        <w:trPr>
          <w:trHeight w:val="206"/>
          <w:jc w:val="center"/>
        </w:trPr>
        <w:tc>
          <w:tcPr>
            <w:tcW w:w="594" w:type="dxa"/>
            <w:tcBorders>
              <w:bottom w:val="single" w:sz="4" w:space="0" w:color="auto"/>
            </w:tcBorders>
            <w:shd w:val="clear" w:color="auto" w:fill="auto"/>
            <w:hideMark/>
          </w:tcPr>
          <w:p w:rsidR="00E16B9C" w:rsidRPr="00DD67D5" w:rsidRDefault="00E16B9C" w:rsidP="00E16B9C">
            <w:pPr>
              <w:spacing w:after="0" w:line="240" w:lineRule="auto"/>
              <w:jc w:val="center"/>
              <w:rPr>
                <w:rFonts w:ascii="Arial" w:eastAsia="Times New Roman" w:hAnsi="Arial" w:cs="Arial"/>
                <w:sz w:val="20"/>
                <w:szCs w:val="20"/>
                <w:lang w:eastAsia="hr-HR"/>
              </w:rPr>
            </w:pPr>
            <w:r w:rsidRPr="00DD67D5">
              <w:rPr>
                <w:rFonts w:ascii="Arial" w:hAnsi="Arial" w:cs="Arial"/>
              </w:rPr>
              <w:t>6.</w:t>
            </w:r>
          </w:p>
        </w:tc>
        <w:tc>
          <w:tcPr>
            <w:tcW w:w="3616" w:type="dxa"/>
            <w:tcBorders>
              <w:bottom w:val="single" w:sz="4" w:space="0" w:color="auto"/>
            </w:tcBorders>
            <w:shd w:val="clear" w:color="auto" w:fill="auto"/>
            <w:hideMark/>
          </w:tcPr>
          <w:p w:rsidR="00E16B9C" w:rsidRPr="00DD67D5" w:rsidRDefault="00E16B9C" w:rsidP="00E16B9C">
            <w:pPr>
              <w:spacing w:after="0" w:line="240" w:lineRule="auto"/>
              <w:rPr>
                <w:rFonts w:ascii="Arial" w:eastAsia="Times New Roman" w:hAnsi="Arial" w:cs="Arial"/>
                <w:sz w:val="20"/>
                <w:szCs w:val="20"/>
                <w:lang w:eastAsia="hr-HR"/>
              </w:rPr>
            </w:pPr>
            <w:r w:rsidRPr="00DD67D5">
              <w:rPr>
                <w:rFonts w:ascii="Arial" w:hAnsi="Arial" w:cs="Arial"/>
              </w:rPr>
              <w:t>Ostale ustanove</w:t>
            </w:r>
          </w:p>
        </w:tc>
        <w:tc>
          <w:tcPr>
            <w:tcW w:w="1955" w:type="dxa"/>
            <w:tcBorders>
              <w:bottom w:val="single" w:sz="4" w:space="0" w:color="auto"/>
            </w:tcBorders>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545.489,62</w:t>
            </w:r>
          </w:p>
        </w:tc>
        <w:tc>
          <w:tcPr>
            <w:tcW w:w="1955" w:type="dxa"/>
            <w:tcBorders>
              <w:bottom w:val="single" w:sz="4" w:space="0" w:color="auto"/>
            </w:tcBorders>
            <w:shd w:val="clear" w:color="auto" w:fill="auto"/>
            <w:hideMark/>
          </w:tcPr>
          <w:p w:rsidR="00E16B9C" w:rsidRPr="00DD67D5" w:rsidRDefault="00E16B9C" w:rsidP="00E16B9C">
            <w:pPr>
              <w:spacing w:after="0" w:line="240" w:lineRule="auto"/>
              <w:jc w:val="right"/>
              <w:rPr>
                <w:rFonts w:ascii="Arial" w:eastAsia="Times New Roman" w:hAnsi="Arial" w:cs="Arial"/>
                <w:sz w:val="20"/>
                <w:szCs w:val="20"/>
                <w:lang w:eastAsia="hr-HR"/>
              </w:rPr>
            </w:pPr>
            <w:r w:rsidRPr="00DD67D5">
              <w:rPr>
                <w:rFonts w:ascii="Arial" w:hAnsi="Arial" w:cs="Arial"/>
              </w:rPr>
              <w:t>26.713,76</w:t>
            </w:r>
          </w:p>
        </w:tc>
      </w:tr>
      <w:tr w:rsidR="00DD67D5" w:rsidRPr="00DD67D5" w:rsidTr="00E16B9C">
        <w:trPr>
          <w:trHeight w:val="600"/>
          <w:jc w:val="center"/>
        </w:trPr>
        <w:tc>
          <w:tcPr>
            <w:tcW w:w="4210" w:type="dxa"/>
            <w:gridSpan w:val="2"/>
            <w:tcBorders>
              <w:top w:val="single" w:sz="4" w:space="0" w:color="auto"/>
              <w:bottom w:val="nil"/>
            </w:tcBorders>
            <w:shd w:val="clear" w:color="auto" w:fill="auto"/>
            <w:vAlign w:val="center"/>
            <w:hideMark/>
          </w:tcPr>
          <w:p w:rsidR="002F62F7" w:rsidRPr="00DD67D5" w:rsidRDefault="002F62F7" w:rsidP="002F62F7">
            <w:pPr>
              <w:spacing w:after="0" w:line="240" w:lineRule="auto"/>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UKUPNO</w:t>
            </w:r>
          </w:p>
        </w:tc>
        <w:tc>
          <w:tcPr>
            <w:tcW w:w="1955" w:type="dxa"/>
            <w:tcBorders>
              <w:top w:val="single" w:sz="4" w:space="0" w:color="auto"/>
              <w:bottom w:val="nil"/>
            </w:tcBorders>
            <w:shd w:val="clear" w:color="auto" w:fill="auto"/>
            <w:vAlign w:val="center"/>
            <w:hideMark/>
          </w:tcPr>
          <w:p w:rsidR="002F62F7" w:rsidRPr="00DD67D5" w:rsidRDefault="00E16B9C" w:rsidP="002F62F7">
            <w:pPr>
              <w:spacing w:after="0" w:line="240" w:lineRule="auto"/>
              <w:jc w:val="right"/>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50.693.125,00</w:t>
            </w:r>
          </w:p>
        </w:tc>
        <w:tc>
          <w:tcPr>
            <w:tcW w:w="1955" w:type="dxa"/>
            <w:tcBorders>
              <w:top w:val="single" w:sz="4" w:space="0" w:color="auto"/>
              <w:bottom w:val="nil"/>
            </w:tcBorders>
            <w:shd w:val="clear" w:color="auto" w:fill="auto"/>
            <w:vAlign w:val="center"/>
            <w:hideMark/>
          </w:tcPr>
          <w:p w:rsidR="002F62F7" w:rsidRPr="00DD67D5" w:rsidRDefault="00E16B9C" w:rsidP="002F62F7">
            <w:pPr>
              <w:spacing w:after="0" w:line="240" w:lineRule="auto"/>
              <w:jc w:val="right"/>
              <w:rPr>
                <w:rFonts w:ascii="Arial" w:eastAsia="Times New Roman" w:hAnsi="Arial" w:cs="Arial"/>
                <w:b/>
                <w:bCs/>
                <w:sz w:val="20"/>
                <w:szCs w:val="20"/>
                <w:lang w:eastAsia="hr-HR"/>
              </w:rPr>
            </w:pPr>
            <w:r w:rsidRPr="00DD67D5">
              <w:rPr>
                <w:rFonts w:ascii="Arial" w:eastAsia="Times New Roman" w:hAnsi="Arial" w:cs="Arial"/>
                <w:b/>
                <w:bCs/>
                <w:sz w:val="20"/>
                <w:szCs w:val="20"/>
                <w:lang w:eastAsia="hr-HR"/>
              </w:rPr>
              <w:t>56.951.714,38</w:t>
            </w:r>
          </w:p>
        </w:tc>
      </w:tr>
    </w:tbl>
    <w:p w:rsidR="002A568E" w:rsidRPr="00DD67D5" w:rsidRDefault="00C341A7" w:rsidP="00C341A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U 20</w:t>
      </w:r>
      <w:r w:rsidR="00E16B9C"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godini nisu ostvareni prihodi i primici, odnosno rashodi i izdaci preuzimanjem nefinancijske i financijske imovine u naplati potraživanja javnih davanja Županije.</w:t>
      </w: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BE30DA" w:rsidRPr="00DD67D5" w:rsidRDefault="00BE30DA">
      <w:pPr>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713A78" w:rsidRPr="00DD67D5" w:rsidRDefault="00713A78">
      <w:pPr>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br w:type="page"/>
      </w: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003576" w:rsidRPr="00DD67D5"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003576" w:rsidRPr="00DD67D5"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003576" w:rsidRPr="00DD67D5"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003576" w:rsidRPr="00DD67D5" w:rsidRDefault="00003576"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1B71E7">
      <w:pPr>
        <w:pStyle w:val="ListParagraph"/>
        <w:numPr>
          <w:ilvl w:val="0"/>
          <w:numId w:val="14"/>
        </w:numPr>
        <w:ind w:right="72"/>
        <w:jc w:val="both"/>
        <w:rPr>
          <w:rFonts w:ascii="Arial" w:hAnsi="Arial"/>
          <w:b/>
          <w:bCs/>
          <w:sz w:val="28"/>
          <w:szCs w:val="28"/>
        </w:rPr>
      </w:pPr>
      <w:r w:rsidRPr="00DD67D5">
        <w:rPr>
          <w:rFonts w:ascii="Arial" w:hAnsi="Arial"/>
          <w:b/>
          <w:bCs/>
          <w:sz w:val="28"/>
          <w:szCs w:val="28"/>
        </w:rPr>
        <w:t>POSEBNI IZVJEŠTAJI U SKLOPU GODIŠNJEG IZVJEŠTAJA O IZVRŠENJU PRORAČUNA ZA 20</w:t>
      </w:r>
      <w:r w:rsidR="00456399" w:rsidRPr="00DD67D5">
        <w:rPr>
          <w:rFonts w:ascii="Arial" w:hAnsi="Arial"/>
          <w:b/>
          <w:bCs/>
          <w:sz w:val="28"/>
          <w:szCs w:val="28"/>
        </w:rPr>
        <w:t>25</w:t>
      </w:r>
      <w:r w:rsidRPr="00DD67D5">
        <w:rPr>
          <w:rFonts w:ascii="Arial" w:hAnsi="Arial"/>
          <w:b/>
          <w:bCs/>
          <w:sz w:val="28"/>
          <w:szCs w:val="28"/>
        </w:rPr>
        <w:t xml:space="preserve">. GODINU </w:t>
      </w: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8C2885" w:rsidRPr="00DD67D5" w:rsidRDefault="008C2885">
      <w:pPr>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br w:type="page"/>
      </w: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A568E" w:rsidRPr="00DD67D5" w:rsidRDefault="002A568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BE30DA" w:rsidRPr="00DD67D5" w:rsidRDefault="00BE30DA"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p>
    <w:p w:rsidR="001A65DD" w:rsidRPr="00DD67D5" w:rsidRDefault="001A65DD"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t xml:space="preserve">IZVJEŠTAJ O KORIŠTENJU PRORAČUNSKE ZALIHE U </w:t>
      </w:r>
    </w:p>
    <w:p w:rsidR="001A65DD" w:rsidRPr="00DD67D5" w:rsidRDefault="001A65DD"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t>20</w:t>
      </w:r>
      <w:r w:rsidR="0074335A" w:rsidRPr="00DD67D5">
        <w:rPr>
          <w:rFonts w:ascii="Arial" w:eastAsia="Times New Roman" w:hAnsi="Arial" w:cs="Arial"/>
          <w:b/>
          <w:sz w:val="24"/>
          <w:szCs w:val="24"/>
          <w:lang w:eastAsia="hr-HR"/>
        </w:rPr>
        <w:t>25</w:t>
      </w:r>
      <w:r w:rsidRPr="00DD67D5">
        <w:rPr>
          <w:rFonts w:ascii="Arial" w:eastAsia="Times New Roman" w:hAnsi="Arial" w:cs="Arial"/>
          <w:b/>
          <w:sz w:val="24"/>
          <w:szCs w:val="24"/>
          <w:lang w:eastAsia="hr-HR"/>
        </w:rPr>
        <w:t>. GODINI</w:t>
      </w: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8B5E65" w:rsidRPr="00DD67D5" w:rsidRDefault="008B5E65" w:rsidP="008B5E65">
      <w:pPr>
        <w:autoSpaceDE w:val="0"/>
        <w:autoSpaceDN w:val="0"/>
        <w:adjustRightInd w:val="0"/>
        <w:spacing w:after="0" w:line="240" w:lineRule="auto"/>
        <w:ind w:firstLine="360"/>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Sukladno </w:t>
      </w:r>
      <w:r w:rsidR="0074335A" w:rsidRPr="00DD67D5">
        <w:rPr>
          <w:rFonts w:ascii="Arial" w:eastAsia="Times New Roman" w:hAnsi="Arial" w:cs="Times New Roman"/>
          <w:sz w:val="24"/>
          <w:szCs w:val="24"/>
          <w:lang w:eastAsia="hr-HR"/>
        </w:rPr>
        <w:t>članku 65. Zakona o proračunu (</w:t>
      </w:r>
      <w:r w:rsidRPr="00DD67D5">
        <w:rPr>
          <w:rFonts w:ascii="Arial" w:eastAsia="Times New Roman" w:hAnsi="Arial" w:cs="Times New Roman"/>
          <w:sz w:val="24"/>
          <w:szCs w:val="24"/>
          <w:lang w:eastAsia="hr-HR"/>
        </w:rPr>
        <w:t xml:space="preserve">Narodne novine broj 144/21), sredstva proračunske zalihe koriste se za financiranje rashoda nastalih pri otklanjanju posljedica elementarnih nepogoda, epidemija, ekoloških i ostalih nepredvidljivih nesreća, odnosno izvanrednih događaja tijekom godine. Sredstva proračunske zalihe mogu iznositi najviše 0,50 posto planiranih općih prihoda proračuna tekuće godine bez primitaka. </w:t>
      </w:r>
    </w:p>
    <w:p w:rsidR="00200F4E" w:rsidRPr="00DD67D5" w:rsidRDefault="008B5E65" w:rsidP="005D6772">
      <w:pPr>
        <w:overflowPunct w:val="0"/>
        <w:autoSpaceDE w:val="0"/>
        <w:autoSpaceDN w:val="0"/>
        <w:adjustRightInd w:val="0"/>
        <w:spacing w:after="0" w:line="240" w:lineRule="auto"/>
        <w:ind w:firstLine="360"/>
        <w:jc w:val="both"/>
        <w:textAlignment w:val="baseline"/>
        <w:rPr>
          <w:rFonts w:ascii="Arial" w:eastAsia="SimSun" w:hAnsi="Arial" w:cs="Arial"/>
          <w:sz w:val="24"/>
          <w:szCs w:val="24"/>
          <w:lang w:eastAsia="zh-CN"/>
        </w:rPr>
      </w:pPr>
      <w:r w:rsidRPr="00DD67D5">
        <w:rPr>
          <w:rFonts w:ascii="ArialMT" w:eastAsia="SimSun" w:hAnsi="ArialMT" w:cs="ArialMT"/>
          <w:sz w:val="24"/>
          <w:szCs w:val="24"/>
          <w:lang w:eastAsia="zh-CN"/>
        </w:rPr>
        <w:t>Člankom 16</w:t>
      </w:r>
      <w:r w:rsidRPr="00DD67D5">
        <w:rPr>
          <w:rFonts w:ascii="Arial" w:eastAsia="SimSun" w:hAnsi="Arial" w:cs="Arial"/>
          <w:sz w:val="24"/>
          <w:szCs w:val="24"/>
          <w:lang w:eastAsia="zh-CN"/>
        </w:rPr>
        <w:t>. Odluke o izvršavanj</w:t>
      </w:r>
      <w:r w:rsidRPr="00DD67D5">
        <w:rPr>
          <w:rFonts w:ascii="ArialMT" w:eastAsia="SimSun" w:hAnsi="ArialMT" w:cs="ArialMT"/>
          <w:sz w:val="24"/>
          <w:szCs w:val="24"/>
          <w:lang w:eastAsia="zh-CN"/>
        </w:rPr>
        <w:t>u Proračuna Primorsko-goranske županije za 20</w:t>
      </w:r>
      <w:r w:rsidR="00AE0D5A" w:rsidRPr="00DD67D5">
        <w:rPr>
          <w:rFonts w:ascii="ArialMT" w:eastAsia="SimSun" w:hAnsi="ArialMT" w:cs="ArialMT"/>
          <w:sz w:val="24"/>
          <w:szCs w:val="24"/>
          <w:lang w:eastAsia="zh-CN"/>
        </w:rPr>
        <w:t>25</w:t>
      </w:r>
      <w:r w:rsidRPr="00DD67D5">
        <w:rPr>
          <w:rFonts w:ascii="Arial" w:eastAsia="SimSun" w:hAnsi="Arial" w:cs="Arial"/>
          <w:sz w:val="24"/>
          <w:szCs w:val="24"/>
          <w:lang w:eastAsia="zh-CN"/>
        </w:rPr>
        <w:t>. godinu (</w:t>
      </w:r>
      <w:r w:rsidR="00CD2879" w:rsidRPr="00DD67D5">
        <w:rPr>
          <w:rFonts w:ascii="Arial" w:eastAsia="SimSun" w:hAnsi="Arial" w:cs="Arial"/>
          <w:sz w:val="24"/>
          <w:szCs w:val="24"/>
          <w:lang w:eastAsia="zh-CN"/>
        </w:rPr>
        <w:t>„</w:t>
      </w:r>
      <w:r w:rsidR="0074335A" w:rsidRPr="00DD67D5">
        <w:rPr>
          <w:rFonts w:ascii="Arial" w:eastAsia="Times New Roman" w:hAnsi="Arial" w:cs="Arial"/>
          <w:sz w:val="24"/>
          <w:szCs w:val="24"/>
          <w:lang w:eastAsia="hr-HR"/>
        </w:rPr>
        <w:t>Službene novine</w:t>
      </w:r>
      <w:r w:rsidR="00CD2879" w:rsidRPr="00DD67D5">
        <w:rPr>
          <w:rFonts w:ascii="Arial" w:eastAsia="Times New Roman" w:hAnsi="Arial" w:cs="Arial"/>
          <w:sz w:val="24"/>
          <w:szCs w:val="24"/>
          <w:lang w:eastAsia="hr-HR"/>
        </w:rPr>
        <w:t>“</w:t>
      </w:r>
      <w:r w:rsidR="0074335A" w:rsidRPr="00DD67D5">
        <w:rPr>
          <w:rFonts w:ascii="Arial" w:eastAsia="Times New Roman" w:hAnsi="Arial" w:cs="Arial"/>
          <w:sz w:val="24"/>
          <w:szCs w:val="24"/>
          <w:lang w:eastAsia="hr-HR"/>
        </w:rPr>
        <w:t xml:space="preserve"> br. 50/2024, 36/2025</w:t>
      </w:r>
      <w:r w:rsidRPr="00DD67D5">
        <w:rPr>
          <w:rFonts w:ascii="Arial" w:eastAsia="Times New Roman" w:hAnsi="Arial" w:cs="Arial"/>
          <w:sz w:val="24"/>
          <w:szCs w:val="24"/>
          <w:lang w:eastAsia="hr-HR"/>
        </w:rPr>
        <w:t>)</w:t>
      </w:r>
      <w:r w:rsidRPr="00DD67D5">
        <w:rPr>
          <w:rFonts w:ascii="Arial" w:eastAsia="SimSun" w:hAnsi="Arial" w:cs="Arial"/>
          <w:sz w:val="24"/>
          <w:szCs w:val="24"/>
          <w:lang w:eastAsia="zh-CN"/>
        </w:rPr>
        <w:t xml:space="preserve"> određeno je da proračunska zaliha u </w:t>
      </w:r>
      <w:r w:rsidRPr="00DD67D5">
        <w:rPr>
          <w:rFonts w:ascii="ArialMT" w:eastAsia="SimSun" w:hAnsi="ArialMT" w:cs="ArialMT"/>
          <w:sz w:val="24"/>
          <w:szCs w:val="24"/>
          <w:lang w:eastAsia="zh-CN"/>
        </w:rPr>
        <w:t>Proračunu Primorsko-goranske županije za 20</w:t>
      </w:r>
      <w:r w:rsidR="00AE0D5A" w:rsidRPr="00DD67D5">
        <w:rPr>
          <w:rFonts w:ascii="ArialMT" w:eastAsia="SimSun" w:hAnsi="ArialMT" w:cs="ArialMT"/>
          <w:sz w:val="24"/>
          <w:szCs w:val="24"/>
          <w:lang w:eastAsia="zh-CN"/>
        </w:rPr>
        <w:t>25</w:t>
      </w:r>
      <w:r w:rsidRPr="00DD67D5">
        <w:rPr>
          <w:rFonts w:ascii="ArialMT" w:eastAsia="SimSun" w:hAnsi="ArialMT" w:cs="ArialMT"/>
          <w:sz w:val="24"/>
          <w:szCs w:val="24"/>
          <w:lang w:eastAsia="zh-CN"/>
        </w:rPr>
        <w:t xml:space="preserve">. godinu osigurava u iznosu </w:t>
      </w:r>
      <w:r w:rsidRPr="00DD67D5">
        <w:rPr>
          <w:rFonts w:ascii="Arial" w:eastAsia="SimSun" w:hAnsi="Arial" w:cs="Arial"/>
          <w:sz w:val="24"/>
          <w:szCs w:val="24"/>
          <w:lang w:eastAsia="zh-CN"/>
        </w:rPr>
        <w:t xml:space="preserve">od </w:t>
      </w:r>
      <w:r w:rsidR="007662F3" w:rsidRPr="00DD67D5">
        <w:rPr>
          <w:rFonts w:ascii="Arial" w:eastAsia="SimSun" w:hAnsi="Arial" w:cs="Arial"/>
          <w:sz w:val="24"/>
          <w:szCs w:val="24"/>
          <w:lang w:eastAsia="zh-CN"/>
        </w:rPr>
        <w:t>173</w:t>
      </w:r>
      <w:r w:rsidRPr="00DD67D5">
        <w:rPr>
          <w:rFonts w:ascii="Arial" w:eastAsia="SimSun" w:hAnsi="Arial" w:cs="Arial"/>
          <w:sz w:val="24"/>
          <w:szCs w:val="24"/>
          <w:lang w:eastAsia="zh-CN"/>
        </w:rPr>
        <w:t xml:space="preserve">.000,00 eura i da o njenom korištenju odlučuje Župan. </w:t>
      </w:r>
    </w:p>
    <w:p w:rsidR="00200F4E" w:rsidRPr="00DD67D5" w:rsidRDefault="00200F4E" w:rsidP="008B5E65">
      <w:pPr>
        <w:overflowPunct w:val="0"/>
        <w:autoSpaceDE w:val="0"/>
        <w:autoSpaceDN w:val="0"/>
        <w:adjustRightInd w:val="0"/>
        <w:spacing w:after="0" w:line="240" w:lineRule="auto"/>
        <w:jc w:val="both"/>
        <w:textAlignment w:val="baseline"/>
        <w:rPr>
          <w:rFonts w:ascii="Arial" w:eastAsia="SimSun" w:hAnsi="Arial" w:cs="Arial"/>
          <w:sz w:val="24"/>
          <w:szCs w:val="24"/>
          <w:lang w:eastAsia="zh-CN"/>
        </w:rPr>
      </w:pPr>
    </w:p>
    <w:p w:rsidR="007662F3" w:rsidRPr="00DD67D5" w:rsidRDefault="008B5E65" w:rsidP="007662F3">
      <w:pPr>
        <w:overflowPunct w:val="0"/>
        <w:autoSpaceDE w:val="0"/>
        <w:autoSpaceDN w:val="0"/>
        <w:adjustRightInd w:val="0"/>
        <w:spacing w:after="0" w:line="240" w:lineRule="auto"/>
        <w:ind w:firstLine="708"/>
        <w:jc w:val="both"/>
        <w:textAlignment w:val="baseline"/>
        <w:rPr>
          <w:rFonts w:ascii="Arial" w:eastAsia="SimSun" w:hAnsi="Arial" w:cs="Arial"/>
          <w:sz w:val="24"/>
          <w:szCs w:val="24"/>
          <w:lang w:eastAsia="zh-CN"/>
        </w:rPr>
      </w:pPr>
      <w:r w:rsidRPr="00DD67D5">
        <w:rPr>
          <w:rFonts w:ascii="Arial" w:eastAsia="SimSun" w:hAnsi="Arial" w:cs="Arial"/>
          <w:sz w:val="24"/>
          <w:szCs w:val="24"/>
          <w:lang w:eastAsia="zh-CN"/>
        </w:rPr>
        <w:t xml:space="preserve">Tijekom </w:t>
      </w:r>
      <w:r w:rsidR="007662F3" w:rsidRPr="00DD67D5">
        <w:rPr>
          <w:rFonts w:ascii="Arial" w:eastAsia="SimSun" w:hAnsi="Arial" w:cs="Arial"/>
          <w:sz w:val="24"/>
          <w:szCs w:val="24"/>
          <w:lang w:eastAsia="zh-CN"/>
        </w:rPr>
        <w:t>20</w:t>
      </w:r>
      <w:r w:rsidR="00AE0D5A" w:rsidRPr="00DD67D5">
        <w:rPr>
          <w:rFonts w:ascii="Arial" w:eastAsia="SimSun" w:hAnsi="Arial" w:cs="Arial"/>
          <w:sz w:val="24"/>
          <w:szCs w:val="24"/>
          <w:lang w:eastAsia="zh-CN"/>
        </w:rPr>
        <w:t>25</w:t>
      </w:r>
      <w:r w:rsidR="007662F3" w:rsidRPr="00DD67D5">
        <w:rPr>
          <w:rFonts w:ascii="Arial" w:eastAsia="SimSun" w:hAnsi="Arial" w:cs="Arial"/>
          <w:sz w:val="24"/>
          <w:szCs w:val="24"/>
          <w:lang w:eastAsia="zh-CN"/>
        </w:rPr>
        <w:t>. godine sredstva proračunske zalihe nisu korištena.</w:t>
      </w:r>
      <w:r w:rsidRPr="00DD67D5">
        <w:rPr>
          <w:rFonts w:ascii="Arial" w:eastAsia="SimSun" w:hAnsi="Arial" w:cs="Arial"/>
          <w:sz w:val="24"/>
          <w:szCs w:val="24"/>
          <w:lang w:eastAsia="zh-CN"/>
        </w:rPr>
        <w:t xml:space="preserve"> </w:t>
      </w:r>
    </w:p>
    <w:p w:rsidR="007662F3" w:rsidRPr="00DD67D5" w:rsidRDefault="007662F3" w:rsidP="008B5E65">
      <w:pPr>
        <w:overflowPunct w:val="0"/>
        <w:autoSpaceDE w:val="0"/>
        <w:autoSpaceDN w:val="0"/>
        <w:adjustRightInd w:val="0"/>
        <w:spacing w:after="0" w:line="240" w:lineRule="auto"/>
        <w:jc w:val="both"/>
        <w:textAlignment w:val="baseline"/>
        <w:rPr>
          <w:rFonts w:ascii="Arial" w:eastAsia="SimSun" w:hAnsi="Arial" w:cs="Arial"/>
          <w:sz w:val="24"/>
          <w:szCs w:val="24"/>
          <w:lang w:eastAsia="zh-CN"/>
        </w:rPr>
      </w:pPr>
    </w:p>
    <w:p w:rsidR="007662F3" w:rsidRPr="00DD67D5" w:rsidRDefault="007662F3" w:rsidP="008B5E65">
      <w:pPr>
        <w:overflowPunct w:val="0"/>
        <w:autoSpaceDE w:val="0"/>
        <w:autoSpaceDN w:val="0"/>
        <w:adjustRightInd w:val="0"/>
        <w:spacing w:after="0" w:line="240" w:lineRule="auto"/>
        <w:jc w:val="both"/>
        <w:textAlignment w:val="baseline"/>
        <w:rPr>
          <w:rFonts w:ascii="Arial" w:eastAsia="SimSun" w:hAnsi="Arial" w:cs="Arial"/>
          <w:sz w:val="24"/>
          <w:szCs w:val="24"/>
          <w:lang w:eastAsia="zh-CN"/>
        </w:rPr>
      </w:pPr>
    </w:p>
    <w:p w:rsidR="00BE30DA" w:rsidRPr="00DD67D5"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BE30DA" w:rsidRPr="00DD67D5" w:rsidRDefault="00BE30DA">
      <w:pPr>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lastRenderedPageBreak/>
        <w:br w:type="page"/>
      </w:r>
    </w:p>
    <w:p w:rsidR="001A65DD" w:rsidRPr="00DD67D5" w:rsidRDefault="001A65DD" w:rsidP="001A65DD">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lastRenderedPageBreak/>
        <w:t>IZVJEŠTAJ O ZADUŽIVANJU NA DOMAĆEM I STRANOM TRŽIŠTU NOVCA I KAPITALA U 20</w:t>
      </w:r>
      <w:r w:rsidR="0074335A" w:rsidRPr="00DD67D5">
        <w:rPr>
          <w:rFonts w:ascii="Arial" w:eastAsia="Times New Roman" w:hAnsi="Arial" w:cs="Arial"/>
          <w:b/>
          <w:sz w:val="24"/>
          <w:szCs w:val="24"/>
          <w:lang w:eastAsia="hr-HR"/>
        </w:rPr>
        <w:t>25</w:t>
      </w:r>
      <w:r w:rsidRPr="00DD67D5">
        <w:rPr>
          <w:rFonts w:ascii="Arial" w:eastAsia="Times New Roman" w:hAnsi="Arial" w:cs="Arial"/>
          <w:b/>
          <w:sz w:val="24"/>
          <w:szCs w:val="24"/>
          <w:lang w:eastAsia="hr-HR"/>
        </w:rPr>
        <w:t>. GODIN</w:t>
      </w:r>
      <w:r w:rsidR="00BE30DA" w:rsidRPr="00DD67D5">
        <w:rPr>
          <w:rFonts w:ascii="Arial" w:eastAsia="Times New Roman" w:hAnsi="Arial" w:cs="Arial"/>
          <w:b/>
          <w:sz w:val="24"/>
          <w:szCs w:val="24"/>
          <w:lang w:eastAsia="hr-HR"/>
        </w:rPr>
        <w:t>I</w:t>
      </w: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6149D9" w:rsidRPr="00DD67D5" w:rsidRDefault="006149D9" w:rsidP="006149D9">
      <w:pPr>
        <w:spacing w:after="0" w:line="240" w:lineRule="auto"/>
        <w:ind w:firstLine="709"/>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Izvještaj o zaduživanju na domaćem i stranom tržištu novca i kapitala daje pregled zaduživanja</w:t>
      </w:r>
      <w:r w:rsidR="0003040B" w:rsidRPr="00DD67D5">
        <w:rPr>
          <w:rFonts w:ascii="Arial" w:eastAsia="Times New Roman" w:hAnsi="Arial" w:cs="Times New Roman"/>
          <w:sz w:val="24"/>
          <w:szCs w:val="24"/>
          <w:lang w:eastAsia="hr-HR"/>
        </w:rPr>
        <w:t xml:space="preserve"> po dugoročnim kreditima, zajmovima i vrijednosnim papirima</w:t>
      </w:r>
      <w:r w:rsidRPr="00DD67D5">
        <w:rPr>
          <w:rFonts w:ascii="Arial" w:eastAsia="Times New Roman" w:hAnsi="Arial" w:cs="Times New Roman"/>
          <w:sz w:val="24"/>
          <w:szCs w:val="24"/>
          <w:lang w:eastAsia="hr-HR"/>
        </w:rPr>
        <w:t xml:space="preserve"> u izvještajnom razdoblju po vrsti instrumenta, valutnoj, kamatnoj i ročnoj strukturi.</w:t>
      </w:r>
      <w:r w:rsidR="0003040B" w:rsidRPr="00DD67D5">
        <w:rPr>
          <w:rFonts w:ascii="Arial" w:eastAsia="Times New Roman" w:hAnsi="Arial" w:cs="Times New Roman"/>
          <w:sz w:val="24"/>
          <w:szCs w:val="24"/>
          <w:lang w:eastAsia="hr-HR"/>
        </w:rPr>
        <w:t xml:space="preserve"> </w:t>
      </w:r>
    </w:p>
    <w:p w:rsidR="006149D9" w:rsidRPr="00DD67D5" w:rsidRDefault="006149D9" w:rsidP="006149D9">
      <w:pPr>
        <w:spacing w:after="0" w:line="240" w:lineRule="auto"/>
        <w:ind w:firstLine="709"/>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U Tablici 1. dan je pregled stanja obveza </w:t>
      </w:r>
      <w:r w:rsidR="0003040B" w:rsidRPr="00DD67D5">
        <w:rPr>
          <w:rFonts w:ascii="Arial" w:eastAsia="Times New Roman" w:hAnsi="Arial" w:cs="Times New Roman"/>
          <w:sz w:val="24"/>
          <w:szCs w:val="24"/>
          <w:lang w:eastAsia="hr-HR"/>
        </w:rPr>
        <w:t xml:space="preserve">Županije </w:t>
      </w:r>
      <w:r w:rsidRPr="00DD67D5">
        <w:rPr>
          <w:rFonts w:ascii="Arial" w:eastAsia="Times New Roman" w:hAnsi="Arial" w:cs="Times New Roman"/>
          <w:sz w:val="24"/>
          <w:szCs w:val="24"/>
          <w:lang w:eastAsia="hr-HR"/>
        </w:rPr>
        <w:t xml:space="preserve">po dugoročnim kreditima i zajmovima na početku </w:t>
      </w:r>
      <w:r w:rsidR="0003040B" w:rsidRPr="00DD67D5">
        <w:rPr>
          <w:rFonts w:ascii="Arial" w:eastAsia="Times New Roman" w:hAnsi="Arial" w:cs="Times New Roman"/>
          <w:sz w:val="24"/>
          <w:szCs w:val="24"/>
          <w:lang w:eastAsia="hr-HR"/>
        </w:rPr>
        <w:t xml:space="preserve">i kraju </w:t>
      </w:r>
      <w:r w:rsidRPr="00DD67D5">
        <w:rPr>
          <w:rFonts w:ascii="Arial" w:eastAsia="Times New Roman" w:hAnsi="Arial" w:cs="Times New Roman"/>
          <w:sz w:val="24"/>
          <w:szCs w:val="24"/>
          <w:lang w:eastAsia="hr-HR"/>
        </w:rPr>
        <w:t>202</w:t>
      </w:r>
      <w:r w:rsidR="0074335A" w:rsidRPr="00DD67D5">
        <w:rPr>
          <w:rFonts w:ascii="Arial" w:eastAsia="Times New Roman" w:hAnsi="Arial" w:cs="Times New Roman"/>
          <w:sz w:val="24"/>
          <w:szCs w:val="24"/>
          <w:lang w:eastAsia="hr-HR"/>
        </w:rPr>
        <w:t>5</w:t>
      </w:r>
      <w:r w:rsidRPr="00DD67D5">
        <w:rPr>
          <w:rFonts w:ascii="Arial" w:eastAsia="Times New Roman" w:hAnsi="Arial" w:cs="Times New Roman"/>
          <w:sz w:val="24"/>
          <w:szCs w:val="24"/>
          <w:lang w:eastAsia="hr-HR"/>
        </w:rPr>
        <w:t>. godine.</w:t>
      </w:r>
    </w:p>
    <w:p w:rsidR="006149D9" w:rsidRPr="00DD67D5" w:rsidRDefault="006149D9"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6149D9" w:rsidRPr="00DD67D5" w:rsidRDefault="0003040B" w:rsidP="0003040B">
      <w:pPr>
        <w:overflowPunct w:val="0"/>
        <w:autoSpaceDE w:val="0"/>
        <w:autoSpaceDN w:val="0"/>
        <w:adjustRightInd w:val="0"/>
        <w:spacing w:after="0" w:line="240" w:lineRule="auto"/>
        <w:ind w:left="1134" w:hanging="1134"/>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
          <w:bCs/>
          <w:sz w:val="24"/>
          <w:szCs w:val="20"/>
          <w:lang w:eastAsia="hr-HR"/>
        </w:rPr>
        <w:t>Tablica 1.</w:t>
      </w:r>
      <w:r w:rsidRPr="00DD67D5">
        <w:rPr>
          <w:rFonts w:ascii="Arial" w:eastAsia="Times New Roman" w:hAnsi="Arial" w:cs="Times New Roman"/>
          <w:bCs/>
          <w:sz w:val="24"/>
          <w:szCs w:val="20"/>
          <w:lang w:eastAsia="hr-HR"/>
        </w:rPr>
        <w:t>: Pregled stanja obveza po kreditima i zajmovima (glavnice duga) Primorsko-goranske županije na dan 01.01.20</w:t>
      </w:r>
      <w:r w:rsidR="0074335A"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i na dan 31.12.20</w:t>
      </w:r>
      <w:r w:rsidR="0074335A"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godine</w:t>
      </w:r>
    </w:p>
    <w:p w:rsidR="001A65DD" w:rsidRPr="00DD67D5" w:rsidRDefault="001A65DD"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BE30DA" w:rsidRPr="00DD67D5"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0"/>
          <w:szCs w:val="20"/>
          <w:lang w:eastAsia="hr-HR"/>
        </w:rPr>
        <w:t>-u eurima</w:t>
      </w:r>
    </w:p>
    <w:p w:rsidR="0074335A" w:rsidRPr="00DD67D5" w:rsidRDefault="0074335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tbl>
      <w:tblPr>
        <w:tblW w:w="11089" w:type="dxa"/>
        <w:tblInd w:w="-709" w:type="dxa"/>
        <w:tblLook w:val="04A0" w:firstRow="1" w:lastRow="0" w:firstColumn="1" w:lastColumn="0" w:noHBand="0" w:noVBand="1"/>
      </w:tblPr>
      <w:tblGrid>
        <w:gridCol w:w="607"/>
        <w:gridCol w:w="1803"/>
        <w:gridCol w:w="1487"/>
        <w:gridCol w:w="1275"/>
        <w:gridCol w:w="1305"/>
        <w:gridCol w:w="1117"/>
        <w:gridCol w:w="1052"/>
        <w:gridCol w:w="1276"/>
        <w:gridCol w:w="1167"/>
      </w:tblGrid>
      <w:tr w:rsidR="00DD67D5" w:rsidRPr="00DD67D5" w:rsidTr="0074335A">
        <w:trPr>
          <w:trHeight w:val="960"/>
        </w:trPr>
        <w:tc>
          <w:tcPr>
            <w:tcW w:w="607"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Red. </w:t>
            </w:r>
          </w:p>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br.</w:t>
            </w:r>
          </w:p>
        </w:tc>
        <w:tc>
          <w:tcPr>
            <w:tcW w:w="1803"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Vrsta /ročnost/ instrumenta</w:t>
            </w:r>
          </w:p>
        </w:tc>
        <w:tc>
          <w:tcPr>
            <w:tcW w:w="1487"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Naziv pravne osobe</w:t>
            </w:r>
          </w:p>
        </w:tc>
        <w:tc>
          <w:tcPr>
            <w:tcW w:w="1275"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 kredita i zajma 01.01.2025.</w:t>
            </w:r>
          </w:p>
        </w:tc>
        <w:tc>
          <w:tcPr>
            <w:tcW w:w="1305"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Primljeni krediti i zajmovi u 2025.</w:t>
            </w:r>
          </w:p>
        </w:tc>
        <w:tc>
          <w:tcPr>
            <w:tcW w:w="1117"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Otplate glavnice</w:t>
            </w:r>
          </w:p>
        </w:tc>
        <w:tc>
          <w:tcPr>
            <w:tcW w:w="1052"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Korekcije +/-</w:t>
            </w:r>
          </w:p>
        </w:tc>
        <w:tc>
          <w:tcPr>
            <w:tcW w:w="1276"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 kredita i zajma 31.12.2025.</w:t>
            </w:r>
          </w:p>
        </w:tc>
        <w:tc>
          <w:tcPr>
            <w:tcW w:w="1167" w:type="dxa"/>
            <w:tcBorders>
              <w:top w:val="single" w:sz="4" w:space="0" w:color="auto"/>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Datum dospijeća kredita / zajma</w:t>
            </w:r>
          </w:p>
        </w:tc>
      </w:tr>
      <w:tr w:rsidR="00DD67D5" w:rsidRPr="00DD67D5" w:rsidTr="0074335A">
        <w:trPr>
          <w:trHeight w:val="915"/>
        </w:trPr>
        <w:tc>
          <w:tcPr>
            <w:tcW w:w="60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1803"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Tuzemni dugoročni zajam</w:t>
            </w:r>
            <w:r w:rsidRPr="00DD67D5">
              <w:rPr>
                <w:rFonts w:ascii="Arial" w:eastAsia="Times New Roman" w:hAnsi="Arial" w:cs="Arial"/>
                <w:sz w:val="18"/>
                <w:szCs w:val="18"/>
                <w:lang w:eastAsia="hr-HR"/>
              </w:rPr>
              <w:br/>
              <w:t>s fiksnom kamatnom stopom</w:t>
            </w:r>
          </w:p>
        </w:tc>
        <w:tc>
          <w:tcPr>
            <w:tcW w:w="148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RH Ministarstvo financija – IPA III b </w:t>
            </w:r>
            <w:proofErr w:type="spellStart"/>
            <w:r w:rsidRPr="00DD67D5">
              <w:rPr>
                <w:rFonts w:ascii="Arial" w:eastAsia="Times New Roman" w:hAnsi="Arial" w:cs="Arial"/>
                <w:sz w:val="18"/>
                <w:szCs w:val="18"/>
                <w:lang w:eastAsia="hr-HR"/>
              </w:rPr>
              <w:t>Marišćina</w:t>
            </w:r>
            <w:proofErr w:type="spellEnd"/>
          </w:p>
        </w:tc>
        <w:tc>
          <w:tcPr>
            <w:tcW w:w="127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1.186.289,68</w:t>
            </w:r>
          </w:p>
        </w:tc>
        <w:tc>
          <w:tcPr>
            <w:tcW w:w="130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11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052"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276"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1.087.432,20</w:t>
            </w:r>
          </w:p>
        </w:tc>
        <w:tc>
          <w:tcPr>
            <w:tcW w:w="116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31.12.2036.</w:t>
            </w:r>
          </w:p>
        </w:tc>
      </w:tr>
      <w:tr w:rsidR="00DD67D5" w:rsidRPr="00DD67D5" w:rsidTr="0074335A">
        <w:trPr>
          <w:trHeight w:val="720"/>
        </w:trPr>
        <w:tc>
          <w:tcPr>
            <w:tcW w:w="60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1803"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Tuzemni dugoročni kredit</w:t>
            </w:r>
            <w:r w:rsidRPr="00DD67D5">
              <w:rPr>
                <w:rFonts w:ascii="Arial" w:eastAsia="Times New Roman" w:hAnsi="Arial" w:cs="Arial"/>
                <w:sz w:val="18"/>
                <w:szCs w:val="18"/>
                <w:lang w:eastAsia="hr-HR"/>
              </w:rPr>
              <w:br/>
              <w:t>s fiksnom kamatnom stopom</w:t>
            </w:r>
          </w:p>
        </w:tc>
        <w:tc>
          <w:tcPr>
            <w:tcW w:w="148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PBZ – Energetska obnova zgrada OŠ PGŽ</w:t>
            </w:r>
          </w:p>
        </w:tc>
        <w:tc>
          <w:tcPr>
            <w:tcW w:w="127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128.685,81</w:t>
            </w:r>
          </w:p>
        </w:tc>
        <w:tc>
          <w:tcPr>
            <w:tcW w:w="130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11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128.685,83</w:t>
            </w:r>
          </w:p>
        </w:tc>
        <w:tc>
          <w:tcPr>
            <w:tcW w:w="1052"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0,02</w:t>
            </w:r>
          </w:p>
        </w:tc>
        <w:tc>
          <w:tcPr>
            <w:tcW w:w="1276"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16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30.06.2025.</w:t>
            </w:r>
          </w:p>
        </w:tc>
      </w:tr>
      <w:tr w:rsidR="00DD67D5" w:rsidRPr="00DD67D5" w:rsidTr="0074335A">
        <w:trPr>
          <w:trHeight w:val="960"/>
        </w:trPr>
        <w:tc>
          <w:tcPr>
            <w:tcW w:w="60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w:t>
            </w:r>
          </w:p>
        </w:tc>
        <w:tc>
          <w:tcPr>
            <w:tcW w:w="1803"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Tuzemni dugoročni kredit</w:t>
            </w:r>
            <w:r w:rsidRPr="00DD67D5">
              <w:rPr>
                <w:rFonts w:ascii="Arial" w:eastAsia="Times New Roman" w:hAnsi="Arial" w:cs="Arial"/>
                <w:sz w:val="18"/>
                <w:szCs w:val="18"/>
                <w:lang w:eastAsia="hr-HR"/>
              </w:rPr>
              <w:br/>
              <w:t>s fiksnom kamatnom stopom uz subvenciju kamata iz sredstava NPOO</w:t>
            </w:r>
          </w:p>
        </w:tc>
        <w:tc>
          <w:tcPr>
            <w:tcW w:w="148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HBOR – kapitalni projekt "Zdravstveni centar </w:t>
            </w:r>
            <w:proofErr w:type="spellStart"/>
            <w:r w:rsidRPr="00DD67D5">
              <w:rPr>
                <w:rFonts w:ascii="Arial" w:eastAsia="Times New Roman" w:hAnsi="Arial" w:cs="Arial"/>
                <w:sz w:val="18"/>
                <w:szCs w:val="18"/>
                <w:lang w:eastAsia="hr-HR"/>
              </w:rPr>
              <w:t>Rujevica</w:t>
            </w:r>
            <w:proofErr w:type="spellEnd"/>
            <w:r w:rsidRPr="00DD67D5">
              <w:rPr>
                <w:rFonts w:ascii="Arial" w:eastAsia="Times New Roman" w:hAnsi="Arial" w:cs="Arial"/>
                <w:sz w:val="18"/>
                <w:szCs w:val="18"/>
                <w:lang w:eastAsia="hr-HR"/>
              </w:rPr>
              <w:t xml:space="preserve"> zapad" </w:t>
            </w:r>
          </w:p>
        </w:tc>
        <w:tc>
          <w:tcPr>
            <w:tcW w:w="127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30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1.319.906,61</w:t>
            </w:r>
          </w:p>
        </w:tc>
        <w:tc>
          <w:tcPr>
            <w:tcW w:w="111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052"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276"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1.319.906,61</w:t>
            </w:r>
          </w:p>
        </w:tc>
        <w:tc>
          <w:tcPr>
            <w:tcW w:w="116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30.09.2042.</w:t>
            </w:r>
          </w:p>
        </w:tc>
      </w:tr>
      <w:tr w:rsidR="00DD67D5" w:rsidRPr="00DD67D5" w:rsidTr="0074335A">
        <w:trPr>
          <w:trHeight w:val="300"/>
        </w:trPr>
        <w:tc>
          <w:tcPr>
            <w:tcW w:w="60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803"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27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1.314.975,49</w:t>
            </w:r>
          </w:p>
        </w:tc>
        <w:tc>
          <w:tcPr>
            <w:tcW w:w="1305"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1.319.906,61</w:t>
            </w:r>
          </w:p>
        </w:tc>
        <w:tc>
          <w:tcPr>
            <w:tcW w:w="111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227.543,31</w:t>
            </w:r>
          </w:p>
        </w:tc>
        <w:tc>
          <w:tcPr>
            <w:tcW w:w="1052"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0,02</w:t>
            </w:r>
          </w:p>
        </w:tc>
        <w:tc>
          <w:tcPr>
            <w:tcW w:w="1276"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2.407.338,81</w:t>
            </w:r>
          </w:p>
        </w:tc>
        <w:tc>
          <w:tcPr>
            <w:tcW w:w="1167" w:type="dxa"/>
            <w:tcBorders>
              <w:top w:val="nil"/>
              <w:left w:val="nil"/>
              <w:bottom w:val="single" w:sz="4" w:space="0" w:color="auto"/>
              <w:right w:val="nil"/>
            </w:tcBorders>
            <w:shd w:val="clear" w:color="auto" w:fill="auto"/>
            <w:vAlign w:val="center"/>
            <w:hideMark/>
          </w:tcPr>
          <w:p w:rsidR="0074335A" w:rsidRPr="00DD67D5" w:rsidRDefault="0074335A" w:rsidP="0074335A">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w:t>
            </w:r>
          </w:p>
        </w:tc>
      </w:tr>
    </w:tbl>
    <w:p w:rsidR="0074335A" w:rsidRPr="00DD67D5" w:rsidRDefault="0074335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A053FC" w:rsidRPr="00DD67D5" w:rsidRDefault="0003040B" w:rsidP="0003040B">
      <w:pPr>
        <w:spacing w:after="0" w:line="240" w:lineRule="auto"/>
        <w:ind w:firstLine="709"/>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Iz gornje tablice je razvidno da dugoročne obveze Županije po osnovi kredita i zajmova na dan 31.12.20</w:t>
      </w:r>
      <w:r w:rsidR="00A053FC"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xml:space="preserve">. godine iznose </w:t>
      </w:r>
      <w:r w:rsidR="00A053FC" w:rsidRPr="00DD67D5">
        <w:rPr>
          <w:rFonts w:ascii="Arial" w:eastAsia="Times New Roman" w:hAnsi="Arial" w:cs="Times New Roman"/>
          <w:sz w:val="24"/>
          <w:szCs w:val="24"/>
          <w:lang w:eastAsia="hr-HR"/>
        </w:rPr>
        <w:t>2.407.338,81</w:t>
      </w:r>
      <w:r w:rsidRPr="00DD67D5">
        <w:rPr>
          <w:rFonts w:ascii="Arial" w:eastAsia="Times New Roman" w:hAnsi="Arial" w:cs="Times New Roman"/>
          <w:sz w:val="24"/>
          <w:szCs w:val="24"/>
          <w:lang w:eastAsia="hr-HR"/>
        </w:rPr>
        <w:t xml:space="preserve"> eur</w:t>
      </w:r>
      <w:r w:rsidR="00A053FC" w:rsidRPr="00DD67D5">
        <w:rPr>
          <w:rFonts w:ascii="Arial" w:eastAsia="Times New Roman" w:hAnsi="Arial" w:cs="Times New Roman"/>
          <w:sz w:val="24"/>
          <w:szCs w:val="24"/>
          <w:lang w:eastAsia="hr-HR"/>
        </w:rPr>
        <w:t>o</w:t>
      </w:r>
      <w:r w:rsidR="00D07DB3" w:rsidRPr="00DD67D5">
        <w:rPr>
          <w:rFonts w:ascii="Arial" w:eastAsia="Times New Roman" w:hAnsi="Arial" w:cs="Times New Roman"/>
          <w:sz w:val="24"/>
          <w:szCs w:val="24"/>
          <w:lang w:eastAsia="hr-HR"/>
        </w:rPr>
        <w:t>. Navedeno stanje na kraju 20</w:t>
      </w:r>
      <w:r w:rsidR="00A053FC" w:rsidRPr="00DD67D5">
        <w:rPr>
          <w:rFonts w:ascii="Arial" w:eastAsia="Times New Roman" w:hAnsi="Arial" w:cs="Times New Roman"/>
          <w:sz w:val="24"/>
          <w:szCs w:val="24"/>
          <w:lang w:eastAsia="hr-HR"/>
        </w:rPr>
        <w:t>25</w:t>
      </w:r>
      <w:r w:rsidR="000B7A78" w:rsidRPr="00DD67D5">
        <w:rPr>
          <w:rFonts w:ascii="Arial" w:eastAsia="Times New Roman" w:hAnsi="Arial" w:cs="Times New Roman"/>
          <w:sz w:val="24"/>
          <w:szCs w:val="24"/>
          <w:lang w:eastAsia="hr-HR"/>
        </w:rPr>
        <w:t>. godine</w:t>
      </w:r>
      <w:r w:rsidRPr="00DD67D5">
        <w:rPr>
          <w:rFonts w:ascii="Arial" w:eastAsia="Times New Roman" w:hAnsi="Arial" w:cs="Times New Roman"/>
          <w:sz w:val="24"/>
          <w:szCs w:val="24"/>
          <w:lang w:eastAsia="hr-HR"/>
        </w:rPr>
        <w:t xml:space="preserve"> </w:t>
      </w:r>
      <w:r w:rsidR="00A053FC" w:rsidRPr="00DD67D5">
        <w:rPr>
          <w:rFonts w:ascii="Arial" w:eastAsia="Times New Roman" w:hAnsi="Arial" w:cs="Times New Roman"/>
          <w:sz w:val="24"/>
          <w:szCs w:val="24"/>
          <w:lang w:eastAsia="hr-HR"/>
        </w:rPr>
        <w:t>veće</w:t>
      </w:r>
      <w:r w:rsidR="000B7A78" w:rsidRPr="00DD67D5">
        <w:rPr>
          <w:rFonts w:ascii="Arial" w:eastAsia="Times New Roman" w:hAnsi="Arial" w:cs="Times New Roman"/>
          <w:sz w:val="24"/>
          <w:szCs w:val="24"/>
          <w:lang w:eastAsia="hr-HR"/>
        </w:rPr>
        <w:t xml:space="preserve"> je</w:t>
      </w:r>
      <w:r w:rsidRPr="00DD67D5">
        <w:rPr>
          <w:rFonts w:ascii="Arial" w:eastAsia="Times New Roman" w:hAnsi="Arial" w:cs="Times New Roman"/>
          <w:sz w:val="24"/>
          <w:szCs w:val="24"/>
          <w:lang w:eastAsia="hr-HR"/>
        </w:rPr>
        <w:t xml:space="preserve"> u odnosu stanje 01.01.20</w:t>
      </w:r>
      <w:r w:rsidR="00A053FC"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xml:space="preserve">. godine </w:t>
      </w:r>
      <w:r w:rsidR="00A053FC" w:rsidRPr="00DD67D5">
        <w:rPr>
          <w:rFonts w:ascii="Arial" w:eastAsia="Times New Roman" w:hAnsi="Arial" w:cs="Times New Roman"/>
          <w:sz w:val="24"/>
          <w:szCs w:val="24"/>
          <w:lang w:eastAsia="hr-HR"/>
        </w:rPr>
        <w:t xml:space="preserve">za 1.092.363,32 </w:t>
      </w:r>
      <w:r w:rsidRPr="00DD67D5">
        <w:rPr>
          <w:rFonts w:ascii="Arial" w:eastAsia="Times New Roman" w:hAnsi="Arial" w:cs="Times New Roman"/>
          <w:sz w:val="24"/>
          <w:szCs w:val="24"/>
          <w:lang w:eastAsia="hr-HR"/>
        </w:rPr>
        <w:t>eur</w:t>
      </w:r>
      <w:r w:rsidR="00A053FC" w:rsidRPr="00DD67D5">
        <w:rPr>
          <w:rFonts w:ascii="Arial" w:eastAsia="Times New Roman" w:hAnsi="Arial" w:cs="Times New Roman"/>
          <w:sz w:val="24"/>
          <w:szCs w:val="24"/>
          <w:lang w:eastAsia="hr-HR"/>
        </w:rPr>
        <w:t>a što je rezultat otplate glavnice</w:t>
      </w:r>
      <w:r w:rsidR="00FE6293" w:rsidRPr="00DD67D5">
        <w:rPr>
          <w:rFonts w:ascii="Arial" w:eastAsia="Times New Roman" w:hAnsi="Arial" w:cs="Times New Roman"/>
          <w:sz w:val="24"/>
          <w:szCs w:val="24"/>
          <w:lang w:eastAsia="hr-HR"/>
        </w:rPr>
        <w:t xml:space="preserve"> dva starija zajma/kredita (227.543,31 euro) i primljenih kreditnih sredstava za realizaciju projekta Zdravstveni centar </w:t>
      </w:r>
      <w:proofErr w:type="spellStart"/>
      <w:r w:rsidR="00FE6293" w:rsidRPr="00DD67D5">
        <w:rPr>
          <w:rFonts w:ascii="Arial" w:eastAsia="Times New Roman" w:hAnsi="Arial" w:cs="Times New Roman"/>
          <w:sz w:val="24"/>
          <w:szCs w:val="24"/>
          <w:lang w:eastAsia="hr-HR"/>
        </w:rPr>
        <w:t>Rujevica</w:t>
      </w:r>
      <w:proofErr w:type="spellEnd"/>
      <w:r w:rsidR="00FE6293" w:rsidRPr="00DD67D5">
        <w:rPr>
          <w:rFonts w:ascii="Arial" w:eastAsia="Times New Roman" w:hAnsi="Arial" w:cs="Times New Roman"/>
          <w:sz w:val="24"/>
          <w:szCs w:val="24"/>
          <w:lang w:eastAsia="hr-HR"/>
        </w:rPr>
        <w:t xml:space="preserve"> – Zapad (1.319.906,61 euro).</w:t>
      </w:r>
      <w:r w:rsidR="00A053FC" w:rsidRPr="00DD67D5">
        <w:rPr>
          <w:rFonts w:ascii="Arial" w:eastAsia="Times New Roman" w:hAnsi="Arial" w:cs="Times New Roman"/>
          <w:sz w:val="24"/>
          <w:szCs w:val="24"/>
          <w:lang w:eastAsia="hr-HR"/>
        </w:rPr>
        <w:t xml:space="preserve"> </w:t>
      </w:r>
    </w:p>
    <w:p w:rsidR="00A053FC" w:rsidRPr="00DD67D5" w:rsidRDefault="00A053FC" w:rsidP="0003040B">
      <w:pPr>
        <w:spacing w:after="0" w:line="240" w:lineRule="auto"/>
        <w:ind w:firstLine="709"/>
        <w:jc w:val="both"/>
        <w:rPr>
          <w:rFonts w:ascii="Arial" w:eastAsia="Times New Roman" w:hAnsi="Arial" w:cs="Times New Roman"/>
          <w:sz w:val="24"/>
          <w:szCs w:val="24"/>
          <w:lang w:eastAsia="hr-HR"/>
        </w:rPr>
      </w:pPr>
    </w:p>
    <w:p w:rsidR="0003040B" w:rsidRPr="00DD67D5" w:rsidRDefault="00FE6293" w:rsidP="0003040B">
      <w:pPr>
        <w:spacing w:after="0" w:line="240" w:lineRule="auto"/>
        <w:ind w:firstLine="709"/>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Tijekom 2025. godine Županija je imala evidentirane obveze po osnovi jednog zajma i dva dugoročna kredita uzetih za financiranje sljedećih kapitalnih projekata: </w:t>
      </w:r>
    </w:p>
    <w:p w:rsidR="0003040B" w:rsidRPr="00DD67D5" w:rsidRDefault="0003040B" w:rsidP="0003040B">
      <w:pPr>
        <w:spacing w:after="0" w:line="240" w:lineRule="auto"/>
        <w:ind w:firstLine="709"/>
        <w:jc w:val="both"/>
        <w:rPr>
          <w:rFonts w:ascii="Arial" w:eastAsia="Times New Roman" w:hAnsi="Arial" w:cs="Times New Roman"/>
          <w:sz w:val="24"/>
          <w:szCs w:val="24"/>
          <w:lang w:eastAsia="hr-HR"/>
        </w:rPr>
      </w:pPr>
    </w:p>
    <w:p w:rsidR="0003040B" w:rsidRPr="00DD67D5" w:rsidRDefault="0003040B" w:rsidP="0003040B">
      <w:pPr>
        <w:pStyle w:val="ListParagraph"/>
        <w:numPr>
          <w:ilvl w:val="0"/>
          <w:numId w:val="12"/>
        </w:numPr>
        <w:ind w:left="709"/>
        <w:jc w:val="both"/>
        <w:rPr>
          <w:rFonts w:ascii="Arial" w:hAnsi="Arial"/>
        </w:rPr>
      </w:pPr>
      <w:r w:rsidRPr="00DD67D5">
        <w:rPr>
          <w:rFonts w:ascii="Arial" w:hAnsi="Arial"/>
          <w:b/>
        </w:rPr>
        <w:t xml:space="preserve">Projekt izgradnje Županijskog centra za gospodarenjem otpadom </w:t>
      </w:r>
      <w:proofErr w:type="spellStart"/>
      <w:r w:rsidRPr="00DD67D5">
        <w:rPr>
          <w:rFonts w:ascii="Arial" w:hAnsi="Arial"/>
          <w:b/>
        </w:rPr>
        <w:t>Marišćina</w:t>
      </w:r>
      <w:proofErr w:type="spellEnd"/>
      <w:r w:rsidRPr="00DD67D5">
        <w:rPr>
          <w:rFonts w:ascii="Arial" w:hAnsi="Arial"/>
        </w:rPr>
        <w:t xml:space="preserve">. Riječ je o zaduživanju temeljem Odluke Županijske skupštine od 15. prosinca 2011. godine, na osnovu koje je 17. siječnja 2012. godine sklopljen ugovor s Ministarstvom financija RH Ugovor o zajmu za sufinanciranje izgradnje Županijskog centra za gospodarenje otpadom </w:t>
      </w:r>
      <w:proofErr w:type="spellStart"/>
      <w:r w:rsidRPr="00DD67D5">
        <w:rPr>
          <w:rFonts w:ascii="Arial" w:hAnsi="Arial"/>
        </w:rPr>
        <w:t>Marišćina</w:t>
      </w:r>
      <w:proofErr w:type="spellEnd"/>
      <w:r w:rsidRPr="00DD67D5">
        <w:rPr>
          <w:rFonts w:ascii="Arial" w:hAnsi="Arial"/>
        </w:rPr>
        <w:t xml:space="preserve"> (Program IPA, komponenta III, Operativni program Zaštita okoliša). Zajam je uzet u eurima, a otplaćivat će se sukcesivno u </w:t>
      </w:r>
      <w:r w:rsidRPr="00DD67D5">
        <w:rPr>
          <w:rFonts w:ascii="Arial" w:hAnsi="Arial"/>
        </w:rPr>
        <w:lastRenderedPageBreak/>
        <w:t xml:space="preserve">roku od 25 godina uključujući i poček od 5 godina u 80 jednakih tromjesečnih rata. Dospijeće prve rate je bilo 5 godina od prvog korištenja zajma. Kamatna stopa za cijelo vrijeme trajanja zajma iznosi 3,987 %. Obračunava se od prvog korištenja zajma, a naplaćuje se nakon isteka počeka u 80 jednakih tromjesečnih rata. Budući je riječ o zaduženju u svrhu dovršenja projekta koji se sufinancira iz </w:t>
      </w:r>
      <w:proofErr w:type="spellStart"/>
      <w:r w:rsidRPr="00DD67D5">
        <w:rPr>
          <w:rFonts w:ascii="Arial" w:hAnsi="Arial"/>
        </w:rPr>
        <w:t>pretpristupnih</w:t>
      </w:r>
      <w:proofErr w:type="spellEnd"/>
      <w:r w:rsidRPr="00DD67D5">
        <w:rPr>
          <w:rFonts w:ascii="Arial" w:hAnsi="Arial"/>
        </w:rPr>
        <w:t xml:space="preserve"> programa Europske unije ono ne ulazi u izračun mogućeg opsega zaduženja Županije. U 20</w:t>
      </w:r>
      <w:r w:rsidR="00FE6293" w:rsidRPr="00DD67D5">
        <w:rPr>
          <w:rFonts w:ascii="Arial" w:hAnsi="Arial"/>
        </w:rPr>
        <w:t>25</w:t>
      </w:r>
      <w:r w:rsidRPr="00DD67D5">
        <w:rPr>
          <w:rFonts w:ascii="Arial" w:hAnsi="Arial"/>
        </w:rPr>
        <w:t xml:space="preserve">. godini otplaćeno je </w:t>
      </w:r>
      <w:r w:rsidR="000B7A78" w:rsidRPr="00DD67D5">
        <w:rPr>
          <w:rFonts w:ascii="Arial" w:hAnsi="Arial"/>
        </w:rPr>
        <w:t>98.857,48 eura</w:t>
      </w:r>
      <w:r w:rsidRPr="00DD67D5">
        <w:rPr>
          <w:rFonts w:ascii="Arial" w:hAnsi="Arial"/>
        </w:rPr>
        <w:t xml:space="preserve"> glavnice navedenog zajma.</w:t>
      </w:r>
    </w:p>
    <w:p w:rsidR="00FE6293" w:rsidRPr="00DD67D5" w:rsidRDefault="00FE6293" w:rsidP="00FE6293">
      <w:pPr>
        <w:pStyle w:val="ListParagraph"/>
        <w:ind w:left="709"/>
        <w:jc w:val="both"/>
        <w:rPr>
          <w:rFonts w:ascii="Arial" w:hAnsi="Arial"/>
        </w:rPr>
      </w:pPr>
    </w:p>
    <w:p w:rsidR="0003040B" w:rsidRPr="00DD67D5" w:rsidRDefault="0003040B" w:rsidP="00FE6293">
      <w:pPr>
        <w:pStyle w:val="ListParagraph"/>
        <w:numPr>
          <w:ilvl w:val="0"/>
          <w:numId w:val="12"/>
        </w:numPr>
        <w:ind w:left="709"/>
        <w:jc w:val="both"/>
        <w:rPr>
          <w:rFonts w:ascii="Arial" w:hAnsi="Arial"/>
        </w:rPr>
      </w:pPr>
      <w:r w:rsidRPr="00DD67D5">
        <w:rPr>
          <w:rFonts w:ascii="Arial" w:hAnsi="Arial"/>
          <w:b/>
        </w:rPr>
        <w:t>Projekt energetske obnove zgrada osnovnih škola PGŽ Primorsko-goranska županija</w:t>
      </w:r>
      <w:r w:rsidRPr="00DD67D5">
        <w:rPr>
          <w:rFonts w:ascii="Arial" w:hAnsi="Arial"/>
        </w:rPr>
        <w:t xml:space="preserve">. Za financiranje navedenog projekta Županija je u 2018. godini provela postupak zaduženja u ukupnom iznosu od 11.635.000,00 kuna od čega je u 2018. godini iskorišteno 10.935.000,00 kuna, a u 2019. godini preostalih 700.000,00 kuna. Naime,  Županijska skupština je na 10. sjednici od 29. ožujka i 26. travnja 2018. godine donijela Odluku o zaduživanju dok je </w:t>
      </w:r>
      <w:r w:rsidR="00BE30DA" w:rsidRPr="00DD67D5">
        <w:rPr>
          <w:rFonts w:ascii="Arial" w:hAnsi="Arial"/>
        </w:rPr>
        <w:t>m</w:t>
      </w:r>
      <w:r w:rsidRPr="00DD67D5">
        <w:rPr>
          <w:rFonts w:ascii="Arial" w:hAnsi="Arial"/>
        </w:rPr>
        <w:t xml:space="preserve">inistar financija 28. svibnja 2018. godine dao suglasnost na zaduživanje. Ugovor o kreditu potpisan je s Privrednom bankom Zagreb d.d., a pored gore navedenog iznosa kredita ostali uvjeti zaduživanja su: kredit u kunama, rok otplate od šest godina bez počeka, fiksna kamatna stopa od 1,69% te jednokratna naknada u iznosu od 5.000,00 kuna. Kredit se otplaćuje kvartalno, otplata je započela u 2019. godini a posljednja rata kredita </w:t>
      </w:r>
      <w:r w:rsidR="00FE6293" w:rsidRPr="00DD67D5">
        <w:rPr>
          <w:rFonts w:ascii="Arial" w:hAnsi="Arial"/>
        </w:rPr>
        <w:t>dospjela je</w:t>
      </w:r>
      <w:r w:rsidRPr="00DD67D5">
        <w:rPr>
          <w:rFonts w:ascii="Arial" w:hAnsi="Arial"/>
        </w:rPr>
        <w:t xml:space="preserve"> 30.6.2025. godini. U 20</w:t>
      </w:r>
      <w:r w:rsidR="00FE6293" w:rsidRPr="00DD67D5">
        <w:rPr>
          <w:rFonts w:ascii="Arial" w:hAnsi="Arial"/>
        </w:rPr>
        <w:t>25</w:t>
      </w:r>
      <w:r w:rsidRPr="00DD67D5">
        <w:rPr>
          <w:rFonts w:ascii="Arial" w:hAnsi="Arial"/>
        </w:rPr>
        <w:t xml:space="preserve">. godini otplaćeno je </w:t>
      </w:r>
      <w:r w:rsidR="00FE6293" w:rsidRPr="00DD67D5">
        <w:rPr>
          <w:rFonts w:ascii="Arial" w:hAnsi="Arial"/>
        </w:rPr>
        <w:t xml:space="preserve">128.685,83 </w:t>
      </w:r>
      <w:r w:rsidR="000B7A78" w:rsidRPr="00DD67D5">
        <w:rPr>
          <w:rFonts w:ascii="Arial" w:hAnsi="Arial"/>
        </w:rPr>
        <w:t>eura</w:t>
      </w:r>
      <w:r w:rsidR="00FE6293" w:rsidRPr="00DD67D5">
        <w:rPr>
          <w:rFonts w:ascii="Arial" w:hAnsi="Arial"/>
        </w:rPr>
        <w:t xml:space="preserve"> glavnice kredita čime su prestale sve obveze Županije po tom kreditu.</w:t>
      </w:r>
    </w:p>
    <w:p w:rsidR="00FE6293" w:rsidRPr="00DD67D5" w:rsidRDefault="00FE6293" w:rsidP="00FE6293">
      <w:pPr>
        <w:pStyle w:val="ListParagraph"/>
        <w:rPr>
          <w:rFonts w:ascii="Arial" w:hAnsi="Arial"/>
        </w:rPr>
      </w:pPr>
    </w:p>
    <w:p w:rsidR="00FE6293" w:rsidRPr="00DD67D5" w:rsidRDefault="008A2BC5" w:rsidP="00B6450D">
      <w:pPr>
        <w:pStyle w:val="ListParagraph"/>
        <w:numPr>
          <w:ilvl w:val="0"/>
          <w:numId w:val="12"/>
        </w:numPr>
        <w:ind w:left="709"/>
        <w:jc w:val="both"/>
        <w:rPr>
          <w:rFonts w:ascii="Arial" w:hAnsi="Arial"/>
        </w:rPr>
      </w:pPr>
      <w:r w:rsidRPr="00DD67D5">
        <w:rPr>
          <w:rFonts w:ascii="Arial" w:hAnsi="Arial"/>
          <w:b/>
        </w:rPr>
        <w:t xml:space="preserve">Projekt Zdravstveni centar </w:t>
      </w:r>
      <w:proofErr w:type="spellStart"/>
      <w:r w:rsidRPr="00DD67D5">
        <w:rPr>
          <w:rFonts w:ascii="Arial" w:hAnsi="Arial"/>
          <w:b/>
        </w:rPr>
        <w:t>Rujevica</w:t>
      </w:r>
      <w:proofErr w:type="spellEnd"/>
      <w:r w:rsidRPr="00DD67D5">
        <w:rPr>
          <w:rFonts w:ascii="Arial" w:hAnsi="Arial"/>
          <w:b/>
        </w:rPr>
        <w:t xml:space="preserve"> – Zapad</w:t>
      </w:r>
      <w:r w:rsidR="000B0C10" w:rsidRPr="00DD67D5">
        <w:rPr>
          <w:rFonts w:ascii="Arial" w:hAnsi="Arial"/>
        </w:rPr>
        <w:t xml:space="preserve">. </w:t>
      </w:r>
      <w:r w:rsidR="00B6450D" w:rsidRPr="00DD67D5">
        <w:rPr>
          <w:rFonts w:ascii="Arial" w:hAnsi="Arial"/>
        </w:rPr>
        <w:t>Županijska skupština je na sjednici od 29.2.2024. godine donijela Odluku o zaduživanju na ukupan iznos od 8.900.000,00 eura na rok od 15 godina uz redovnu kamatnu stopu od 3,54%. Ovdje treba napomenuti da će Hrvatska banka za obnovu i razvitak, kod koje je ishođen kredit, prilikom obračuna kamate na dio glavnice (</w:t>
      </w:r>
      <w:proofErr w:type="spellStart"/>
      <w:r w:rsidR="00B6450D" w:rsidRPr="00DD67D5">
        <w:rPr>
          <w:rFonts w:ascii="Arial" w:hAnsi="Arial"/>
        </w:rPr>
        <w:t>max</w:t>
      </w:r>
      <w:proofErr w:type="spellEnd"/>
      <w:r w:rsidR="00B6450D" w:rsidRPr="00DD67D5">
        <w:rPr>
          <w:rFonts w:ascii="Arial" w:hAnsi="Arial"/>
        </w:rPr>
        <w:t xml:space="preserve"> 7.120.000,00 eura), na temelju Financijskog instrumenta (Fond subvencija kamata po kreditima za subjekte javnog sektora u okviru NPOO-a), podmirivati dio kamate u visini 1,52% godišnje. Vlada RH 26.4.2024. godine donijela Odluku o davanju suglasnosti Primorsko-goranskoj županiji za zaduženje kod Hrvatske banke za obnovu i razvitak. Tijekom</w:t>
      </w:r>
      <w:r w:rsidRPr="00DD67D5">
        <w:rPr>
          <w:rFonts w:ascii="Arial" w:hAnsi="Arial"/>
        </w:rPr>
        <w:t xml:space="preserve"> 2025. godine započelo je korištenje sredstava kredita </w:t>
      </w:r>
      <w:r w:rsidR="003F5370" w:rsidRPr="00DD67D5">
        <w:rPr>
          <w:rFonts w:ascii="Arial" w:hAnsi="Arial"/>
        </w:rPr>
        <w:t>u iznosu od</w:t>
      </w:r>
      <w:r w:rsidRPr="00DD67D5">
        <w:rPr>
          <w:rFonts w:ascii="Arial" w:hAnsi="Arial"/>
        </w:rPr>
        <w:t xml:space="preserve"> 1.319.906,61 eura</w:t>
      </w:r>
    </w:p>
    <w:p w:rsidR="0003040B" w:rsidRPr="00DD67D5" w:rsidRDefault="0003040B" w:rsidP="0003040B">
      <w:pPr>
        <w:spacing w:after="0" w:line="240" w:lineRule="auto"/>
        <w:ind w:firstLine="709"/>
        <w:jc w:val="both"/>
        <w:rPr>
          <w:rFonts w:ascii="Arial" w:eastAsia="Times New Roman" w:hAnsi="Arial" w:cs="Times New Roman"/>
          <w:sz w:val="24"/>
          <w:szCs w:val="24"/>
          <w:lang w:eastAsia="hr-HR"/>
        </w:rPr>
      </w:pPr>
    </w:p>
    <w:p w:rsidR="0003040B" w:rsidRPr="00DD67D5" w:rsidRDefault="0003040B" w:rsidP="0003040B">
      <w:pPr>
        <w:spacing w:after="0" w:line="240" w:lineRule="auto"/>
        <w:ind w:firstLine="709"/>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U sljedećoj tablici je dan pregled otplate glavnica </w:t>
      </w:r>
      <w:r w:rsidRPr="00DD67D5">
        <w:rPr>
          <w:rFonts w:ascii="Arial" w:eastAsia="Times New Roman" w:hAnsi="Arial" w:cs="Arial"/>
          <w:sz w:val="24"/>
          <w:szCs w:val="24"/>
          <w:lang w:eastAsia="hr-HR"/>
        </w:rPr>
        <w:t>prema dospijeću u narednim godinama</w:t>
      </w:r>
      <w:r w:rsidR="00750F9E" w:rsidRPr="00DD67D5">
        <w:rPr>
          <w:rFonts w:ascii="Arial" w:eastAsia="Times New Roman" w:hAnsi="Arial" w:cs="Times New Roman"/>
          <w:bCs/>
          <w:sz w:val="24"/>
          <w:szCs w:val="20"/>
          <w:lang w:eastAsia="hr-HR"/>
        </w:rPr>
        <w:t xml:space="preserve"> temeljem otplatnih planova </w:t>
      </w:r>
      <w:r w:rsidRPr="00DD67D5">
        <w:rPr>
          <w:rFonts w:ascii="Arial" w:eastAsia="Times New Roman" w:hAnsi="Arial" w:cs="Times New Roman"/>
          <w:sz w:val="24"/>
          <w:szCs w:val="24"/>
          <w:lang w:eastAsia="hr-HR"/>
        </w:rPr>
        <w:t>dugoročn</w:t>
      </w:r>
      <w:r w:rsidR="00750F9E" w:rsidRPr="00DD67D5">
        <w:rPr>
          <w:rFonts w:ascii="Arial" w:eastAsia="Times New Roman" w:hAnsi="Arial" w:cs="Times New Roman"/>
          <w:sz w:val="24"/>
          <w:szCs w:val="24"/>
          <w:lang w:eastAsia="hr-HR"/>
        </w:rPr>
        <w:t>ih</w:t>
      </w:r>
      <w:r w:rsidRPr="00DD67D5">
        <w:rPr>
          <w:rFonts w:ascii="Arial" w:eastAsia="Times New Roman" w:hAnsi="Arial" w:cs="Times New Roman"/>
          <w:sz w:val="24"/>
          <w:szCs w:val="24"/>
          <w:lang w:eastAsia="hr-HR"/>
        </w:rPr>
        <w:t xml:space="preserve"> zajmov</w:t>
      </w:r>
      <w:r w:rsidR="00750F9E" w:rsidRPr="00DD67D5">
        <w:rPr>
          <w:rFonts w:ascii="Arial" w:eastAsia="Times New Roman" w:hAnsi="Arial" w:cs="Times New Roman"/>
          <w:sz w:val="24"/>
          <w:szCs w:val="24"/>
          <w:lang w:eastAsia="hr-HR"/>
        </w:rPr>
        <w:t>a</w:t>
      </w:r>
      <w:r w:rsidRPr="00DD67D5">
        <w:rPr>
          <w:rFonts w:ascii="Arial" w:eastAsia="Times New Roman" w:hAnsi="Arial" w:cs="Times New Roman"/>
          <w:sz w:val="24"/>
          <w:szCs w:val="24"/>
          <w:lang w:eastAsia="hr-HR"/>
        </w:rPr>
        <w:t xml:space="preserve"> i kredit</w:t>
      </w:r>
      <w:r w:rsidR="00750F9E" w:rsidRPr="00DD67D5">
        <w:rPr>
          <w:rFonts w:ascii="Arial" w:eastAsia="Times New Roman" w:hAnsi="Arial" w:cs="Times New Roman"/>
          <w:sz w:val="24"/>
          <w:szCs w:val="24"/>
          <w:lang w:eastAsia="hr-HR"/>
        </w:rPr>
        <w:t>a</w:t>
      </w:r>
      <w:r w:rsidRPr="00DD67D5">
        <w:rPr>
          <w:rFonts w:ascii="Arial" w:eastAsia="Times New Roman" w:hAnsi="Arial" w:cs="Times New Roman"/>
          <w:sz w:val="24"/>
          <w:szCs w:val="24"/>
          <w:lang w:eastAsia="hr-HR"/>
        </w:rPr>
        <w:t xml:space="preserve"> iz Tablice 1.</w:t>
      </w:r>
    </w:p>
    <w:p w:rsidR="0003040B" w:rsidRPr="00DD67D5" w:rsidRDefault="0003040B" w:rsidP="0003040B">
      <w:pPr>
        <w:spacing w:after="0" w:line="240" w:lineRule="auto"/>
        <w:ind w:left="-360" w:right="23"/>
        <w:jc w:val="both"/>
        <w:rPr>
          <w:rFonts w:ascii="Arial" w:eastAsia="Times New Roman" w:hAnsi="Arial" w:cs="Arial"/>
          <w:b/>
          <w:sz w:val="10"/>
          <w:szCs w:val="10"/>
          <w:lang w:eastAsia="hr-HR"/>
        </w:rPr>
      </w:pPr>
    </w:p>
    <w:p w:rsidR="0003040B" w:rsidRPr="00DD67D5" w:rsidRDefault="0003040B" w:rsidP="0003040B">
      <w:pPr>
        <w:spacing w:after="0" w:line="240" w:lineRule="auto"/>
        <w:ind w:left="1260" w:right="23" w:hanging="1260"/>
        <w:jc w:val="both"/>
        <w:rPr>
          <w:rFonts w:ascii="Arial" w:eastAsia="Times New Roman" w:hAnsi="Arial" w:cs="Times New Roman"/>
          <w:sz w:val="24"/>
          <w:szCs w:val="24"/>
          <w:lang w:eastAsia="hr-HR"/>
        </w:rPr>
      </w:pPr>
      <w:r w:rsidRPr="00DD67D5">
        <w:rPr>
          <w:rFonts w:ascii="Arial" w:eastAsia="Times New Roman" w:hAnsi="Arial" w:cs="Arial"/>
          <w:b/>
          <w:sz w:val="24"/>
          <w:szCs w:val="24"/>
          <w:lang w:val="pl-PL" w:eastAsia="hr-HR"/>
        </w:rPr>
        <w:t>Tablica</w:t>
      </w:r>
      <w:r w:rsidRPr="00DD67D5">
        <w:rPr>
          <w:rFonts w:ascii="Arial" w:eastAsia="Times New Roman" w:hAnsi="Arial" w:cs="Arial"/>
          <w:b/>
          <w:sz w:val="24"/>
          <w:szCs w:val="24"/>
          <w:lang w:eastAsia="hr-HR"/>
        </w:rPr>
        <w:t xml:space="preserve"> 2.</w:t>
      </w:r>
      <w:r w:rsidRPr="00DD67D5">
        <w:rPr>
          <w:rFonts w:ascii="Arial" w:eastAsia="Times New Roman" w:hAnsi="Arial" w:cs="Arial"/>
          <w:sz w:val="24"/>
          <w:szCs w:val="24"/>
          <w:lang w:eastAsia="hr-HR"/>
        </w:rPr>
        <w:t xml:space="preserve">: </w:t>
      </w:r>
      <w:r w:rsidRPr="00DD67D5">
        <w:rPr>
          <w:rFonts w:ascii="Arial" w:eastAsia="Times New Roman" w:hAnsi="Arial" w:cs="Times New Roman"/>
          <w:sz w:val="24"/>
          <w:szCs w:val="24"/>
          <w:lang w:eastAsia="hr-HR"/>
        </w:rPr>
        <w:t>Pregled otplate glavnica dugoročnih kredita i zajmova Primorsko-goranske županije prema dospijeću u narednim godinama</w:t>
      </w:r>
    </w:p>
    <w:p w:rsidR="0003040B" w:rsidRPr="00DD67D5" w:rsidRDefault="0003040B"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rsidR="00200F4E" w:rsidRPr="00DD67D5"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0"/>
          <w:szCs w:val="20"/>
          <w:lang w:eastAsia="hr-HR"/>
        </w:rPr>
        <w:t>-u eurima</w:t>
      </w:r>
    </w:p>
    <w:p w:rsidR="0074335A" w:rsidRPr="00DD67D5" w:rsidRDefault="0074335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tbl>
      <w:tblPr>
        <w:tblW w:w="4620" w:type="dxa"/>
        <w:jc w:val="center"/>
        <w:tblLook w:val="04A0" w:firstRow="1" w:lastRow="0" w:firstColumn="1" w:lastColumn="0" w:noHBand="0" w:noVBand="1"/>
      </w:tblPr>
      <w:tblGrid>
        <w:gridCol w:w="1140"/>
        <w:gridCol w:w="1740"/>
        <w:gridCol w:w="1740"/>
      </w:tblGrid>
      <w:tr w:rsidR="00DD67D5" w:rsidRPr="00DD67D5" w:rsidTr="00AD60DB">
        <w:trPr>
          <w:trHeight w:val="720"/>
          <w:jc w:val="center"/>
        </w:trPr>
        <w:tc>
          <w:tcPr>
            <w:tcW w:w="1140"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GODINA</w:t>
            </w:r>
          </w:p>
        </w:tc>
        <w:tc>
          <w:tcPr>
            <w:tcW w:w="1740"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RH </w:t>
            </w:r>
            <w:proofErr w:type="spellStart"/>
            <w:r w:rsidRPr="00DD67D5">
              <w:rPr>
                <w:rFonts w:ascii="Arial" w:eastAsia="Times New Roman" w:hAnsi="Arial" w:cs="Arial"/>
                <w:b/>
                <w:bCs/>
                <w:sz w:val="18"/>
                <w:szCs w:val="18"/>
                <w:lang w:eastAsia="hr-HR"/>
              </w:rPr>
              <w:t>Min.financija</w:t>
            </w:r>
            <w:proofErr w:type="spellEnd"/>
            <w:r w:rsidRPr="00DD67D5">
              <w:rPr>
                <w:rFonts w:ascii="Arial" w:eastAsia="Times New Roman" w:hAnsi="Arial" w:cs="Arial"/>
                <w:b/>
                <w:bCs/>
                <w:sz w:val="18"/>
                <w:szCs w:val="18"/>
                <w:lang w:eastAsia="hr-HR"/>
              </w:rPr>
              <w:t xml:space="preserve"> -  IPA III b </w:t>
            </w:r>
            <w:proofErr w:type="spellStart"/>
            <w:r w:rsidRPr="00DD67D5">
              <w:rPr>
                <w:rFonts w:ascii="Arial" w:eastAsia="Times New Roman" w:hAnsi="Arial" w:cs="Arial"/>
                <w:b/>
                <w:bCs/>
                <w:sz w:val="18"/>
                <w:szCs w:val="18"/>
                <w:lang w:eastAsia="hr-HR"/>
              </w:rPr>
              <w:t>Marišćina</w:t>
            </w:r>
            <w:proofErr w:type="spellEnd"/>
          </w:p>
        </w:tc>
        <w:tc>
          <w:tcPr>
            <w:tcW w:w="1740"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HBOR – Zdravstveni centar </w:t>
            </w:r>
            <w:proofErr w:type="spellStart"/>
            <w:r w:rsidRPr="00DD67D5">
              <w:rPr>
                <w:rFonts w:ascii="Arial" w:eastAsia="Times New Roman" w:hAnsi="Arial" w:cs="Arial"/>
                <w:b/>
                <w:bCs/>
                <w:sz w:val="18"/>
                <w:szCs w:val="18"/>
                <w:lang w:eastAsia="hr-HR"/>
              </w:rPr>
              <w:t>Rujevica</w:t>
            </w:r>
            <w:proofErr w:type="spellEnd"/>
            <w:r w:rsidRPr="00DD67D5">
              <w:rPr>
                <w:rFonts w:ascii="Arial" w:eastAsia="Times New Roman" w:hAnsi="Arial" w:cs="Arial"/>
                <w:b/>
                <w:bCs/>
                <w:sz w:val="18"/>
                <w:szCs w:val="18"/>
                <w:lang w:eastAsia="hr-HR"/>
              </w:rPr>
              <w:t xml:space="preserve"> zapad </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2026.</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2027.</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296.666,66</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2029.</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2030.</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2031.</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2032.</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2033.</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2034.</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2035.</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2036.</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98.857,40</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2037.</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2038.</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2039.</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2040.</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2041.</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593.333,32</w:t>
            </w:r>
          </w:p>
        </w:tc>
      </w:tr>
      <w:tr w:rsidR="00DD67D5" w:rsidRPr="00DD67D5" w:rsidTr="00AD60DB">
        <w:trPr>
          <w:trHeight w:val="300"/>
          <w:jc w:val="center"/>
        </w:trPr>
        <w:tc>
          <w:tcPr>
            <w:tcW w:w="11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2042.</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40"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296.666,86</w:t>
            </w:r>
          </w:p>
        </w:tc>
      </w:tr>
      <w:tr w:rsidR="00DD67D5" w:rsidRPr="00DD67D5" w:rsidTr="00AD60DB">
        <w:trPr>
          <w:trHeight w:val="300"/>
          <w:jc w:val="center"/>
        </w:trPr>
        <w:tc>
          <w:tcPr>
            <w:tcW w:w="1140"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174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1.087.432,20</w:t>
            </w:r>
          </w:p>
        </w:tc>
        <w:tc>
          <w:tcPr>
            <w:tcW w:w="174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8.900.000,00</w:t>
            </w:r>
          </w:p>
        </w:tc>
      </w:tr>
    </w:tbl>
    <w:p w:rsidR="0074335A" w:rsidRPr="00DD67D5" w:rsidRDefault="0074335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74335A" w:rsidRPr="00DD67D5" w:rsidRDefault="0074335A"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rsidR="001A65DD" w:rsidRPr="00DD67D5" w:rsidRDefault="005E0847"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 xml:space="preserve">Osim za Županiju, u sklopu ovog izvještaja, obveza je prezentirati informaciju o dugoročnom zaduživanju i proračunskih korisnika u protekloj godini kao i podatke o stanju obveza proračunskih korisnika po dugoročnim kreditima i zajmovima te iznose otplata navedenih obveza raspoređenih prema dospijeću u narednim godinama. </w:t>
      </w:r>
    </w:p>
    <w:p w:rsidR="005E0847" w:rsidRPr="00DD67D5" w:rsidRDefault="005E0847"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p>
    <w:p w:rsidR="005E0847" w:rsidRPr="00DD67D5" w:rsidRDefault="005E0847" w:rsidP="005E0847">
      <w:pPr>
        <w:spacing w:after="0" w:line="240" w:lineRule="auto"/>
        <w:ind w:left="993" w:hanging="993"/>
        <w:jc w:val="both"/>
        <w:rPr>
          <w:rFonts w:ascii="Arial" w:eastAsia="Times New Roman" w:hAnsi="Arial" w:cs="Arial"/>
          <w:b/>
          <w:bCs/>
          <w:sz w:val="24"/>
          <w:szCs w:val="24"/>
          <w:lang w:eastAsia="hr-HR"/>
        </w:rPr>
      </w:pPr>
      <w:r w:rsidRPr="00DD67D5">
        <w:rPr>
          <w:rFonts w:ascii="Arial" w:eastAsia="Times New Roman" w:hAnsi="Arial" w:cs="Arial"/>
          <w:b/>
          <w:bCs/>
          <w:sz w:val="24"/>
          <w:szCs w:val="24"/>
          <w:lang w:eastAsia="hr-HR"/>
        </w:rPr>
        <w:t>Tablica 3.</w:t>
      </w:r>
      <w:r w:rsidRPr="00DD67D5">
        <w:rPr>
          <w:rFonts w:ascii="Arial" w:eastAsia="Times New Roman" w:hAnsi="Arial" w:cs="Arial"/>
          <w:sz w:val="24"/>
          <w:szCs w:val="24"/>
          <w:lang w:eastAsia="hr-HR"/>
        </w:rPr>
        <w:t>: Pregled stanja obveza po kreditima i zajmovima (glavnice duga) proračunskih korisnika na dan 01.01.20</w:t>
      </w:r>
      <w:r w:rsidR="00AD60DB"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i na dan 31.12.20</w:t>
      </w:r>
      <w:r w:rsidR="00AD60DB"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godine</w:t>
      </w:r>
    </w:p>
    <w:p w:rsidR="005E0847" w:rsidRPr="00DD67D5" w:rsidRDefault="00BE30DA"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0"/>
          <w:szCs w:val="20"/>
          <w:lang w:eastAsia="hr-HR"/>
        </w:rPr>
        <w:t>-u eurima</w:t>
      </w:r>
    </w:p>
    <w:p w:rsidR="00D63D6A" w:rsidRPr="00DD67D5" w:rsidRDefault="00D63D6A"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tbl>
      <w:tblPr>
        <w:tblW w:w="11114" w:type="dxa"/>
        <w:tblInd w:w="-851" w:type="dxa"/>
        <w:tblLayout w:type="fixed"/>
        <w:tblLook w:val="04A0" w:firstRow="1" w:lastRow="0" w:firstColumn="1" w:lastColumn="0" w:noHBand="0" w:noVBand="1"/>
      </w:tblPr>
      <w:tblGrid>
        <w:gridCol w:w="567"/>
        <w:gridCol w:w="1444"/>
        <w:gridCol w:w="1534"/>
        <w:gridCol w:w="1134"/>
        <w:gridCol w:w="1332"/>
        <w:gridCol w:w="1276"/>
        <w:gridCol w:w="1275"/>
        <w:gridCol w:w="1276"/>
        <w:gridCol w:w="1276"/>
      </w:tblGrid>
      <w:tr w:rsidR="00DD67D5" w:rsidRPr="00DD67D5" w:rsidTr="00AD60DB">
        <w:trPr>
          <w:trHeight w:val="1050"/>
        </w:trPr>
        <w:tc>
          <w:tcPr>
            <w:tcW w:w="567"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Red.</w:t>
            </w:r>
          </w:p>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 xml:space="preserve"> br.</w:t>
            </w:r>
          </w:p>
        </w:tc>
        <w:tc>
          <w:tcPr>
            <w:tcW w:w="1444"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Proračunski korisnik</w:t>
            </w:r>
          </w:p>
        </w:tc>
        <w:tc>
          <w:tcPr>
            <w:tcW w:w="1534"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Opis zaduženja po vrsti instrumenta / valutnoj / kamatnoj i ročnoj strukturi</w:t>
            </w:r>
          </w:p>
        </w:tc>
        <w:tc>
          <w:tcPr>
            <w:tcW w:w="1134"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Namjena</w:t>
            </w:r>
          </w:p>
        </w:tc>
        <w:tc>
          <w:tcPr>
            <w:tcW w:w="1329"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Kreditor</w:t>
            </w:r>
          </w:p>
        </w:tc>
        <w:tc>
          <w:tcPr>
            <w:tcW w:w="1276"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Stanje kredita i zajma 01.01.2025.</w:t>
            </w:r>
          </w:p>
        </w:tc>
        <w:tc>
          <w:tcPr>
            <w:tcW w:w="1275"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Primljeni krediti i zajmovi u 2025. godini</w:t>
            </w:r>
          </w:p>
        </w:tc>
        <w:tc>
          <w:tcPr>
            <w:tcW w:w="1276"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Otplate glavnice</w:t>
            </w:r>
          </w:p>
        </w:tc>
        <w:tc>
          <w:tcPr>
            <w:tcW w:w="1276"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Stanje kredita i zajma 31.12.2025.</w:t>
            </w:r>
          </w:p>
        </w:tc>
      </w:tr>
      <w:tr w:rsidR="00DD67D5" w:rsidRPr="00DD67D5" w:rsidTr="00AD60DB">
        <w:trPr>
          <w:trHeight w:val="675"/>
        </w:trPr>
        <w:tc>
          <w:tcPr>
            <w:tcW w:w="567"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w:t>
            </w:r>
          </w:p>
        </w:tc>
        <w:tc>
          <w:tcPr>
            <w:tcW w:w="144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Dom zdravlja Primorsko-goranske županije</w:t>
            </w:r>
          </w:p>
        </w:tc>
        <w:tc>
          <w:tcPr>
            <w:tcW w:w="15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Dugoročni kunski kredit; Fiksna kamatna stopa 1,37% godišnje; Rok otplate 5 godina</w:t>
            </w:r>
          </w:p>
        </w:tc>
        <w:tc>
          <w:tcPr>
            <w:tcW w:w="11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Izgradnja novog poslovnog objekta DZ PGŽ u Novom Vinodolskom</w:t>
            </w:r>
          </w:p>
        </w:tc>
        <w:tc>
          <w:tcPr>
            <w:tcW w:w="1329"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Zagrebačka banka d.d.</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494.724,24</w:t>
            </w:r>
          </w:p>
        </w:tc>
        <w:tc>
          <w:tcPr>
            <w:tcW w:w="1275"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353.374,50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141.349,74</w:t>
            </w:r>
          </w:p>
        </w:tc>
      </w:tr>
      <w:tr w:rsidR="00DD67D5" w:rsidRPr="00DD67D5" w:rsidTr="00AD60DB">
        <w:trPr>
          <w:trHeight w:val="675"/>
        </w:trPr>
        <w:tc>
          <w:tcPr>
            <w:tcW w:w="567"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w:t>
            </w:r>
          </w:p>
        </w:tc>
        <w:tc>
          <w:tcPr>
            <w:tcW w:w="144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Zavod za hitnu medicinu Primorsko-goranske županije</w:t>
            </w:r>
          </w:p>
        </w:tc>
        <w:tc>
          <w:tcPr>
            <w:tcW w:w="15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Dugoročni investicijski kredit u EUR; Fiksna kamata 3,30% godišnje; Rok otplate 3 godine</w:t>
            </w:r>
          </w:p>
        </w:tc>
        <w:tc>
          <w:tcPr>
            <w:tcW w:w="11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Nabava 10 vozila za potrebe sanitetskog prijevoza ZZHM PGŽ</w:t>
            </w:r>
          </w:p>
        </w:tc>
        <w:tc>
          <w:tcPr>
            <w:tcW w:w="1329"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Erste&amp;</w:t>
            </w:r>
          </w:p>
          <w:p w:rsidR="00AD60DB" w:rsidRPr="00DD67D5" w:rsidRDefault="00AD60DB" w:rsidP="00AD60DB">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Steiermakische</w:t>
            </w:r>
            <w:proofErr w:type="spellEnd"/>
            <w:r w:rsidRPr="00DD67D5">
              <w:rPr>
                <w:rFonts w:ascii="Arial" w:eastAsia="Times New Roman" w:hAnsi="Arial" w:cs="Arial"/>
                <w:sz w:val="16"/>
                <w:szCs w:val="16"/>
                <w:lang w:eastAsia="hr-HR"/>
              </w:rPr>
              <w:t xml:space="preserve"> Bank d.d. </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656.250,00</w:t>
            </w:r>
          </w:p>
        </w:tc>
        <w:tc>
          <w:tcPr>
            <w:tcW w:w="1275"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262.500,00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393.750,00</w:t>
            </w:r>
          </w:p>
        </w:tc>
      </w:tr>
      <w:tr w:rsidR="00DD67D5" w:rsidRPr="00DD67D5" w:rsidTr="00AD60DB">
        <w:trPr>
          <w:trHeight w:val="675"/>
        </w:trPr>
        <w:tc>
          <w:tcPr>
            <w:tcW w:w="567"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w:t>
            </w:r>
          </w:p>
        </w:tc>
        <w:tc>
          <w:tcPr>
            <w:tcW w:w="144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Thalassotherapia</w:t>
            </w:r>
            <w:proofErr w:type="spellEnd"/>
            <w:r w:rsidRPr="00DD67D5">
              <w:rPr>
                <w:rFonts w:ascii="Arial" w:eastAsia="Times New Roman" w:hAnsi="Arial" w:cs="Arial"/>
                <w:sz w:val="16"/>
                <w:szCs w:val="16"/>
                <w:lang w:eastAsia="hr-HR"/>
              </w:rPr>
              <w:t xml:space="preserve"> Opatija </w:t>
            </w:r>
          </w:p>
        </w:tc>
        <w:tc>
          <w:tcPr>
            <w:tcW w:w="15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Dugoročni investicijski kredit u kunama; Fiksna kamatna stopa 1,15%; Rok otplate 5 godina</w:t>
            </w:r>
          </w:p>
        </w:tc>
        <w:tc>
          <w:tcPr>
            <w:tcW w:w="11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Nabava angiografskog uređaja </w:t>
            </w:r>
          </w:p>
        </w:tc>
        <w:tc>
          <w:tcPr>
            <w:tcW w:w="1329"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Privredna </w:t>
            </w:r>
          </w:p>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banka </w:t>
            </w:r>
          </w:p>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Zagreb d.d. </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58.052,42</w:t>
            </w:r>
          </w:p>
        </w:tc>
        <w:tc>
          <w:tcPr>
            <w:tcW w:w="1275"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58.052,42</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AD60DB">
        <w:trPr>
          <w:trHeight w:val="675"/>
        </w:trPr>
        <w:tc>
          <w:tcPr>
            <w:tcW w:w="567"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w:t>
            </w:r>
          </w:p>
        </w:tc>
        <w:tc>
          <w:tcPr>
            <w:tcW w:w="144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Thalassotherapia</w:t>
            </w:r>
            <w:proofErr w:type="spellEnd"/>
            <w:r w:rsidRPr="00DD67D5">
              <w:rPr>
                <w:rFonts w:ascii="Arial" w:eastAsia="Times New Roman" w:hAnsi="Arial" w:cs="Arial"/>
                <w:sz w:val="16"/>
                <w:szCs w:val="16"/>
                <w:lang w:eastAsia="hr-HR"/>
              </w:rPr>
              <w:t xml:space="preserve"> Opatija </w:t>
            </w:r>
          </w:p>
        </w:tc>
        <w:tc>
          <w:tcPr>
            <w:tcW w:w="15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Dugoročni investicijski kredit u EUR; Fiksna kamatna stopa 3,15%; Rok otplate 5 godina</w:t>
            </w:r>
          </w:p>
        </w:tc>
        <w:tc>
          <w:tcPr>
            <w:tcW w:w="11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Nabava magnetske rezonance 3T</w:t>
            </w:r>
          </w:p>
        </w:tc>
        <w:tc>
          <w:tcPr>
            <w:tcW w:w="1329"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Privredna</w:t>
            </w:r>
          </w:p>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 banka </w:t>
            </w:r>
          </w:p>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Zagreb d.d.</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1.952.250,00</w:t>
            </w:r>
          </w:p>
        </w:tc>
        <w:tc>
          <w:tcPr>
            <w:tcW w:w="1275"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411.000,00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1.541.250,00</w:t>
            </w:r>
          </w:p>
        </w:tc>
      </w:tr>
      <w:tr w:rsidR="00DD67D5" w:rsidRPr="00DD67D5" w:rsidTr="00AD60DB">
        <w:trPr>
          <w:trHeight w:val="675"/>
        </w:trPr>
        <w:tc>
          <w:tcPr>
            <w:tcW w:w="567"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5.</w:t>
            </w:r>
          </w:p>
        </w:tc>
        <w:tc>
          <w:tcPr>
            <w:tcW w:w="144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Lječilište Veli Lošinj</w:t>
            </w:r>
          </w:p>
        </w:tc>
        <w:tc>
          <w:tcPr>
            <w:tcW w:w="15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Dugoročni investicijski kredit u EUR; Fiksna kamatna stopa 2,85%; Rok otplate 10 godina </w:t>
            </w:r>
          </w:p>
        </w:tc>
        <w:tc>
          <w:tcPr>
            <w:tcW w:w="11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Rekonstrukcija objekta Park IV</w:t>
            </w:r>
          </w:p>
        </w:tc>
        <w:tc>
          <w:tcPr>
            <w:tcW w:w="1329"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Privredna </w:t>
            </w:r>
          </w:p>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banka </w:t>
            </w:r>
          </w:p>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Zagreb d.d. </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5"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1.000.000,00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1.000.000,00</w:t>
            </w:r>
          </w:p>
        </w:tc>
      </w:tr>
      <w:tr w:rsidR="00DD67D5" w:rsidRPr="00DD67D5" w:rsidTr="00AD60DB">
        <w:trPr>
          <w:trHeight w:val="675"/>
        </w:trPr>
        <w:tc>
          <w:tcPr>
            <w:tcW w:w="567"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w:t>
            </w:r>
          </w:p>
        </w:tc>
        <w:tc>
          <w:tcPr>
            <w:tcW w:w="144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Thalassotherapia</w:t>
            </w:r>
            <w:proofErr w:type="spellEnd"/>
            <w:r w:rsidRPr="00DD67D5">
              <w:rPr>
                <w:rFonts w:ascii="Arial" w:eastAsia="Times New Roman" w:hAnsi="Arial" w:cs="Arial"/>
                <w:sz w:val="16"/>
                <w:szCs w:val="16"/>
                <w:lang w:eastAsia="hr-HR"/>
              </w:rPr>
              <w:t xml:space="preserve"> Crikvenica</w:t>
            </w:r>
          </w:p>
        </w:tc>
        <w:tc>
          <w:tcPr>
            <w:tcW w:w="15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Dugoročni investicijski kredit u EUR; Fiksna kamatna stopa </w:t>
            </w:r>
            <w:r w:rsidRPr="00DD67D5">
              <w:rPr>
                <w:rFonts w:ascii="Arial" w:eastAsia="Times New Roman" w:hAnsi="Arial" w:cs="Arial"/>
                <w:sz w:val="16"/>
                <w:szCs w:val="16"/>
                <w:lang w:eastAsia="hr-HR"/>
              </w:rPr>
              <w:lastRenderedPageBreak/>
              <w:t>2,50%; Rok otplate 5 godina</w:t>
            </w:r>
          </w:p>
        </w:tc>
        <w:tc>
          <w:tcPr>
            <w:tcW w:w="1134"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lastRenderedPageBreak/>
              <w:t xml:space="preserve">Financiranje radova na rekonstrukciji smještajnih </w:t>
            </w:r>
            <w:r w:rsidRPr="00DD67D5">
              <w:rPr>
                <w:rFonts w:ascii="Arial" w:eastAsia="Times New Roman" w:hAnsi="Arial" w:cs="Arial"/>
                <w:sz w:val="16"/>
                <w:szCs w:val="16"/>
                <w:lang w:eastAsia="hr-HR"/>
              </w:rPr>
              <w:lastRenderedPageBreak/>
              <w:t>kapaciteta Smiljka</w:t>
            </w:r>
          </w:p>
        </w:tc>
        <w:tc>
          <w:tcPr>
            <w:tcW w:w="1329"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lastRenderedPageBreak/>
              <w:t>Erste &amp; Steiermaerkische Bank d.d.</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5"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AD60DB">
        <w:trPr>
          <w:trHeight w:val="390"/>
        </w:trPr>
        <w:tc>
          <w:tcPr>
            <w:tcW w:w="6011" w:type="dxa"/>
            <w:gridSpan w:val="5"/>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UKUPNO:</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3.161.276,66</w:t>
            </w:r>
          </w:p>
        </w:tc>
        <w:tc>
          <w:tcPr>
            <w:tcW w:w="1275"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1.000.000,00</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1.084.926,92</w:t>
            </w:r>
          </w:p>
        </w:tc>
        <w:tc>
          <w:tcPr>
            <w:tcW w:w="1276" w:type="dxa"/>
            <w:tcBorders>
              <w:top w:val="nil"/>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3.076.349,74</w:t>
            </w:r>
          </w:p>
        </w:tc>
      </w:tr>
    </w:tbl>
    <w:p w:rsidR="00AD60DB" w:rsidRPr="00DD67D5" w:rsidRDefault="00AD60DB"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p w:rsidR="00AD60DB" w:rsidRPr="00DD67D5" w:rsidRDefault="00AD60DB"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p w:rsidR="00AD60DB" w:rsidRPr="00DD67D5" w:rsidRDefault="00AD60DB"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p w:rsidR="00D63D6A" w:rsidRPr="00DD67D5" w:rsidRDefault="00D63D6A"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p w:rsidR="005D6772" w:rsidRPr="00DD67D5" w:rsidRDefault="005D6772"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0"/>
          <w:szCs w:val="20"/>
          <w:lang w:eastAsia="hr-HR"/>
        </w:rPr>
      </w:pPr>
    </w:p>
    <w:p w:rsidR="00B6450D" w:rsidRPr="00DD67D5" w:rsidRDefault="005E0847"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Iz</w:t>
      </w:r>
      <w:r w:rsidR="00725B2F" w:rsidRPr="00DD67D5">
        <w:rPr>
          <w:rFonts w:ascii="Arial" w:eastAsia="Times New Roman" w:hAnsi="Arial" w:cs="Times New Roman"/>
          <w:bCs/>
          <w:sz w:val="24"/>
          <w:szCs w:val="20"/>
          <w:lang w:eastAsia="hr-HR"/>
        </w:rPr>
        <w:t xml:space="preserve"> gornje tablice je razvidno da</w:t>
      </w:r>
      <w:r w:rsidRPr="00DD67D5">
        <w:rPr>
          <w:rFonts w:ascii="Arial" w:eastAsia="Times New Roman" w:hAnsi="Arial" w:cs="Times New Roman"/>
          <w:bCs/>
          <w:sz w:val="24"/>
          <w:szCs w:val="20"/>
          <w:lang w:eastAsia="hr-HR"/>
        </w:rPr>
        <w:t xml:space="preserve"> se u 20</w:t>
      </w:r>
      <w:r w:rsidR="00B6450D" w:rsidRPr="00DD67D5">
        <w:rPr>
          <w:rFonts w:ascii="Arial" w:eastAsia="Times New Roman" w:hAnsi="Arial" w:cs="Times New Roman"/>
          <w:bCs/>
          <w:sz w:val="24"/>
          <w:szCs w:val="20"/>
          <w:lang w:eastAsia="hr-HR"/>
        </w:rPr>
        <w:t>25</w:t>
      </w:r>
      <w:r w:rsidR="00725B2F" w:rsidRPr="00DD67D5">
        <w:rPr>
          <w:rFonts w:ascii="Arial" w:eastAsia="Times New Roman" w:hAnsi="Arial" w:cs="Times New Roman"/>
          <w:bCs/>
          <w:sz w:val="24"/>
          <w:szCs w:val="20"/>
          <w:lang w:eastAsia="hr-HR"/>
        </w:rPr>
        <w:t>. godini dugoročno zadužil</w:t>
      </w:r>
      <w:r w:rsidR="00B6450D" w:rsidRPr="00DD67D5">
        <w:rPr>
          <w:rFonts w:ascii="Arial" w:eastAsia="Times New Roman" w:hAnsi="Arial" w:cs="Times New Roman"/>
          <w:bCs/>
          <w:sz w:val="24"/>
          <w:szCs w:val="20"/>
          <w:lang w:eastAsia="hr-HR"/>
        </w:rPr>
        <w:t xml:space="preserve">o Lječilište Veli Lošinj za financiranje radova na rekonstrukciji objekta Park IV. Isto tako, tijekom 2025. godine isplaćen je dugoročni kredit </w:t>
      </w:r>
      <w:proofErr w:type="spellStart"/>
      <w:r w:rsidR="00B6450D" w:rsidRPr="00DD67D5">
        <w:rPr>
          <w:rFonts w:ascii="Arial" w:eastAsia="Times New Roman" w:hAnsi="Arial" w:cs="Times New Roman"/>
          <w:bCs/>
          <w:sz w:val="24"/>
          <w:szCs w:val="20"/>
          <w:lang w:eastAsia="hr-HR"/>
        </w:rPr>
        <w:t>Thalassotherapie</w:t>
      </w:r>
      <w:proofErr w:type="spellEnd"/>
      <w:r w:rsidR="00B6450D" w:rsidRPr="00DD67D5">
        <w:rPr>
          <w:rFonts w:ascii="Arial" w:eastAsia="Times New Roman" w:hAnsi="Arial" w:cs="Times New Roman"/>
          <w:bCs/>
          <w:sz w:val="24"/>
          <w:szCs w:val="20"/>
          <w:lang w:eastAsia="hr-HR"/>
        </w:rPr>
        <w:t xml:space="preserve"> Opatija za nabavu angiografskog uređaja tako da ukupno stanje obveza proračunskih korisnika po osnovi dugoročnih kredita na kraju 2025. godine iznosi 3.076.349,74 eura.</w:t>
      </w:r>
    </w:p>
    <w:p w:rsidR="00B6450D" w:rsidRPr="00DD67D5" w:rsidRDefault="00B6450D"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p>
    <w:p w:rsidR="00725B2F" w:rsidRPr="00DD67D5" w:rsidRDefault="00725B2F" w:rsidP="005E0847">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p>
    <w:p w:rsidR="005E0847" w:rsidRPr="00DD67D5" w:rsidRDefault="00BC4DAE" w:rsidP="00BC4DAE">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 xml:space="preserve">U Tablici 4. je prezentiran </w:t>
      </w:r>
      <w:r w:rsidR="005E0847" w:rsidRPr="00DD67D5">
        <w:rPr>
          <w:rFonts w:ascii="Arial" w:eastAsia="Times New Roman" w:hAnsi="Arial" w:cs="Times New Roman"/>
          <w:bCs/>
          <w:sz w:val="24"/>
          <w:szCs w:val="20"/>
          <w:lang w:eastAsia="hr-HR"/>
        </w:rPr>
        <w:t>podatak o iznosima otplata navedenih obveza prema dospijeću u narednim godinama</w:t>
      </w:r>
      <w:r w:rsidR="00750F9E" w:rsidRPr="00DD67D5">
        <w:rPr>
          <w:rFonts w:ascii="Arial" w:eastAsia="Times New Roman" w:hAnsi="Arial" w:cs="Times New Roman"/>
          <w:bCs/>
          <w:sz w:val="24"/>
          <w:szCs w:val="20"/>
          <w:lang w:eastAsia="hr-HR"/>
        </w:rPr>
        <w:t xml:space="preserve"> temeljem otplatnih planova kredita.</w:t>
      </w:r>
    </w:p>
    <w:p w:rsidR="005E0847" w:rsidRPr="00DD67D5" w:rsidRDefault="005E0847" w:rsidP="005E0847">
      <w:pPr>
        <w:spacing w:after="0" w:line="240" w:lineRule="auto"/>
        <w:ind w:left="1260" w:right="23" w:hanging="1260"/>
        <w:jc w:val="both"/>
        <w:rPr>
          <w:rFonts w:ascii="Arial" w:eastAsia="Times New Roman" w:hAnsi="Arial" w:cs="Times New Roman"/>
          <w:sz w:val="24"/>
          <w:szCs w:val="24"/>
          <w:lang w:eastAsia="hr-HR"/>
        </w:rPr>
      </w:pPr>
    </w:p>
    <w:p w:rsidR="005E0847" w:rsidRPr="00DD67D5" w:rsidRDefault="005E0847" w:rsidP="005E0847">
      <w:pPr>
        <w:spacing w:after="0" w:line="240" w:lineRule="auto"/>
        <w:ind w:left="1260" w:right="23" w:hanging="1260"/>
        <w:jc w:val="both"/>
        <w:rPr>
          <w:rFonts w:ascii="Arial" w:eastAsia="Times New Roman" w:hAnsi="Arial" w:cs="Times New Roman"/>
          <w:sz w:val="24"/>
          <w:szCs w:val="24"/>
          <w:lang w:eastAsia="hr-HR"/>
        </w:rPr>
      </w:pPr>
      <w:r w:rsidRPr="00DD67D5">
        <w:rPr>
          <w:rFonts w:ascii="Arial" w:eastAsia="Times New Roman" w:hAnsi="Arial" w:cs="Arial"/>
          <w:b/>
          <w:sz w:val="24"/>
          <w:szCs w:val="24"/>
          <w:lang w:val="pl-PL" w:eastAsia="hr-HR"/>
        </w:rPr>
        <w:t>Tablica</w:t>
      </w:r>
      <w:r w:rsidRPr="00DD67D5">
        <w:rPr>
          <w:rFonts w:ascii="Arial" w:eastAsia="Times New Roman" w:hAnsi="Arial" w:cs="Arial"/>
          <w:b/>
          <w:sz w:val="24"/>
          <w:szCs w:val="24"/>
          <w:lang w:eastAsia="hr-HR"/>
        </w:rPr>
        <w:t xml:space="preserve"> </w:t>
      </w:r>
      <w:r w:rsidR="00BC4DAE" w:rsidRPr="00DD67D5">
        <w:rPr>
          <w:rFonts w:ascii="Arial" w:eastAsia="Times New Roman" w:hAnsi="Arial" w:cs="Arial"/>
          <w:b/>
          <w:sz w:val="24"/>
          <w:szCs w:val="24"/>
          <w:lang w:eastAsia="hr-HR"/>
        </w:rPr>
        <w:t>4</w:t>
      </w:r>
      <w:r w:rsidRPr="00DD67D5">
        <w:rPr>
          <w:rFonts w:ascii="Arial" w:eastAsia="Times New Roman" w:hAnsi="Arial" w:cs="Arial"/>
          <w:b/>
          <w:sz w:val="24"/>
          <w:szCs w:val="24"/>
          <w:lang w:eastAsia="hr-HR"/>
        </w:rPr>
        <w:t>.</w:t>
      </w:r>
      <w:r w:rsidRPr="00DD67D5">
        <w:rPr>
          <w:rFonts w:ascii="Arial" w:eastAsia="Times New Roman" w:hAnsi="Arial" w:cs="Arial"/>
          <w:sz w:val="24"/>
          <w:szCs w:val="24"/>
          <w:lang w:eastAsia="hr-HR"/>
        </w:rPr>
        <w:t xml:space="preserve">: </w:t>
      </w:r>
      <w:r w:rsidRPr="00DD67D5">
        <w:rPr>
          <w:rFonts w:ascii="Arial" w:eastAsia="Times New Roman" w:hAnsi="Arial" w:cs="Times New Roman"/>
          <w:sz w:val="24"/>
          <w:szCs w:val="24"/>
          <w:lang w:eastAsia="hr-HR"/>
        </w:rPr>
        <w:t>Pregled otplate glavnice kredita i zajmova proračunskih korisnika prema dospijeću u narednim godinama</w:t>
      </w:r>
    </w:p>
    <w:p w:rsidR="001A65DD" w:rsidRPr="00DD67D5"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4"/>
          <w:szCs w:val="20"/>
          <w:lang w:eastAsia="hr-HR"/>
        </w:rPr>
        <w:tab/>
      </w:r>
      <w:r w:rsidRPr="00DD67D5">
        <w:rPr>
          <w:rFonts w:ascii="Arial" w:eastAsia="Times New Roman" w:hAnsi="Arial" w:cs="Times New Roman"/>
          <w:bCs/>
          <w:sz w:val="20"/>
          <w:szCs w:val="20"/>
          <w:lang w:eastAsia="hr-HR"/>
        </w:rPr>
        <w:t>-u eurima</w:t>
      </w:r>
    </w:p>
    <w:p w:rsidR="00D63D6A" w:rsidRPr="00DD67D5"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AD60DB" w:rsidRPr="00DD67D5" w:rsidRDefault="00AD60DB"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tbl>
      <w:tblPr>
        <w:tblW w:w="9152" w:type="dxa"/>
        <w:jc w:val="center"/>
        <w:tblLook w:val="04A0" w:firstRow="1" w:lastRow="0" w:firstColumn="1" w:lastColumn="0" w:noHBand="0" w:noVBand="1"/>
      </w:tblPr>
      <w:tblGrid>
        <w:gridCol w:w="1056"/>
        <w:gridCol w:w="1638"/>
        <w:gridCol w:w="1418"/>
        <w:gridCol w:w="1780"/>
        <w:gridCol w:w="1480"/>
        <w:gridCol w:w="1780"/>
      </w:tblGrid>
      <w:tr w:rsidR="00DD67D5" w:rsidRPr="00DD67D5" w:rsidTr="00AD60DB">
        <w:trPr>
          <w:trHeight w:val="960"/>
          <w:jc w:val="center"/>
        </w:trPr>
        <w:tc>
          <w:tcPr>
            <w:tcW w:w="1056"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GODINA</w:t>
            </w:r>
          </w:p>
        </w:tc>
        <w:tc>
          <w:tcPr>
            <w:tcW w:w="1638"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Dom zdravlja Primorsko-goranske županije</w:t>
            </w:r>
          </w:p>
        </w:tc>
        <w:tc>
          <w:tcPr>
            <w:tcW w:w="1418"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Zavod za hitnu medicinu Primorsko-goranske županije</w:t>
            </w:r>
          </w:p>
        </w:tc>
        <w:tc>
          <w:tcPr>
            <w:tcW w:w="1780"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proofErr w:type="spellStart"/>
            <w:r w:rsidRPr="00DD67D5">
              <w:rPr>
                <w:rFonts w:ascii="Arial" w:eastAsia="Times New Roman" w:hAnsi="Arial" w:cs="Arial"/>
                <w:b/>
                <w:bCs/>
                <w:sz w:val="18"/>
                <w:szCs w:val="18"/>
                <w:lang w:eastAsia="hr-HR"/>
              </w:rPr>
              <w:t>Thalassotherapia</w:t>
            </w:r>
            <w:proofErr w:type="spellEnd"/>
            <w:r w:rsidRPr="00DD67D5">
              <w:rPr>
                <w:rFonts w:ascii="Arial" w:eastAsia="Times New Roman" w:hAnsi="Arial" w:cs="Arial"/>
                <w:b/>
                <w:bCs/>
                <w:sz w:val="18"/>
                <w:szCs w:val="18"/>
                <w:lang w:eastAsia="hr-HR"/>
              </w:rPr>
              <w:t xml:space="preserve"> Opatija </w:t>
            </w:r>
          </w:p>
        </w:tc>
        <w:tc>
          <w:tcPr>
            <w:tcW w:w="1480"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Lječilište Veli Lošinj</w:t>
            </w:r>
          </w:p>
        </w:tc>
        <w:tc>
          <w:tcPr>
            <w:tcW w:w="1780" w:type="dxa"/>
            <w:tcBorders>
              <w:top w:val="single" w:sz="4" w:space="0" w:color="auto"/>
              <w:left w:val="nil"/>
              <w:bottom w:val="single" w:sz="4" w:space="0" w:color="auto"/>
              <w:right w:val="nil"/>
            </w:tcBorders>
            <w:shd w:val="clear" w:color="auto" w:fill="auto"/>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proofErr w:type="spellStart"/>
            <w:r w:rsidRPr="00DD67D5">
              <w:rPr>
                <w:rFonts w:ascii="Arial" w:eastAsia="Times New Roman" w:hAnsi="Arial" w:cs="Arial"/>
                <w:b/>
                <w:bCs/>
                <w:sz w:val="18"/>
                <w:szCs w:val="18"/>
                <w:lang w:eastAsia="hr-HR"/>
              </w:rPr>
              <w:t>Thalassotherapia</w:t>
            </w:r>
            <w:proofErr w:type="spellEnd"/>
            <w:r w:rsidRPr="00DD67D5">
              <w:rPr>
                <w:rFonts w:ascii="Arial" w:eastAsia="Times New Roman" w:hAnsi="Arial" w:cs="Arial"/>
                <w:b/>
                <w:bCs/>
                <w:sz w:val="18"/>
                <w:szCs w:val="18"/>
                <w:lang w:eastAsia="hr-HR"/>
              </w:rPr>
              <w:t xml:space="preserve"> Crikvenica</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2026.</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141.349,74</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262.500,00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411.000,00</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2027.</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131.250,00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411.000,00</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2028.</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411.000,00</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200.000,00</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2029.</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308.250,00</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200.000,00</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2030.</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200.000,00</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2031.</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200.000,00</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2032.</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2033.</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2034.</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2035.</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2036.</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2037.</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2038.</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2039.</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2040.</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r>
      <w:tr w:rsidR="00DD67D5" w:rsidRPr="00DD67D5" w:rsidTr="00AD60DB">
        <w:trPr>
          <w:trHeight w:val="300"/>
          <w:jc w:val="center"/>
        </w:trPr>
        <w:tc>
          <w:tcPr>
            <w:tcW w:w="1056" w:type="dxa"/>
            <w:tcBorders>
              <w:top w:val="nil"/>
              <w:left w:val="nil"/>
              <w:bottom w:val="single" w:sz="4" w:space="0" w:color="auto"/>
              <w:right w:val="nil"/>
            </w:tcBorders>
            <w:shd w:val="clear" w:color="000000" w:fill="FFFFFF"/>
            <w:noWrap/>
            <w:vAlign w:val="center"/>
            <w:hideMark/>
          </w:tcPr>
          <w:p w:rsidR="00AD60DB" w:rsidRPr="00DD67D5" w:rsidRDefault="00AD60DB"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163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141.349,74</w:t>
            </w:r>
          </w:p>
        </w:tc>
        <w:tc>
          <w:tcPr>
            <w:tcW w:w="1418"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393.750,00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1.541.250,00</w:t>
            </w:r>
          </w:p>
        </w:tc>
        <w:tc>
          <w:tcPr>
            <w:tcW w:w="14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1.000.000,00</w:t>
            </w:r>
          </w:p>
        </w:tc>
        <w:tc>
          <w:tcPr>
            <w:tcW w:w="1780" w:type="dxa"/>
            <w:tcBorders>
              <w:top w:val="nil"/>
              <w:left w:val="nil"/>
              <w:bottom w:val="single" w:sz="4" w:space="0" w:color="auto"/>
              <w:right w:val="nil"/>
            </w:tcBorders>
            <w:shd w:val="clear" w:color="auto" w:fill="auto"/>
            <w:noWrap/>
            <w:vAlign w:val="center"/>
            <w:hideMark/>
          </w:tcPr>
          <w:p w:rsidR="00AD60DB" w:rsidRPr="00DD67D5" w:rsidRDefault="00AD60DB"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1.000.000,00</w:t>
            </w:r>
          </w:p>
        </w:tc>
      </w:tr>
    </w:tbl>
    <w:p w:rsidR="00AD60DB" w:rsidRPr="00DD67D5" w:rsidRDefault="00AD60DB"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AD60DB" w:rsidRPr="00DD67D5" w:rsidRDefault="00AD60DB"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D63D6A" w:rsidRPr="00DD67D5"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D63D6A" w:rsidRPr="00DD67D5"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D63D6A" w:rsidRPr="00DD67D5"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D63D6A" w:rsidRPr="00DD67D5" w:rsidRDefault="00D63D6A" w:rsidP="00087289">
      <w:pPr>
        <w:overflowPunct w:val="0"/>
        <w:autoSpaceDE w:val="0"/>
        <w:autoSpaceDN w:val="0"/>
        <w:adjustRightInd w:val="0"/>
        <w:spacing w:after="0" w:line="240" w:lineRule="auto"/>
        <w:jc w:val="both"/>
        <w:textAlignment w:val="baseline"/>
        <w:rPr>
          <w:rFonts w:ascii="Arial" w:eastAsia="Times New Roman" w:hAnsi="Arial" w:cs="Times New Roman"/>
          <w:bCs/>
          <w:sz w:val="20"/>
          <w:szCs w:val="20"/>
          <w:lang w:eastAsia="hr-HR"/>
        </w:rPr>
      </w:pPr>
    </w:p>
    <w:p w:rsidR="00BE30DA" w:rsidRPr="00DD67D5" w:rsidRDefault="00BE30DA" w:rsidP="00087289">
      <w:pPr>
        <w:overflowPunct w:val="0"/>
        <w:autoSpaceDE w:val="0"/>
        <w:autoSpaceDN w:val="0"/>
        <w:adjustRightInd w:val="0"/>
        <w:spacing w:after="0" w:line="240" w:lineRule="auto"/>
        <w:jc w:val="both"/>
        <w:textAlignment w:val="baseline"/>
        <w:rPr>
          <w:rFonts w:ascii="Arial" w:eastAsia="Times New Roman" w:hAnsi="Arial" w:cs="Times New Roman"/>
          <w:bCs/>
          <w:sz w:val="10"/>
          <w:szCs w:val="10"/>
          <w:lang w:eastAsia="hr-HR"/>
        </w:rPr>
      </w:pPr>
    </w:p>
    <w:p w:rsidR="00BC4DAE" w:rsidRPr="00DD67D5" w:rsidRDefault="00BC4DAE">
      <w:pPr>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br w:type="page"/>
      </w:r>
    </w:p>
    <w:p w:rsidR="00BE30DA" w:rsidRPr="00DD67D5" w:rsidRDefault="00BE30DA" w:rsidP="00BC4DAE">
      <w:pPr>
        <w:overflowPunct w:val="0"/>
        <w:autoSpaceDE w:val="0"/>
        <w:autoSpaceDN w:val="0"/>
        <w:adjustRightInd w:val="0"/>
        <w:spacing w:after="0" w:line="240" w:lineRule="auto"/>
        <w:jc w:val="center"/>
        <w:rPr>
          <w:rFonts w:ascii="Arial" w:eastAsia="Times New Roman" w:hAnsi="Arial" w:cs="Arial"/>
          <w:b/>
          <w:sz w:val="24"/>
          <w:szCs w:val="24"/>
          <w:lang w:eastAsia="hr-HR"/>
        </w:rPr>
      </w:pPr>
    </w:p>
    <w:p w:rsidR="00BE30DA" w:rsidRPr="00DD67D5" w:rsidRDefault="00BC4DAE" w:rsidP="00BC4DAE">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t xml:space="preserve">IZVJEŠTAJ O DANIM JAMSTVIMA I PLAĆANJIMA </w:t>
      </w:r>
    </w:p>
    <w:p w:rsidR="00BC4DAE" w:rsidRPr="00DD67D5" w:rsidRDefault="00BC4DAE" w:rsidP="00BC4DAE">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t>PO PROTESTIRANIM JAMSTVIMA</w:t>
      </w:r>
      <w:r w:rsidR="00BE30DA" w:rsidRPr="00DD67D5">
        <w:rPr>
          <w:rFonts w:ascii="Arial" w:eastAsia="Times New Roman" w:hAnsi="Arial" w:cs="Arial"/>
          <w:b/>
          <w:sz w:val="24"/>
          <w:szCs w:val="24"/>
          <w:lang w:eastAsia="hr-HR"/>
        </w:rPr>
        <w:t xml:space="preserve"> U 20</w:t>
      </w:r>
      <w:r w:rsidR="00AD60DB" w:rsidRPr="00DD67D5">
        <w:rPr>
          <w:rFonts w:ascii="Arial" w:eastAsia="Times New Roman" w:hAnsi="Arial" w:cs="Arial"/>
          <w:b/>
          <w:sz w:val="24"/>
          <w:szCs w:val="24"/>
          <w:lang w:eastAsia="hr-HR"/>
        </w:rPr>
        <w:t>25</w:t>
      </w:r>
      <w:r w:rsidR="00BE30DA" w:rsidRPr="00DD67D5">
        <w:rPr>
          <w:rFonts w:ascii="Arial" w:eastAsia="Times New Roman" w:hAnsi="Arial" w:cs="Arial"/>
          <w:b/>
          <w:sz w:val="24"/>
          <w:szCs w:val="24"/>
          <w:lang w:eastAsia="hr-HR"/>
        </w:rPr>
        <w:t>. GODINI</w:t>
      </w:r>
    </w:p>
    <w:p w:rsidR="00BC4DAE" w:rsidRPr="00DD67D5" w:rsidRDefault="00BC4DAE" w:rsidP="00BC4DAE">
      <w:pPr>
        <w:spacing w:after="0" w:line="240" w:lineRule="auto"/>
        <w:ind w:left="-360" w:right="23"/>
        <w:jc w:val="both"/>
        <w:rPr>
          <w:rFonts w:ascii="Arial" w:eastAsia="Times New Roman" w:hAnsi="Arial" w:cs="Arial"/>
          <w:sz w:val="24"/>
          <w:szCs w:val="16"/>
          <w:lang w:eastAsia="hr-HR"/>
        </w:rPr>
      </w:pPr>
    </w:p>
    <w:p w:rsidR="00EC1D12" w:rsidRPr="00DD67D5" w:rsidRDefault="00EC1D12" w:rsidP="00EC1D12">
      <w:pPr>
        <w:autoSpaceDE w:val="0"/>
        <w:autoSpaceDN w:val="0"/>
        <w:adjustRightInd w:val="0"/>
        <w:spacing w:after="0" w:line="240" w:lineRule="auto"/>
        <w:jc w:val="both"/>
        <w:rPr>
          <w:rFonts w:ascii="ArialMT" w:eastAsia="SimSun" w:hAnsi="ArialMT" w:cs="ArialMT"/>
          <w:sz w:val="24"/>
          <w:szCs w:val="24"/>
          <w:lang w:val="pl-PL" w:eastAsia="zh-CN"/>
        </w:rPr>
      </w:pPr>
      <w:r w:rsidRPr="00DD67D5">
        <w:rPr>
          <w:rFonts w:ascii="Times New Roman" w:eastAsia="Times New Roman" w:hAnsi="Times New Roman" w:cs="Times New Roman"/>
          <w:sz w:val="24"/>
          <w:szCs w:val="24"/>
          <w:lang w:eastAsia="hr-HR"/>
        </w:rPr>
        <w:tab/>
      </w:r>
      <w:r w:rsidRPr="00DD67D5">
        <w:rPr>
          <w:rFonts w:ascii="ArialMT" w:eastAsia="SimSun" w:hAnsi="ArialMT" w:cs="ArialMT"/>
          <w:sz w:val="24"/>
          <w:szCs w:val="24"/>
          <w:lang w:eastAsia="zh-CN"/>
        </w:rPr>
        <w:t>Sukladno Zakona o proračunu</w:t>
      </w:r>
      <w:r w:rsidRPr="00DD67D5">
        <w:rPr>
          <w:rFonts w:ascii="Arial" w:eastAsia="SimSun" w:hAnsi="Arial" w:cs="Arial"/>
          <w:sz w:val="24"/>
          <w:szCs w:val="24"/>
          <w:lang w:eastAsia="zh-CN"/>
        </w:rPr>
        <w:t xml:space="preserve">, jedinica područne samouprave može dati jamstvo jedinici lokalne samouprave na svom području kao i jamstvo za dugoročno zaduživanje proračunskom i izvanproračunskom korisniku, pravnoj osobi u većinskom vlasništvu ili suvlasništvu i ustanovi čiji je osnivač, uz prethodno dobivenu suglasnost ministra financija. Izvještaj o danim jamstvima sadrži pregled danih jamstava te stanje obveza po danim </w:t>
      </w:r>
      <w:r w:rsidRPr="00DD67D5">
        <w:rPr>
          <w:rFonts w:ascii="ArialMT" w:eastAsia="SimSun" w:hAnsi="ArialMT" w:cs="ArialMT"/>
          <w:sz w:val="24"/>
          <w:szCs w:val="24"/>
          <w:lang w:val="pl-PL" w:eastAsia="zh-CN"/>
        </w:rPr>
        <w:t>jamstvima na početku i na kraju izvještajnog razdoblja.</w:t>
      </w:r>
    </w:p>
    <w:p w:rsidR="00EC1D12" w:rsidRPr="00DD67D5" w:rsidRDefault="00EC1D12" w:rsidP="00EC1D12">
      <w:pPr>
        <w:autoSpaceDE w:val="0"/>
        <w:autoSpaceDN w:val="0"/>
        <w:adjustRightInd w:val="0"/>
        <w:spacing w:after="0" w:line="240" w:lineRule="auto"/>
        <w:jc w:val="both"/>
        <w:rPr>
          <w:rFonts w:ascii="Arial" w:eastAsia="Times New Roman" w:hAnsi="Arial" w:cs="Times New Roman"/>
          <w:sz w:val="12"/>
          <w:szCs w:val="12"/>
          <w:lang w:val="pl-PL" w:eastAsia="hr-HR"/>
        </w:rPr>
      </w:pPr>
    </w:p>
    <w:p w:rsidR="00EC1D12" w:rsidRPr="00DD67D5" w:rsidRDefault="00EC1D12" w:rsidP="00EC1D12">
      <w:pPr>
        <w:spacing w:after="0" w:line="240" w:lineRule="auto"/>
        <w:ind w:firstLine="360"/>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U 20</w:t>
      </w:r>
      <w:r w:rsidR="00305F15"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godini Županija nije izdavala nova jamstva niti je je bilo plaćanja po protestiranim jamstvima</w:t>
      </w:r>
      <w:r w:rsidR="005C485F" w:rsidRPr="00DD67D5">
        <w:rPr>
          <w:rFonts w:ascii="Arial" w:eastAsia="Times New Roman" w:hAnsi="Arial" w:cs="Times New Roman"/>
          <w:sz w:val="24"/>
          <w:szCs w:val="24"/>
          <w:lang w:eastAsia="hr-HR"/>
        </w:rPr>
        <w:t>.</w:t>
      </w:r>
      <w:r w:rsidRPr="00DD67D5">
        <w:rPr>
          <w:rFonts w:ascii="Arial" w:eastAsia="Times New Roman" w:hAnsi="Arial" w:cs="Times New Roman"/>
          <w:sz w:val="24"/>
          <w:szCs w:val="24"/>
          <w:lang w:eastAsia="hr-HR"/>
        </w:rPr>
        <w:t xml:space="preserve"> </w:t>
      </w:r>
      <w:r w:rsidR="005C485F" w:rsidRPr="00DD67D5">
        <w:rPr>
          <w:rFonts w:ascii="Arial" w:eastAsia="Times New Roman" w:hAnsi="Arial" w:cs="Times New Roman"/>
          <w:sz w:val="24"/>
          <w:szCs w:val="24"/>
          <w:lang w:eastAsia="hr-HR"/>
        </w:rPr>
        <w:t>U Tablici 1. dan je prikaz stanja potencijalnih obveza temeljem aktivnih jamstava na početku i na kraju 20</w:t>
      </w:r>
      <w:r w:rsidR="00305F15" w:rsidRPr="00DD67D5">
        <w:rPr>
          <w:rFonts w:ascii="Arial" w:eastAsia="Times New Roman" w:hAnsi="Arial" w:cs="Times New Roman"/>
          <w:sz w:val="24"/>
          <w:szCs w:val="24"/>
          <w:lang w:eastAsia="hr-HR"/>
        </w:rPr>
        <w:t>25</w:t>
      </w:r>
      <w:r w:rsidR="005C485F" w:rsidRPr="00DD67D5">
        <w:rPr>
          <w:rFonts w:ascii="Arial" w:eastAsia="Times New Roman" w:hAnsi="Arial" w:cs="Times New Roman"/>
          <w:sz w:val="24"/>
          <w:szCs w:val="24"/>
          <w:lang w:eastAsia="hr-HR"/>
        </w:rPr>
        <w:t xml:space="preserve">. godine. </w:t>
      </w:r>
    </w:p>
    <w:p w:rsidR="00EC1D12" w:rsidRPr="00DD67D5" w:rsidRDefault="00EC1D12" w:rsidP="00EC1D12">
      <w:pPr>
        <w:spacing w:after="0" w:line="240" w:lineRule="auto"/>
        <w:ind w:firstLine="360"/>
        <w:jc w:val="both"/>
        <w:rPr>
          <w:rFonts w:ascii="Arial" w:eastAsia="Times New Roman" w:hAnsi="Arial" w:cs="Times New Roman"/>
          <w:sz w:val="24"/>
          <w:szCs w:val="24"/>
          <w:lang w:eastAsia="hr-HR"/>
        </w:rPr>
      </w:pPr>
    </w:p>
    <w:p w:rsidR="00EC1D12" w:rsidRPr="00DD67D5" w:rsidRDefault="00EC1D12" w:rsidP="005C485F">
      <w:pPr>
        <w:tabs>
          <w:tab w:val="left" w:pos="3255"/>
        </w:tabs>
        <w:spacing w:after="0" w:line="240" w:lineRule="auto"/>
        <w:ind w:left="1276" w:hanging="1276"/>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Tablica 1.:</w:t>
      </w:r>
      <w:r w:rsidRPr="00DD67D5">
        <w:rPr>
          <w:rFonts w:ascii="Arial" w:eastAsia="Times New Roman" w:hAnsi="Arial" w:cs="Times New Roman"/>
          <w:sz w:val="24"/>
          <w:szCs w:val="24"/>
          <w:lang w:eastAsia="hr-HR"/>
        </w:rPr>
        <w:t xml:space="preserve"> Pregled </w:t>
      </w:r>
      <w:r w:rsidR="005C485F" w:rsidRPr="00DD67D5">
        <w:rPr>
          <w:rFonts w:ascii="Arial" w:eastAsia="Times New Roman" w:hAnsi="Arial" w:cs="Times New Roman"/>
          <w:sz w:val="24"/>
          <w:szCs w:val="24"/>
          <w:lang w:eastAsia="hr-HR"/>
        </w:rPr>
        <w:t xml:space="preserve">stanja potencijalnih obveza temeljem </w:t>
      </w:r>
      <w:r w:rsidRPr="00DD67D5">
        <w:rPr>
          <w:rFonts w:ascii="Arial" w:eastAsia="Times New Roman" w:hAnsi="Arial" w:cs="Times New Roman"/>
          <w:sz w:val="24"/>
          <w:szCs w:val="24"/>
          <w:lang w:eastAsia="hr-HR"/>
        </w:rPr>
        <w:t xml:space="preserve">aktivnih jamstava </w:t>
      </w:r>
      <w:r w:rsidR="005C485F" w:rsidRPr="00DD67D5">
        <w:rPr>
          <w:rFonts w:ascii="Arial" w:eastAsia="Times New Roman" w:hAnsi="Arial" w:cs="Times New Roman"/>
          <w:sz w:val="24"/>
          <w:szCs w:val="24"/>
          <w:lang w:eastAsia="hr-HR"/>
        </w:rPr>
        <w:t xml:space="preserve">na početku i na kraju </w:t>
      </w:r>
      <w:r w:rsidR="00AD60DB" w:rsidRPr="00DD67D5">
        <w:rPr>
          <w:rFonts w:ascii="Arial" w:eastAsia="Times New Roman" w:hAnsi="Arial" w:cs="Times New Roman"/>
          <w:sz w:val="24"/>
          <w:szCs w:val="24"/>
          <w:lang w:eastAsia="hr-HR"/>
        </w:rPr>
        <w:t>2025</w:t>
      </w:r>
      <w:r w:rsidRPr="00DD67D5">
        <w:rPr>
          <w:rFonts w:ascii="Arial" w:eastAsia="Times New Roman" w:hAnsi="Arial" w:cs="Times New Roman"/>
          <w:sz w:val="24"/>
          <w:szCs w:val="24"/>
          <w:lang w:eastAsia="hr-HR"/>
        </w:rPr>
        <w:t>. godine</w:t>
      </w:r>
    </w:p>
    <w:p w:rsidR="00EC1D12" w:rsidRPr="00DD67D5" w:rsidRDefault="00EC1D12" w:rsidP="00EC1D12">
      <w:pPr>
        <w:tabs>
          <w:tab w:val="left" w:pos="3255"/>
        </w:tabs>
        <w:spacing w:after="0" w:line="240" w:lineRule="auto"/>
        <w:jc w:val="both"/>
        <w:rPr>
          <w:rFonts w:ascii="Arial" w:eastAsia="Times New Roman" w:hAnsi="Arial" w:cs="Times New Roman"/>
          <w:sz w:val="20"/>
          <w:szCs w:val="20"/>
          <w:lang w:eastAsia="hr-HR"/>
        </w:rPr>
      </w:pPr>
      <w:r w:rsidRPr="00DD67D5">
        <w:rPr>
          <w:rFonts w:ascii="Arial" w:eastAsia="Times New Roman" w:hAnsi="Arial" w:cs="Times New Roman"/>
          <w:sz w:val="18"/>
          <w:szCs w:val="18"/>
          <w:lang w:eastAsia="hr-HR"/>
        </w:rPr>
        <w:tab/>
      </w:r>
      <w:r w:rsidRPr="00DD67D5">
        <w:rPr>
          <w:rFonts w:ascii="Arial" w:eastAsia="Times New Roman" w:hAnsi="Arial" w:cs="Times New Roman"/>
          <w:sz w:val="18"/>
          <w:szCs w:val="18"/>
          <w:lang w:eastAsia="hr-HR"/>
        </w:rPr>
        <w:tab/>
      </w:r>
      <w:r w:rsidRPr="00DD67D5">
        <w:rPr>
          <w:rFonts w:ascii="Arial" w:eastAsia="Times New Roman" w:hAnsi="Arial" w:cs="Times New Roman"/>
          <w:sz w:val="18"/>
          <w:szCs w:val="18"/>
          <w:lang w:eastAsia="hr-HR"/>
        </w:rPr>
        <w:tab/>
      </w:r>
      <w:r w:rsidRPr="00DD67D5">
        <w:rPr>
          <w:rFonts w:ascii="Arial" w:eastAsia="Times New Roman" w:hAnsi="Arial" w:cs="Times New Roman"/>
          <w:sz w:val="18"/>
          <w:szCs w:val="18"/>
          <w:lang w:eastAsia="hr-HR"/>
        </w:rPr>
        <w:tab/>
      </w:r>
      <w:r w:rsidRPr="00DD67D5">
        <w:rPr>
          <w:rFonts w:ascii="Arial" w:eastAsia="Times New Roman" w:hAnsi="Arial" w:cs="Times New Roman"/>
          <w:sz w:val="18"/>
          <w:szCs w:val="18"/>
          <w:lang w:eastAsia="hr-HR"/>
        </w:rPr>
        <w:tab/>
      </w:r>
      <w:r w:rsidRPr="00DD67D5">
        <w:rPr>
          <w:rFonts w:ascii="Arial" w:eastAsia="Times New Roman" w:hAnsi="Arial" w:cs="Times New Roman"/>
          <w:sz w:val="18"/>
          <w:szCs w:val="18"/>
          <w:lang w:eastAsia="hr-HR"/>
        </w:rPr>
        <w:tab/>
      </w:r>
      <w:r w:rsidRPr="00DD67D5">
        <w:rPr>
          <w:rFonts w:ascii="Arial" w:eastAsia="Times New Roman" w:hAnsi="Arial" w:cs="Times New Roman"/>
          <w:sz w:val="18"/>
          <w:szCs w:val="18"/>
          <w:lang w:eastAsia="hr-HR"/>
        </w:rPr>
        <w:tab/>
      </w:r>
      <w:r w:rsidRPr="00DD67D5">
        <w:rPr>
          <w:rFonts w:ascii="Arial" w:eastAsia="Times New Roman" w:hAnsi="Arial" w:cs="Times New Roman"/>
          <w:sz w:val="18"/>
          <w:szCs w:val="18"/>
          <w:lang w:eastAsia="hr-HR"/>
        </w:rPr>
        <w:tab/>
      </w:r>
      <w:r w:rsidRPr="00DD67D5">
        <w:rPr>
          <w:rFonts w:ascii="Arial" w:eastAsia="Times New Roman" w:hAnsi="Arial" w:cs="Times New Roman"/>
          <w:sz w:val="20"/>
          <w:szCs w:val="20"/>
          <w:lang w:eastAsia="hr-HR"/>
        </w:rPr>
        <w:t xml:space="preserve">u </w:t>
      </w:r>
      <w:r w:rsidR="005C485F" w:rsidRPr="00DD67D5">
        <w:rPr>
          <w:rFonts w:ascii="Arial" w:eastAsia="Times New Roman" w:hAnsi="Arial" w:cs="Times New Roman"/>
          <w:sz w:val="20"/>
          <w:szCs w:val="20"/>
          <w:lang w:eastAsia="hr-HR"/>
        </w:rPr>
        <w:t>eurima</w:t>
      </w:r>
    </w:p>
    <w:p w:rsidR="00D5551A" w:rsidRPr="00DD67D5" w:rsidRDefault="00D5551A" w:rsidP="00EC1D12">
      <w:pPr>
        <w:tabs>
          <w:tab w:val="left" w:pos="3255"/>
        </w:tabs>
        <w:spacing w:after="0" w:line="240" w:lineRule="auto"/>
        <w:jc w:val="both"/>
        <w:rPr>
          <w:rFonts w:ascii="Arial" w:eastAsia="Times New Roman" w:hAnsi="Arial" w:cs="Times New Roman"/>
          <w:sz w:val="20"/>
          <w:szCs w:val="20"/>
          <w:lang w:eastAsia="hr-HR"/>
        </w:rPr>
      </w:pPr>
    </w:p>
    <w:tbl>
      <w:tblPr>
        <w:tblW w:w="11158" w:type="dxa"/>
        <w:tblInd w:w="-714" w:type="dxa"/>
        <w:tblLook w:val="04A0" w:firstRow="1" w:lastRow="0" w:firstColumn="1" w:lastColumn="0" w:noHBand="0" w:noVBand="1"/>
      </w:tblPr>
      <w:tblGrid>
        <w:gridCol w:w="417"/>
        <w:gridCol w:w="1494"/>
        <w:gridCol w:w="1006"/>
        <w:gridCol w:w="1017"/>
        <w:gridCol w:w="1560"/>
        <w:gridCol w:w="1027"/>
        <w:gridCol w:w="1418"/>
        <w:gridCol w:w="1559"/>
        <w:gridCol w:w="1660"/>
      </w:tblGrid>
      <w:tr w:rsidR="00DD67D5" w:rsidRPr="00DD67D5" w:rsidTr="00305F15">
        <w:trPr>
          <w:trHeight w:val="885"/>
        </w:trPr>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R.</w:t>
            </w:r>
          </w:p>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b.</w:t>
            </w:r>
          </w:p>
        </w:tc>
        <w:tc>
          <w:tcPr>
            <w:tcW w:w="1494" w:type="dxa"/>
            <w:tcBorders>
              <w:top w:val="single" w:sz="4" w:space="0" w:color="auto"/>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Korisnik</w:t>
            </w:r>
          </w:p>
        </w:tc>
        <w:tc>
          <w:tcPr>
            <w:tcW w:w="1006" w:type="dxa"/>
            <w:tcBorders>
              <w:top w:val="single" w:sz="4" w:space="0" w:color="auto"/>
              <w:left w:val="nil"/>
              <w:bottom w:val="single" w:sz="4" w:space="0" w:color="auto"/>
              <w:right w:val="single" w:sz="4" w:space="0" w:color="auto"/>
            </w:tcBorders>
            <w:vAlign w:val="center"/>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Riznični broj </w:t>
            </w:r>
          </w:p>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jamstva</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Glavnica/ kamate</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 duga na dan 01.01.2025.</w:t>
            </w:r>
          </w:p>
        </w:tc>
        <w:tc>
          <w:tcPr>
            <w:tcW w:w="1027" w:type="dxa"/>
            <w:tcBorders>
              <w:top w:val="single" w:sz="4" w:space="0" w:color="auto"/>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Korekcije </w:t>
            </w:r>
            <w:r w:rsidRPr="00DD67D5">
              <w:rPr>
                <w:rFonts w:ascii="Arial" w:eastAsia="Times New Roman" w:hAnsi="Arial" w:cs="Arial"/>
                <w:b/>
                <w:bCs/>
                <w:sz w:val="18"/>
                <w:szCs w:val="18"/>
                <w:lang w:eastAsia="hr-HR"/>
              </w:rPr>
              <w:br/>
              <w:t>+ /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Izdana jamstva u 2025. godini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Otplaćeno u 2025. godini</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 duga na dan 31.12.2025.</w:t>
            </w:r>
          </w:p>
        </w:tc>
      </w:tr>
      <w:tr w:rsidR="00DD67D5" w:rsidRPr="00DD67D5" w:rsidTr="00305F15">
        <w:trPr>
          <w:trHeight w:val="300"/>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1494" w:type="dxa"/>
            <w:vMerge w:val="restart"/>
            <w:tcBorders>
              <w:top w:val="nil"/>
              <w:left w:val="single" w:sz="4" w:space="0" w:color="auto"/>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roofErr w:type="spellStart"/>
            <w:r w:rsidRPr="00DD67D5">
              <w:rPr>
                <w:rFonts w:ascii="Arial" w:eastAsia="Times New Roman" w:hAnsi="Arial" w:cs="Arial"/>
                <w:sz w:val="18"/>
                <w:szCs w:val="18"/>
                <w:lang w:eastAsia="hr-HR"/>
              </w:rPr>
              <w:t>Ekoplus</w:t>
            </w:r>
            <w:proofErr w:type="spellEnd"/>
            <w:r w:rsidRPr="00DD67D5">
              <w:rPr>
                <w:rFonts w:ascii="Arial" w:eastAsia="Times New Roman" w:hAnsi="Arial" w:cs="Arial"/>
                <w:sz w:val="18"/>
                <w:szCs w:val="18"/>
                <w:lang w:eastAsia="hr-HR"/>
              </w:rPr>
              <w:t xml:space="preserve"> d.o.o. Rijeka</w:t>
            </w:r>
          </w:p>
        </w:tc>
        <w:tc>
          <w:tcPr>
            <w:tcW w:w="1006" w:type="dxa"/>
            <w:vMerge w:val="restart"/>
            <w:tcBorders>
              <w:top w:val="single" w:sz="4" w:space="0" w:color="auto"/>
              <w:left w:val="nil"/>
              <w:bottom w:val="single" w:sz="4" w:space="0" w:color="auto"/>
              <w:right w:val="single" w:sz="4" w:space="0" w:color="auto"/>
            </w:tcBorders>
            <w:vAlign w:val="center"/>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1682</w:t>
            </w: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Glavnica</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2.979.915,18</w:t>
            </w:r>
          </w:p>
        </w:tc>
        <w:tc>
          <w:tcPr>
            <w:tcW w:w="1027" w:type="dxa"/>
            <w:tcBorders>
              <w:top w:val="nil"/>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206.529,84</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2.773.385,34</w:t>
            </w:r>
          </w:p>
        </w:tc>
      </w:tr>
      <w:tr w:rsidR="00DD67D5" w:rsidRPr="00DD67D5" w:rsidTr="00305F15">
        <w:trPr>
          <w:trHeight w:val="300"/>
        </w:trPr>
        <w:tc>
          <w:tcPr>
            <w:tcW w:w="417"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494"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006" w:type="dxa"/>
            <w:vMerge/>
            <w:tcBorders>
              <w:top w:val="single" w:sz="4" w:space="0" w:color="auto"/>
              <w:left w:val="nil"/>
              <w:bottom w:val="single" w:sz="4" w:space="0" w:color="auto"/>
              <w:right w:val="single" w:sz="4" w:space="0" w:color="auto"/>
            </w:tcBorders>
            <w:vAlign w:val="center"/>
          </w:tcPr>
          <w:p w:rsidR="00305F15" w:rsidRPr="00DD67D5" w:rsidRDefault="00305F15" w:rsidP="00AD60DB">
            <w:pPr>
              <w:spacing w:after="0" w:line="240" w:lineRule="auto"/>
              <w:jc w:val="center"/>
              <w:rPr>
                <w:rFonts w:ascii="Arial" w:eastAsia="Times New Roman" w:hAnsi="Arial" w:cs="Arial"/>
                <w:sz w:val="18"/>
                <w:szCs w:val="18"/>
                <w:lang w:eastAsia="hr-HR"/>
              </w:rPr>
            </w:pP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Kamate</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1.560.029,76</w:t>
            </w:r>
          </w:p>
        </w:tc>
        <w:tc>
          <w:tcPr>
            <w:tcW w:w="1027" w:type="dxa"/>
            <w:tcBorders>
              <w:top w:val="nil"/>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105.670,20</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1.454.359,56</w:t>
            </w:r>
          </w:p>
        </w:tc>
      </w:tr>
      <w:tr w:rsidR="00DD67D5" w:rsidRPr="00DD67D5" w:rsidTr="00305F15">
        <w:trPr>
          <w:trHeight w:val="300"/>
        </w:trPr>
        <w:tc>
          <w:tcPr>
            <w:tcW w:w="417"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494"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006" w:type="dxa"/>
            <w:vMerge/>
            <w:tcBorders>
              <w:top w:val="single" w:sz="4" w:space="0" w:color="auto"/>
              <w:left w:val="nil"/>
              <w:bottom w:val="single" w:sz="4" w:space="0" w:color="auto"/>
              <w:right w:val="single" w:sz="4" w:space="0" w:color="auto"/>
            </w:tcBorders>
            <w:vAlign w:val="center"/>
          </w:tcPr>
          <w:p w:rsidR="00305F15" w:rsidRPr="00DD67D5" w:rsidRDefault="00305F15" w:rsidP="00AD60DB">
            <w:pPr>
              <w:spacing w:after="0" w:line="240" w:lineRule="auto"/>
              <w:jc w:val="center"/>
              <w:rPr>
                <w:rFonts w:ascii="Arial" w:eastAsia="Times New Roman" w:hAnsi="Arial" w:cs="Arial"/>
                <w:b/>
                <w:bCs/>
                <w:sz w:val="18"/>
                <w:szCs w:val="18"/>
                <w:lang w:eastAsia="hr-HR"/>
              </w:rPr>
            </w:pP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4.539.944,94</w:t>
            </w:r>
          </w:p>
        </w:tc>
        <w:tc>
          <w:tcPr>
            <w:tcW w:w="1027"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312.200,04</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4.227.744,90</w:t>
            </w:r>
          </w:p>
        </w:tc>
      </w:tr>
      <w:tr w:rsidR="00DD67D5" w:rsidRPr="00DD67D5" w:rsidTr="00305F15">
        <w:trPr>
          <w:trHeight w:val="330"/>
        </w:trPr>
        <w:tc>
          <w:tcPr>
            <w:tcW w:w="417" w:type="dxa"/>
            <w:vMerge w:val="restart"/>
            <w:tcBorders>
              <w:top w:val="nil"/>
              <w:left w:val="single" w:sz="4" w:space="0" w:color="auto"/>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w:t>
            </w:r>
          </w:p>
        </w:tc>
        <w:tc>
          <w:tcPr>
            <w:tcW w:w="1494" w:type="dxa"/>
            <w:vMerge w:val="restart"/>
            <w:tcBorders>
              <w:top w:val="nil"/>
              <w:left w:val="single" w:sz="4" w:space="0" w:color="auto"/>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Županijska lučka uprava Rab</w:t>
            </w:r>
          </w:p>
        </w:tc>
        <w:tc>
          <w:tcPr>
            <w:tcW w:w="1006" w:type="dxa"/>
            <w:vMerge w:val="restart"/>
            <w:tcBorders>
              <w:top w:val="single" w:sz="4" w:space="0" w:color="auto"/>
              <w:left w:val="nil"/>
              <w:bottom w:val="single" w:sz="4" w:space="0" w:color="auto"/>
              <w:right w:val="single" w:sz="4" w:space="0" w:color="auto"/>
            </w:tcBorders>
            <w:vAlign w:val="center"/>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2729</w:t>
            </w: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Glavnica</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171.433,61</w:t>
            </w:r>
          </w:p>
        </w:tc>
        <w:tc>
          <w:tcPr>
            <w:tcW w:w="1027" w:type="dxa"/>
            <w:tcBorders>
              <w:top w:val="nil"/>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33.180,72</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138.252,89</w:t>
            </w:r>
          </w:p>
        </w:tc>
      </w:tr>
      <w:tr w:rsidR="00DD67D5" w:rsidRPr="00DD67D5" w:rsidTr="00305F15">
        <w:trPr>
          <w:trHeight w:val="300"/>
        </w:trPr>
        <w:tc>
          <w:tcPr>
            <w:tcW w:w="417"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494"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006" w:type="dxa"/>
            <w:vMerge/>
            <w:tcBorders>
              <w:top w:val="single" w:sz="4" w:space="0" w:color="auto"/>
              <w:left w:val="nil"/>
              <w:bottom w:val="single" w:sz="4" w:space="0" w:color="auto"/>
              <w:right w:val="single" w:sz="4" w:space="0" w:color="auto"/>
            </w:tcBorders>
          </w:tcPr>
          <w:p w:rsidR="00305F15" w:rsidRPr="00DD67D5" w:rsidRDefault="00305F15" w:rsidP="00AD60DB">
            <w:pPr>
              <w:spacing w:after="0" w:line="240" w:lineRule="auto"/>
              <w:jc w:val="center"/>
              <w:rPr>
                <w:rFonts w:ascii="Arial" w:eastAsia="Times New Roman" w:hAnsi="Arial" w:cs="Arial"/>
                <w:sz w:val="18"/>
                <w:szCs w:val="18"/>
                <w:lang w:eastAsia="hr-HR"/>
              </w:rPr>
            </w:pP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Kamate</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8.151,35</w:t>
            </w:r>
          </w:p>
        </w:tc>
        <w:tc>
          <w:tcPr>
            <w:tcW w:w="1027" w:type="dxa"/>
            <w:tcBorders>
              <w:top w:val="nil"/>
              <w:left w:val="nil"/>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2.732,68</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5.418,67</w:t>
            </w:r>
          </w:p>
        </w:tc>
      </w:tr>
      <w:tr w:rsidR="00DD67D5" w:rsidRPr="00DD67D5" w:rsidTr="00305F15">
        <w:trPr>
          <w:trHeight w:val="300"/>
        </w:trPr>
        <w:tc>
          <w:tcPr>
            <w:tcW w:w="417"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494" w:type="dxa"/>
            <w:vMerge/>
            <w:tcBorders>
              <w:top w:val="nil"/>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sz w:val="18"/>
                <w:szCs w:val="18"/>
                <w:lang w:eastAsia="hr-HR"/>
              </w:rPr>
            </w:pPr>
          </w:p>
        </w:tc>
        <w:tc>
          <w:tcPr>
            <w:tcW w:w="1006" w:type="dxa"/>
            <w:vMerge/>
            <w:tcBorders>
              <w:top w:val="single" w:sz="4" w:space="0" w:color="auto"/>
              <w:left w:val="nil"/>
              <w:bottom w:val="single" w:sz="4" w:space="0" w:color="auto"/>
              <w:right w:val="single" w:sz="4" w:space="0" w:color="auto"/>
            </w:tcBorders>
          </w:tcPr>
          <w:p w:rsidR="00305F15" w:rsidRPr="00DD67D5" w:rsidRDefault="00305F15" w:rsidP="00AD60DB">
            <w:pPr>
              <w:spacing w:after="0" w:line="240" w:lineRule="auto"/>
              <w:jc w:val="center"/>
              <w:rPr>
                <w:rFonts w:ascii="Arial" w:eastAsia="Times New Roman" w:hAnsi="Arial" w:cs="Arial"/>
                <w:b/>
                <w:bCs/>
                <w:sz w:val="18"/>
                <w:szCs w:val="18"/>
                <w:lang w:eastAsia="hr-HR"/>
              </w:rPr>
            </w:pP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179.584,96</w:t>
            </w:r>
          </w:p>
        </w:tc>
        <w:tc>
          <w:tcPr>
            <w:tcW w:w="1027"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35.913,40</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143.671,56</w:t>
            </w:r>
          </w:p>
        </w:tc>
      </w:tr>
      <w:tr w:rsidR="00DD67D5" w:rsidRPr="00DD67D5" w:rsidTr="00305F15">
        <w:trPr>
          <w:trHeight w:val="300"/>
        </w:trPr>
        <w:tc>
          <w:tcPr>
            <w:tcW w:w="19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SVEUKUPNO</w:t>
            </w:r>
          </w:p>
        </w:tc>
        <w:tc>
          <w:tcPr>
            <w:tcW w:w="1006" w:type="dxa"/>
            <w:vMerge w:val="restart"/>
            <w:tcBorders>
              <w:top w:val="single" w:sz="4" w:space="0" w:color="auto"/>
              <w:left w:val="nil"/>
              <w:bottom w:val="single" w:sz="4" w:space="0" w:color="auto"/>
              <w:right w:val="single" w:sz="4" w:space="0" w:color="auto"/>
            </w:tcBorders>
          </w:tcPr>
          <w:p w:rsidR="00305F15" w:rsidRPr="00DD67D5" w:rsidRDefault="00305F15" w:rsidP="00AD60DB">
            <w:pPr>
              <w:spacing w:after="0" w:line="240" w:lineRule="auto"/>
              <w:jc w:val="center"/>
              <w:rPr>
                <w:rFonts w:ascii="Arial" w:eastAsia="Times New Roman" w:hAnsi="Arial" w:cs="Arial"/>
                <w:sz w:val="18"/>
                <w:szCs w:val="18"/>
                <w:lang w:eastAsia="hr-HR"/>
              </w:rPr>
            </w:pP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Glavnica</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3.151.348,79</w:t>
            </w:r>
          </w:p>
        </w:tc>
        <w:tc>
          <w:tcPr>
            <w:tcW w:w="1027"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239.710,56</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2.911.638,23</w:t>
            </w:r>
          </w:p>
        </w:tc>
      </w:tr>
      <w:tr w:rsidR="00DD67D5" w:rsidRPr="00DD67D5" w:rsidTr="00305F15">
        <w:trPr>
          <w:trHeight w:val="300"/>
        </w:trPr>
        <w:tc>
          <w:tcPr>
            <w:tcW w:w="1911" w:type="dxa"/>
            <w:gridSpan w:val="2"/>
            <w:vMerge/>
            <w:tcBorders>
              <w:top w:val="single" w:sz="4" w:space="0" w:color="auto"/>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b/>
                <w:bCs/>
                <w:sz w:val="18"/>
                <w:szCs w:val="18"/>
                <w:lang w:eastAsia="hr-HR"/>
              </w:rPr>
            </w:pPr>
          </w:p>
        </w:tc>
        <w:tc>
          <w:tcPr>
            <w:tcW w:w="1006" w:type="dxa"/>
            <w:vMerge/>
            <w:tcBorders>
              <w:top w:val="single" w:sz="4" w:space="0" w:color="auto"/>
              <w:left w:val="nil"/>
              <w:bottom w:val="single" w:sz="4" w:space="0" w:color="auto"/>
              <w:right w:val="single" w:sz="4" w:space="0" w:color="auto"/>
            </w:tcBorders>
          </w:tcPr>
          <w:p w:rsidR="00305F15" w:rsidRPr="00DD67D5" w:rsidRDefault="00305F15" w:rsidP="00AD60DB">
            <w:pPr>
              <w:spacing w:after="0" w:line="240" w:lineRule="auto"/>
              <w:jc w:val="center"/>
              <w:rPr>
                <w:rFonts w:ascii="Arial" w:eastAsia="Times New Roman" w:hAnsi="Arial" w:cs="Arial"/>
                <w:sz w:val="18"/>
                <w:szCs w:val="18"/>
                <w:lang w:eastAsia="hr-HR"/>
              </w:rPr>
            </w:pP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Kamate</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1.568.181,11</w:t>
            </w:r>
          </w:p>
        </w:tc>
        <w:tc>
          <w:tcPr>
            <w:tcW w:w="1027"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108.402,88</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1.459.778,23</w:t>
            </w:r>
          </w:p>
        </w:tc>
      </w:tr>
      <w:tr w:rsidR="00DD67D5" w:rsidRPr="00DD67D5" w:rsidTr="00305F15">
        <w:trPr>
          <w:trHeight w:val="300"/>
        </w:trPr>
        <w:tc>
          <w:tcPr>
            <w:tcW w:w="1911" w:type="dxa"/>
            <w:gridSpan w:val="2"/>
            <w:vMerge/>
            <w:tcBorders>
              <w:top w:val="single" w:sz="4" w:space="0" w:color="auto"/>
              <w:left w:val="single" w:sz="4" w:space="0" w:color="auto"/>
              <w:bottom w:val="single" w:sz="4" w:space="0" w:color="auto"/>
              <w:right w:val="single" w:sz="4" w:space="0" w:color="auto"/>
            </w:tcBorders>
            <w:vAlign w:val="center"/>
            <w:hideMark/>
          </w:tcPr>
          <w:p w:rsidR="00305F15" w:rsidRPr="00DD67D5" w:rsidRDefault="00305F15" w:rsidP="00AD60DB">
            <w:pPr>
              <w:spacing w:after="0" w:line="240" w:lineRule="auto"/>
              <w:rPr>
                <w:rFonts w:ascii="Arial" w:eastAsia="Times New Roman" w:hAnsi="Arial" w:cs="Arial"/>
                <w:b/>
                <w:bCs/>
                <w:sz w:val="18"/>
                <w:szCs w:val="18"/>
                <w:lang w:eastAsia="hr-HR"/>
              </w:rPr>
            </w:pPr>
          </w:p>
        </w:tc>
        <w:tc>
          <w:tcPr>
            <w:tcW w:w="1006" w:type="dxa"/>
            <w:vMerge/>
            <w:tcBorders>
              <w:top w:val="single" w:sz="4" w:space="0" w:color="auto"/>
              <w:left w:val="nil"/>
              <w:bottom w:val="single" w:sz="4" w:space="0" w:color="auto"/>
              <w:right w:val="single" w:sz="4" w:space="0" w:color="auto"/>
            </w:tcBorders>
          </w:tcPr>
          <w:p w:rsidR="00305F15" w:rsidRPr="00DD67D5" w:rsidRDefault="00305F15" w:rsidP="00AD60DB">
            <w:pPr>
              <w:spacing w:after="0" w:line="240" w:lineRule="auto"/>
              <w:jc w:val="center"/>
              <w:rPr>
                <w:rFonts w:ascii="Arial" w:eastAsia="Times New Roman" w:hAnsi="Arial" w:cs="Arial"/>
                <w:b/>
                <w:bCs/>
                <w:sz w:val="18"/>
                <w:szCs w:val="18"/>
                <w:lang w:eastAsia="hr-HR"/>
              </w:rPr>
            </w:pPr>
          </w:p>
        </w:tc>
        <w:tc>
          <w:tcPr>
            <w:tcW w:w="10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15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4.719.529,90</w:t>
            </w:r>
          </w:p>
        </w:tc>
        <w:tc>
          <w:tcPr>
            <w:tcW w:w="1027"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418"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559"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348.113,44</w:t>
            </w:r>
          </w:p>
        </w:tc>
        <w:tc>
          <w:tcPr>
            <w:tcW w:w="1660" w:type="dxa"/>
            <w:tcBorders>
              <w:top w:val="nil"/>
              <w:left w:val="nil"/>
              <w:bottom w:val="single" w:sz="4" w:space="0" w:color="auto"/>
              <w:right w:val="single" w:sz="4" w:space="0" w:color="auto"/>
            </w:tcBorders>
            <w:shd w:val="clear" w:color="auto" w:fill="auto"/>
            <w:noWrap/>
            <w:vAlign w:val="center"/>
            <w:hideMark/>
          </w:tcPr>
          <w:p w:rsidR="00305F15" w:rsidRPr="00DD67D5" w:rsidRDefault="00305F15" w:rsidP="00AD60DB">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4.371.416,46</w:t>
            </w:r>
          </w:p>
        </w:tc>
      </w:tr>
    </w:tbl>
    <w:p w:rsidR="00AD60DB" w:rsidRPr="00DD67D5" w:rsidRDefault="00AD60DB" w:rsidP="00EC1D12">
      <w:pPr>
        <w:tabs>
          <w:tab w:val="left" w:pos="3255"/>
        </w:tabs>
        <w:spacing w:after="0" w:line="240" w:lineRule="auto"/>
        <w:jc w:val="both"/>
        <w:rPr>
          <w:rFonts w:ascii="Arial" w:eastAsia="Times New Roman" w:hAnsi="Arial" w:cs="Times New Roman"/>
          <w:sz w:val="20"/>
          <w:szCs w:val="20"/>
          <w:lang w:eastAsia="hr-HR"/>
        </w:rPr>
      </w:pPr>
    </w:p>
    <w:p w:rsidR="00AD60DB" w:rsidRPr="00DD67D5" w:rsidRDefault="00AD60DB" w:rsidP="00EC1D12">
      <w:pPr>
        <w:tabs>
          <w:tab w:val="left" w:pos="3255"/>
        </w:tabs>
        <w:spacing w:after="0" w:line="240" w:lineRule="auto"/>
        <w:jc w:val="both"/>
        <w:rPr>
          <w:rFonts w:ascii="Arial" w:eastAsia="Times New Roman" w:hAnsi="Arial" w:cs="Times New Roman"/>
          <w:sz w:val="20"/>
          <w:szCs w:val="20"/>
          <w:lang w:eastAsia="hr-HR"/>
        </w:rPr>
      </w:pPr>
    </w:p>
    <w:p w:rsidR="00D5551A" w:rsidRPr="00DD67D5" w:rsidRDefault="00D5551A" w:rsidP="00EC1D12">
      <w:pPr>
        <w:tabs>
          <w:tab w:val="left" w:pos="3255"/>
        </w:tabs>
        <w:spacing w:after="0" w:line="240" w:lineRule="auto"/>
        <w:jc w:val="both"/>
        <w:rPr>
          <w:rFonts w:ascii="Arial" w:eastAsia="Times New Roman" w:hAnsi="Arial" w:cs="Times New Roman"/>
          <w:sz w:val="20"/>
          <w:szCs w:val="20"/>
          <w:lang w:eastAsia="hr-HR"/>
        </w:rPr>
      </w:pPr>
    </w:p>
    <w:p w:rsidR="00D5551A" w:rsidRPr="00DD67D5" w:rsidRDefault="00D5551A" w:rsidP="00EC1D12">
      <w:pPr>
        <w:tabs>
          <w:tab w:val="left" w:pos="3255"/>
        </w:tabs>
        <w:spacing w:after="0" w:line="240" w:lineRule="auto"/>
        <w:jc w:val="both"/>
        <w:rPr>
          <w:rFonts w:ascii="Arial" w:eastAsia="Times New Roman" w:hAnsi="Arial" w:cs="Times New Roman"/>
          <w:sz w:val="20"/>
          <w:szCs w:val="20"/>
          <w:lang w:eastAsia="hr-HR"/>
        </w:rPr>
      </w:pPr>
    </w:p>
    <w:p w:rsidR="00825222" w:rsidRPr="00DD67D5" w:rsidRDefault="00690A05" w:rsidP="00151838">
      <w:pPr>
        <w:spacing w:after="0" w:line="240" w:lineRule="auto"/>
        <w:ind w:firstLine="360"/>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Iz gornje </w:t>
      </w:r>
      <w:r w:rsidR="00825222" w:rsidRPr="00DD67D5">
        <w:rPr>
          <w:rFonts w:ascii="Arial" w:eastAsia="Times New Roman" w:hAnsi="Arial" w:cs="Arial"/>
          <w:sz w:val="24"/>
          <w:szCs w:val="24"/>
          <w:lang w:eastAsia="hr-HR"/>
        </w:rPr>
        <w:t>tablice proizlazi da je na početku 20</w:t>
      </w:r>
      <w:r w:rsidR="00DE1648" w:rsidRPr="00DD67D5">
        <w:rPr>
          <w:rFonts w:ascii="Arial" w:eastAsia="Times New Roman" w:hAnsi="Arial" w:cs="Arial"/>
          <w:sz w:val="24"/>
          <w:szCs w:val="24"/>
          <w:lang w:eastAsia="hr-HR"/>
        </w:rPr>
        <w:t>25</w:t>
      </w:r>
      <w:r w:rsidR="00825222" w:rsidRPr="00DD67D5">
        <w:rPr>
          <w:rFonts w:ascii="Arial" w:eastAsia="Times New Roman" w:hAnsi="Arial" w:cs="Arial"/>
          <w:sz w:val="24"/>
          <w:szCs w:val="24"/>
          <w:lang w:eastAsia="hr-HR"/>
        </w:rPr>
        <w:t>. godine Županija imala evidentirane</w:t>
      </w:r>
      <w:r w:rsidR="0051576F" w:rsidRPr="00DD67D5">
        <w:rPr>
          <w:rFonts w:ascii="Arial" w:eastAsia="Times New Roman" w:hAnsi="Arial" w:cs="Arial"/>
          <w:sz w:val="24"/>
          <w:szCs w:val="24"/>
          <w:lang w:eastAsia="hr-HR"/>
        </w:rPr>
        <w:t xml:space="preserve"> potencijalne obveze po osnovi dva</w:t>
      </w:r>
      <w:r w:rsidR="00825222" w:rsidRPr="00DD67D5">
        <w:rPr>
          <w:rFonts w:ascii="Arial" w:eastAsia="Times New Roman" w:hAnsi="Arial" w:cs="Arial"/>
          <w:sz w:val="24"/>
          <w:szCs w:val="24"/>
          <w:lang w:eastAsia="hr-HR"/>
        </w:rPr>
        <w:t xml:space="preserve"> aktivna jamstva u ukupn</w:t>
      </w:r>
      <w:r w:rsidR="003E0397" w:rsidRPr="00DD67D5">
        <w:rPr>
          <w:rFonts w:ascii="Arial" w:eastAsia="Times New Roman" w:hAnsi="Arial" w:cs="Arial"/>
          <w:sz w:val="24"/>
          <w:szCs w:val="24"/>
          <w:lang w:eastAsia="hr-HR"/>
        </w:rPr>
        <w:t xml:space="preserve">om iznosu od </w:t>
      </w:r>
      <w:r w:rsidR="00DE1648" w:rsidRPr="00DD67D5">
        <w:rPr>
          <w:rFonts w:ascii="Arial" w:eastAsia="Times New Roman" w:hAnsi="Arial" w:cs="Arial"/>
          <w:sz w:val="24"/>
          <w:szCs w:val="24"/>
          <w:lang w:eastAsia="hr-HR"/>
        </w:rPr>
        <w:t xml:space="preserve">4.719.529,90 </w:t>
      </w:r>
      <w:r w:rsidR="003E0397" w:rsidRPr="00DD67D5">
        <w:rPr>
          <w:rFonts w:ascii="Arial" w:eastAsia="Times New Roman" w:hAnsi="Arial" w:cs="Arial"/>
          <w:sz w:val="24"/>
          <w:szCs w:val="24"/>
          <w:lang w:eastAsia="hr-HR"/>
        </w:rPr>
        <w:t>eur</w:t>
      </w:r>
      <w:r w:rsidR="00DE1648" w:rsidRPr="00DD67D5">
        <w:rPr>
          <w:rFonts w:ascii="Arial" w:eastAsia="Times New Roman" w:hAnsi="Arial" w:cs="Arial"/>
          <w:sz w:val="24"/>
          <w:szCs w:val="24"/>
          <w:lang w:eastAsia="hr-HR"/>
        </w:rPr>
        <w:t>a</w:t>
      </w:r>
      <w:r w:rsidR="003E0397" w:rsidRPr="00DD67D5">
        <w:rPr>
          <w:rFonts w:ascii="Arial" w:eastAsia="Times New Roman" w:hAnsi="Arial" w:cs="Arial"/>
          <w:sz w:val="24"/>
          <w:szCs w:val="24"/>
          <w:lang w:eastAsia="hr-HR"/>
        </w:rPr>
        <w:t xml:space="preserve"> da bi se </w:t>
      </w:r>
      <w:r w:rsidR="00750F9E" w:rsidRPr="00DD67D5">
        <w:rPr>
          <w:rFonts w:ascii="Arial" w:eastAsia="Times New Roman" w:hAnsi="Arial" w:cs="Arial"/>
          <w:sz w:val="24"/>
          <w:szCs w:val="24"/>
          <w:lang w:eastAsia="hr-HR"/>
        </w:rPr>
        <w:t xml:space="preserve">njihovo </w:t>
      </w:r>
      <w:r w:rsidR="00825222" w:rsidRPr="00DD67D5">
        <w:rPr>
          <w:rFonts w:ascii="Arial" w:eastAsia="Times New Roman" w:hAnsi="Arial" w:cs="Arial"/>
          <w:sz w:val="24"/>
          <w:szCs w:val="24"/>
          <w:lang w:eastAsia="hr-HR"/>
        </w:rPr>
        <w:t xml:space="preserve">stanje </w:t>
      </w:r>
      <w:r w:rsidR="003E0397" w:rsidRPr="00DD67D5">
        <w:rPr>
          <w:rFonts w:ascii="Arial" w:eastAsia="Times New Roman" w:hAnsi="Arial" w:cs="Arial"/>
          <w:sz w:val="24"/>
          <w:szCs w:val="24"/>
          <w:lang w:eastAsia="hr-HR"/>
        </w:rPr>
        <w:t>do kraja 20</w:t>
      </w:r>
      <w:r w:rsidR="00DE1648" w:rsidRPr="00DD67D5">
        <w:rPr>
          <w:rFonts w:ascii="Arial" w:eastAsia="Times New Roman" w:hAnsi="Arial" w:cs="Arial"/>
          <w:sz w:val="24"/>
          <w:szCs w:val="24"/>
          <w:lang w:eastAsia="hr-HR"/>
        </w:rPr>
        <w:t>25</w:t>
      </w:r>
      <w:r w:rsidR="003E0397" w:rsidRPr="00DD67D5">
        <w:rPr>
          <w:rFonts w:ascii="Arial" w:eastAsia="Times New Roman" w:hAnsi="Arial" w:cs="Arial"/>
          <w:sz w:val="24"/>
          <w:szCs w:val="24"/>
          <w:lang w:eastAsia="hr-HR"/>
        </w:rPr>
        <w:t xml:space="preserve">. godine smanjilo za </w:t>
      </w:r>
      <w:r w:rsidR="00DE1648" w:rsidRPr="00DD67D5">
        <w:rPr>
          <w:rFonts w:ascii="Arial" w:eastAsia="Times New Roman" w:hAnsi="Arial" w:cs="Arial"/>
          <w:sz w:val="24"/>
          <w:szCs w:val="24"/>
          <w:lang w:eastAsia="hr-HR"/>
        </w:rPr>
        <w:t xml:space="preserve">348.113,44 </w:t>
      </w:r>
      <w:r w:rsidR="003E0397" w:rsidRPr="00DD67D5">
        <w:rPr>
          <w:rFonts w:ascii="Arial" w:eastAsia="Times New Roman" w:hAnsi="Arial" w:cs="Arial"/>
          <w:sz w:val="24"/>
          <w:szCs w:val="24"/>
          <w:lang w:eastAsia="hr-HR"/>
        </w:rPr>
        <w:t>eur</w:t>
      </w:r>
      <w:r w:rsidR="00DE1648" w:rsidRPr="00DD67D5">
        <w:rPr>
          <w:rFonts w:ascii="Arial" w:eastAsia="Times New Roman" w:hAnsi="Arial" w:cs="Arial"/>
          <w:sz w:val="24"/>
          <w:szCs w:val="24"/>
          <w:lang w:eastAsia="hr-HR"/>
        </w:rPr>
        <w:t>a</w:t>
      </w:r>
      <w:r w:rsidR="003E0397" w:rsidRPr="00DD67D5">
        <w:rPr>
          <w:rFonts w:ascii="Arial" w:eastAsia="Times New Roman" w:hAnsi="Arial" w:cs="Arial"/>
          <w:sz w:val="24"/>
          <w:szCs w:val="24"/>
          <w:lang w:eastAsia="hr-HR"/>
        </w:rPr>
        <w:t xml:space="preserve"> te na dan 31.12.20</w:t>
      </w:r>
      <w:r w:rsidR="00DE1648" w:rsidRPr="00DD67D5">
        <w:rPr>
          <w:rFonts w:ascii="Arial" w:eastAsia="Times New Roman" w:hAnsi="Arial" w:cs="Arial"/>
          <w:sz w:val="24"/>
          <w:szCs w:val="24"/>
          <w:lang w:eastAsia="hr-HR"/>
        </w:rPr>
        <w:t>25</w:t>
      </w:r>
      <w:r w:rsidR="00750F9E" w:rsidRPr="00DD67D5">
        <w:rPr>
          <w:rFonts w:ascii="Arial" w:eastAsia="Times New Roman" w:hAnsi="Arial" w:cs="Arial"/>
          <w:sz w:val="24"/>
          <w:szCs w:val="24"/>
          <w:lang w:eastAsia="hr-HR"/>
        </w:rPr>
        <w:t xml:space="preserve">. godine </w:t>
      </w:r>
      <w:r w:rsidR="00825222" w:rsidRPr="00DD67D5">
        <w:rPr>
          <w:rFonts w:ascii="Arial" w:eastAsia="Times New Roman" w:hAnsi="Arial" w:cs="Arial"/>
          <w:sz w:val="24"/>
          <w:szCs w:val="24"/>
          <w:lang w:eastAsia="hr-HR"/>
        </w:rPr>
        <w:t xml:space="preserve">iznosi </w:t>
      </w:r>
      <w:r w:rsidR="00DE1648" w:rsidRPr="00DD67D5">
        <w:rPr>
          <w:rFonts w:ascii="Arial" w:eastAsia="Times New Roman" w:hAnsi="Arial" w:cs="Arial"/>
          <w:sz w:val="24"/>
          <w:szCs w:val="24"/>
          <w:lang w:eastAsia="hr-HR"/>
        </w:rPr>
        <w:t xml:space="preserve">4.371.416,46 </w:t>
      </w:r>
      <w:r w:rsidR="00825222" w:rsidRPr="00DD67D5">
        <w:rPr>
          <w:rFonts w:ascii="Arial" w:eastAsia="Times New Roman" w:hAnsi="Arial" w:cs="Arial"/>
          <w:sz w:val="24"/>
          <w:szCs w:val="24"/>
          <w:lang w:eastAsia="hr-HR"/>
        </w:rPr>
        <w:t>eur</w:t>
      </w:r>
      <w:r w:rsidR="0051576F" w:rsidRPr="00DD67D5">
        <w:rPr>
          <w:rFonts w:ascii="Arial" w:eastAsia="Times New Roman" w:hAnsi="Arial" w:cs="Arial"/>
          <w:sz w:val="24"/>
          <w:szCs w:val="24"/>
          <w:lang w:eastAsia="hr-HR"/>
        </w:rPr>
        <w:t>a</w:t>
      </w:r>
      <w:r w:rsidR="00825222" w:rsidRPr="00DD67D5">
        <w:rPr>
          <w:rFonts w:ascii="Arial" w:eastAsia="Times New Roman" w:hAnsi="Arial" w:cs="Arial"/>
          <w:sz w:val="24"/>
          <w:szCs w:val="24"/>
          <w:lang w:eastAsia="hr-HR"/>
        </w:rPr>
        <w:t xml:space="preserve">. </w:t>
      </w:r>
    </w:p>
    <w:p w:rsidR="00825222" w:rsidRPr="00DD67D5" w:rsidRDefault="005C76AD" w:rsidP="00151838">
      <w:pPr>
        <w:spacing w:after="0" w:line="240" w:lineRule="auto"/>
        <w:ind w:firstLine="360"/>
        <w:jc w:val="both"/>
        <w:rPr>
          <w:rFonts w:ascii="Arial" w:eastAsia="Times New Roman" w:hAnsi="Arial" w:cs="Times New Roman"/>
          <w:sz w:val="24"/>
          <w:szCs w:val="24"/>
          <w:lang w:eastAsia="hr-HR"/>
        </w:rPr>
      </w:pPr>
      <w:r w:rsidRPr="00DD67D5">
        <w:rPr>
          <w:rFonts w:ascii="Arial" w:eastAsia="Times New Roman" w:hAnsi="Arial" w:cs="Arial"/>
          <w:sz w:val="24"/>
          <w:szCs w:val="24"/>
          <w:lang w:eastAsia="hr-HR"/>
        </w:rPr>
        <w:t xml:space="preserve">Aktivna jamstva Županije </w:t>
      </w:r>
      <w:r w:rsidR="003E0397" w:rsidRPr="00DD67D5">
        <w:rPr>
          <w:rFonts w:ascii="Arial" w:eastAsia="Times New Roman" w:hAnsi="Arial" w:cs="Arial"/>
          <w:sz w:val="24"/>
          <w:szCs w:val="24"/>
          <w:lang w:eastAsia="hr-HR"/>
        </w:rPr>
        <w:t>u</w:t>
      </w:r>
      <w:r w:rsidRPr="00DD67D5">
        <w:rPr>
          <w:rFonts w:ascii="Arial" w:eastAsia="Times New Roman" w:hAnsi="Arial" w:cs="Arial"/>
          <w:sz w:val="24"/>
          <w:szCs w:val="24"/>
          <w:lang w:eastAsia="hr-HR"/>
        </w:rPr>
        <w:t xml:space="preserve"> 20</w:t>
      </w:r>
      <w:r w:rsidR="00DE1648"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w:t>
      </w:r>
      <w:r w:rsidR="003E0397" w:rsidRPr="00DD67D5">
        <w:rPr>
          <w:rFonts w:ascii="Arial" w:eastAsia="Times New Roman" w:hAnsi="Arial" w:cs="Arial"/>
          <w:sz w:val="24"/>
          <w:szCs w:val="24"/>
          <w:lang w:eastAsia="hr-HR"/>
        </w:rPr>
        <w:t>i</w:t>
      </w:r>
      <w:r w:rsidRPr="00DD67D5">
        <w:rPr>
          <w:rFonts w:ascii="Arial" w:eastAsia="Times New Roman" w:hAnsi="Arial" w:cs="Arial"/>
          <w:sz w:val="24"/>
          <w:szCs w:val="24"/>
          <w:lang w:eastAsia="hr-HR"/>
        </w:rPr>
        <w:t xml:space="preserve"> odnose se na jamstva izdana </w:t>
      </w:r>
      <w:r w:rsidRPr="00DD67D5">
        <w:rPr>
          <w:rFonts w:ascii="Arial" w:eastAsia="Times New Roman" w:hAnsi="Arial" w:cs="Times New Roman"/>
          <w:sz w:val="24"/>
          <w:szCs w:val="24"/>
          <w:lang w:eastAsia="hr-HR"/>
        </w:rPr>
        <w:t xml:space="preserve">za osiguranje kredita trgovačkog društva u njenom suvlasništvu te ustanovi kojoj je osnivač kako slijedi: </w:t>
      </w:r>
    </w:p>
    <w:p w:rsidR="005C76AD" w:rsidRPr="00DD67D5" w:rsidRDefault="005C76AD" w:rsidP="00151838">
      <w:pPr>
        <w:spacing w:after="0" w:line="240" w:lineRule="auto"/>
        <w:ind w:firstLine="360"/>
        <w:jc w:val="both"/>
        <w:rPr>
          <w:rFonts w:ascii="Arial" w:eastAsia="Times New Roman" w:hAnsi="Arial" w:cs="Arial"/>
          <w:sz w:val="24"/>
          <w:szCs w:val="24"/>
          <w:lang w:eastAsia="hr-HR"/>
        </w:rPr>
      </w:pPr>
    </w:p>
    <w:p w:rsidR="00690A05" w:rsidRPr="00DD67D5" w:rsidRDefault="00690A05" w:rsidP="00DE1648">
      <w:pPr>
        <w:numPr>
          <w:ilvl w:val="0"/>
          <w:numId w:val="11"/>
        </w:numPr>
        <w:spacing w:after="0" w:line="240" w:lineRule="auto"/>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Na sjednici Županijske skupštine od 15. prosinca 2011. godine donijeta je Odluka o davanju suglasnosti i odobravanju jamstva za dugoročno financijsko zaduživanje i sklapanje Ugovora o zajmu Trgovačkom društvu za gospodarenje otpadom </w:t>
      </w:r>
      <w:proofErr w:type="spellStart"/>
      <w:r w:rsidRPr="00DD67D5">
        <w:rPr>
          <w:rFonts w:ascii="Arial" w:eastAsia="Times New Roman" w:hAnsi="Arial" w:cs="Times New Roman"/>
          <w:sz w:val="24"/>
          <w:szCs w:val="24"/>
          <w:lang w:eastAsia="hr-HR"/>
        </w:rPr>
        <w:t>Ekoplus</w:t>
      </w:r>
      <w:proofErr w:type="spellEnd"/>
      <w:r w:rsidRPr="00DD67D5">
        <w:rPr>
          <w:rFonts w:ascii="Arial" w:eastAsia="Times New Roman" w:hAnsi="Arial" w:cs="Times New Roman"/>
          <w:sz w:val="24"/>
          <w:szCs w:val="24"/>
          <w:lang w:eastAsia="hr-HR"/>
        </w:rPr>
        <w:t xml:space="preserve"> d.o.o. Rijeka. Dana 17. siječnja 2012. godine sklopljen je Ugovor o zajmu za sufinanciranje projekta EU IPA ISPA 2007 – 2011 između Ministarstva financija Republike Hrvatske i </w:t>
      </w:r>
      <w:r w:rsidRPr="00DD67D5">
        <w:rPr>
          <w:rFonts w:ascii="Arial" w:eastAsia="Times New Roman" w:hAnsi="Arial" w:cs="Times New Roman"/>
          <w:sz w:val="24"/>
          <w:szCs w:val="24"/>
          <w:lang w:eastAsia="hr-HR"/>
        </w:rPr>
        <w:lastRenderedPageBreak/>
        <w:t xml:space="preserve">Trgovačkog društva za gospodarenje otpadom </w:t>
      </w:r>
      <w:proofErr w:type="spellStart"/>
      <w:r w:rsidRPr="00DD67D5">
        <w:rPr>
          <w:rFonts w:ascii="Arial" w:eastAsia="Times New Roman" w:hAnsi="Arial" w:cs="Times New Roman"/>
          <w:sz w:val="24"/>
          <w:szCs w:val="24"/>
          <w:lang w:eastAsia="hr-HR"/>
        </w:rPr>
        <w:t>Ekoplus</w:t>
      </w:r>
      <w:proofErr w:type="spellEnd"/>
      <w:r w:rsidRPr="00DD67D5">
        <w:rPr>
          <w:rFonts w:ascii="Arial" w:eastAsia="Times New Roman" w:hAnsi="Arial" w:cs="Times New Roman"/>
          <w:sz w:val="24"/>
          <w:szCs w:val="24"/>
          <w:lang w:eastAsia="hr-HR"/>
        </w:rPr>
        <w:t xml:space="preserve"> d.o.o. Rijeka. Namjena je sufinanciranje izgradnje Županijskog centra za gospodarenje otpadom </w:t>
      </w:r>
      <w:proofErr w:type="spellStart"/>
      <w:r w:rsidRPr="00DD67D5">
        <w:rPr>
          <w:rFonts w:ascii="Arial" w:eastAsia="Times New Roman" w:hAnsi="Arial" w:cs="Times New Roman"/>
          <w:sz w:val="24"/>
          <w:szCs w:val="24"/>
          <w:lang w:eastAsia="hr-HR"/>
        </w:rPr>
        <w:t>Marišćina</w:t>
      </w:r>
      <w:proofErr w:type="spellEnd"/>
      <w:r w:rsidRPr="00DD67D5">
        <w:rPr>
          <w:rFonts w:ascii="Arial" w:eastAsia="Times New Roman" w:hAnsi="Arial" w:cs="Times New Roman"/>
          <w:sz w:val="24"/>
          <w:szCs w:val="24"/>
          <w:lang w:eastAsia="hr-HR"/>
        </w:rPr>
        <w:t xml:space="preserve">. Maksimalni iznos zajma je 7.201.344 EUR-a, uz fiksnu kamatnu stopu 3,987 %. Kamata se obračunava od prvog korištenja zajma, a naplaćuje se nakon isteka počeka, u 80 jednakih tromjesečnih rata. Rok otplate od 25 godina uključuje i poček od 5 godina. Dospijeće prve rate je 5 godina od prvog korištenja zajma. Ugovor je sklopljen uz suglasnost PGŽ i Grada Rijeke kao solidarnih dužnika. Dana 20. prosinca 2013. godine sklopljen je Dodatak Ugovoru kojim se smanjio iznos zajma i on sada iznosi maksimalno 4.566.903,58 EUR-a. Sve ostale odredbe ugovora o zajmu za sufinanciranje gore navedenog projekta ostale su nepromijenjene. Do smanjenja iznosa zajma došlo je zbog većeg sufinanciranja projekta iz sredstava EU pomoći. Otplata zajma započela je u 2017. godini i </w:t>
      </w:r>
      <w:r w:rsidR="00DE1648" w:rsidRPr="00DD67D5">
        <w:rPr>
          <w:rFonts w:ascii="Arial" w:eastAsia="Times New Roman" w:hAnsi="Arial" w:cs="Times New Roman"/>
          <w:sz w:val="24"/>
          <w:szCs w:val="24"/>
          <w:lang w:eastAsia="hr-HR"/>
        </w:rPr>
        <w:t>do 31. prosinca 2025. godine otplaćeno je 1.851.106,26 eura glavnice uvećano za kamate</w:t>
      </w:r>
      <w:r w:rsidRPr="00DD67D5">
        <w:rPr>
          <w:rFonts w:ascii="Arial" w:eastAsia="Times New Roman" w:hAnsi="Arial" w:cs="Times New Roman"/>
          <w:sz w:val="24"/>
          <w:szCs w:val="24"/>
          <w:lang w:eastAsia="hr-HR"/>
        </w:rPr>
        <w:t xml:space="preserve">. </w:t>
      </w:r>
      <w:r w:rsidR="003E0397" w:rsidRPr="00DD67D5">
        <w:rPr>
          <w:rFonts w:ascii="Arial" w:eastAsia="Times New Roman" w:hAnsi="Arial" w:cs="Times New Roman"/>
          <w:sz w:val="24"/>
          <w:szCs w:val="24"/>
          <w:lang w:eastAsia="hr-HR"/>
        </w:rPr>
        <w:t>U 20</w:t>
      </w:r>
      <w:r w:rsidR="00DE1648" w:rsidRPr="00DD67D5">
        <w:rPr>
          <w:rFonts w:ascii="Arial" w:eastAsia="Times New Roman" w:hAnsi="Arial" w:cs="Times New Roman"/>
          <w:sz w:val="24"/>
          <w:szCs w:val="24"/>
          <w:lang w:eastAsia="hr-HR"/>
        </w:rPr>
        <w:t>25</w:t>
      </w:r>
      <w:r w:rsidR="003E0397" w:rsidRPr="00DD67D5">
        <w:rPr>
          <w:rFonts w:ascii="Arial" w:eastAsia="Times New Roman" w:hAnsi="Arial" w:cs="Times New Roman"/>
          <w:sz w:val="24"/>
          <w:szCs w:val="24"/>
          <w:lang w:eastAsia="hr-HR"/>
        </w:rPr>
        <w:t xml:space="preserve">. godini otplaćeno je </w:t>
      </w:r>
      <w:r w:rsidR="00DE1648" w:rsidRPr="00DD67D5">
        <w:rPr>
          <w:rFonts w:ascii="Arial" w:eastAsia="Times New Roman" w:hAnsi="Arial" w:cs="Times New Roman"/>
          <w:sz w:val="24"/>
          <w:szCs w:val="24"/>
          <w:lang w:eastAsia="hr-HR"/>
        </w:rPr>
        <w:t>312.200,04</w:t>
      </w:r>
      <w:r w:rsidR="003E0397" w:rsidRPr="00DD67D5">
        <w:rPr>
          <w:rFonts w:ascii="Arial" w:eastAsia="Times New Roman" w:hAnsi="Arial" w:cs="Times New Roman"/>
          <w:sz w:val="24"/>
          <w:szCs w:val="24"/>
          <w:lang w:eastAsia="hr-HR"/>
        </w:rPr>
        <w:t xml:space="preserve"> eura glavnice i kamata te </w:t>
      </w:r>
      <w:r w:rsidRPr="00DD67D5">
        <w:rPr>
          <w:rFonts w:ascii="Arial" w:eastAsia="Times New Roman" w:hAnsi="Arial" w:cs="Times New Roman"/>
          <w:sz w:val="24"/>
          <w:szCs w:val="24"/>
          <w:lang w:eastAsia="hr-HR"/>
        </w:rPr>
        <w:t xml:space="preserve">stanje potencijalnih obveza </w:t>
      </w:r>
      <w:r w:rsidR="003E0397" w:rsidRPr="00DD67D5">
        <w:rPr>
          <w:rFonts w:ascii="Arial" w:eastAsia="Times New Roman" w:hAnsi="Arial" w:cs="Times New Roman"/>
          <w:sz w:val="24"/>
          <w:szCs w:val="24"/>
          <w:lang w:eastAsia="hr-HR"/>
        </w:rPr>
        <w:t>na dan 31.12.20</w:t>
      </w:r>
      <w:r w:rsidR="00DE1648" w:rsidRPr="00DD67D5">
        <w:rPr>
          <w:rFonts w:ascii="Arial" w:eastAsia="Times New Roman" w:hAnsi="Arial" w:cs="Times New Roman"/>
          <w:sz w:val="24"/>
          <w:szCs w:val="24"/>
          <w:lang w:eastAsia="hr-HR"/>
        </w:rPr>
        <w:t>25</w:t>
      </w:r>
      <w:r w:rsidR="003E0397" w:rsidRPr="00DD67D5">
        <w:rPr>
          <w:rFonts w:ascii="Arial" w:eastAsia="Times New Roman" w:hAnsi="Arial" w:cs="Times New Roman"/>
          <w:sz w:val="24"/>
          <w:szCs w:val="24"/>
          <w:lang w:eastAsia="hr-HR"/>
        </w:rPr>
        <w:t xml:space="preserve">. godini po osnovi glavnice i kamata iznosi </w:t>
      </w:r>
      <w:r w:rsidR="00DE1648" w:rsidRPr="00DD67D5">
        <w:rPr>
          <w:rFonts w:ascii="Arial" w:eastAsia="Times New Roman" w:hAnsi="Arial" w:cs="Times New Roman"/>
          <w:sz w:val="24"/>
          <w:szCs w:val="24"/>
          <w:lang w:eastAsia="hr-HR"/>
        </w:rPr>
        <w:t xml:space="preserve">4.227.744,90 </w:t>
      </w:r>
      <w:r w:rsidR="003E0397" w:rsidRPr="00DD67D5">
        <w:rPr>
          <w:rFonts w:ascii="Arial" w:eastAsia="Times New Roman" w:hAnsi="Arial" w:cs="Times New Roman"/>
          <w:sz w:val="24"/>
          <w:szCs w:val="24"/>
          <w:lang w:eastAsia="hr-HR"/>
        </w:rPr>
        <w:t>eura.</w:t>
      </w:r>
    </w:p>
    <w:p w:rsidR="00690A05" w:rsidRPr="00DD67D5" w:rsidRDefault="00690A05" w:rsidP="00690A05">
      <w:pPr>
        <w:spacing w:after="0" w:line="240" w:lineRule="auto"/>
        <w:ind w:left="360"/>
        <w:jc w:val="both"/>
        <w:rPr>
          <w:rFonts w:ascii="Arial" w:eastAsia="Times New Roman" w:hAnsi="Arial" w:cs="Times New Roman"/>
          <w:sz w:val="24"/>
          <w:szCs w:val="24"/>
          <w:lang w:eastAsia="hr-HR"/>
        </w:rPr>
      </w:pPr>
    </w:p>
    <w:p w:rsidR="00EC1D12" w:rsidRPr="00DD67D5" w:rsidRDefault="00690A05" w:rsidP="00DE1648">
      <w:pPr>
        <w:numPr>
          <w:ilvl w:val="0"/>
          <w:numId w:val="11"/>
        </w:numPr>
        <w:spacing w:after="0" w:line="240" w:lineRule="auto"/>
        <w:jc w:val="both"/>
        <w:rPr>
          <w:rFonts w:ascii="Arial" w:eastAsia="Times New Roman" w:hAnsi="Arial" w:cs="Times New Roman"/>
          <w:sz w:val="24"/>
          <w:szCs w:val="24"/>
          <w:lang w:eastAsia="hr-HR"/>
        </w:rPr>
      </w:pPr>
      <w:r w:rsidRPr="00DD67D5">
        <w:rPr>
          <w:rFonts w:ascii="Arial" w:hAnsi="Arial"/>
          <w:sz w:val="24"/>
          <w:szCs w:val="24"/>
        </w:rPr>
        <w:t xml:space="preserve">Županijska skupština je dana 30. svibnja 2019. godine donijela Odluku o davanju suglasnosti za dugoročno zaduženje Županijskoj lučkoj upravi Rab kod Hrvatske banke za obnovu i razvitak radi kupnje i uređenja poslovnog prostora u Rabu i o davanju jamstva za ispunjenje kreditnih obveza. Temeljem navedene Odluke Županija je dana 16. kolovoza 2019. godine izdala jamstvo u korist Hrvatske banke za obnovu i razvitak za osiguranje naplate tražbine po dugoročnom kreditu odobrenom Županijskoj lučkoj upravi Rab. Iznos kredita je 331.807,02 eura s rokom otplate 10 godina, bez počeka, te uz fiksnu kamatnu stopu 1,75 % godišnje. Otplata zajma započela je u </w:t>
      </w:r>
      <w:r w:rsidR="00DE1648" w:rsidRPr="00DD67D5">
        <w:rPr>
          <w:rFonts w:ascii="Arial" w:hAnsi="Arial"/>
          <w:sz w:val="24"/>
          <w:szCs w:val="24"/>
        </w:rPr>
        <w:t>2020. godini i do 31. prosinca 2025. godine otplaćeno je 193.554,13 eura glavnice uvećano za kamate.</w:t>
      </w:r>
      <w:r w:rsidRPr="00DD67D5">
        <w:rPr>
          <w:rFonts w:ascii="Arial" w:hAnsi="Arial"/>
          <w:sz w:val="24"/>
          <w:szCs w:val="24"/>
        </w:rPr>
        <w:t>.</w:t>
      </w:r>
      <w:r w:rsidR="003E0397" w:rsidRPr="00DD67D5">
        <w:rPr>
          <w:rFonts w:ascii="Arial" w:eastAsia="Times New Roman" w:hAnsi="Arial" w:cs="Times New Roman"/>
          <w:sz w:val="24"/>
          <w:szCs w:val="24"/>
          <w:lang w:eastAsia="hr-HR"/>
        </w:rPr>
        <w:t xml:space="preserve"> U 20</w:t>
      </w:r>
      <w:r w:rsidR="00DE1648" w:rsidRPr="00DD67D5">
        <w:rPr>
          <w:rFonts w:ascii="Arial" w:eastAsia="Times New Roman" w:hAnsi="Arial" w:cs="Times New Roman"/>
          <w:sz w:val="24"/>
          <w:szCs w:val="24"/>
          <w:lang w:eastAsia="hr-HR"/>
        </w:rPr>
        <w:t>25</w:t>
      </w:r>
      <w:r w:rsidR="003E0397" w:rsidRPr="00DD67D5">
        <w:rPr>
          <w:rFonts w:ascii="Arial" w:eastAsia="Times New Roman" w:hAnsi="Arial" w:cs="Times New Roman"/>
          <w:sz w:val="24"/>
          <w:szCs w:val="24"/>
          <w:lang w:eastAsia="hr-HR"/>
        </w:rPr>
        <w:t xml:space="preserve">. godini otplaćeno je </w:t>
      </w:r>
      <w:r w:rsidR="00DE1648" w:rsidRPr="00DD67D5">
        <w:rPr>
          <w:rFonts w:ascii="Arial" w:eastAsia="Times New Roman" w:hAnsi="Arial" w:cs="Times New Roman"/>
          <w:sz w:val="24"/>
          <w:szCs w:val="24"/>
          <w:lang w:eastAsia="hr-HR"/>
        </w:rPr>
        <w:t xml:space="preserve">35.913,40 </w:t>
      </w:r>
      <w:r w:rsidR="003E0397" w:rsidRPr="00DD67D5">
        <w:rPr>
          <w:rFonts w:ascii="Arial" w:eastAsia="Times New Roman" w:hAnsi="Arial" w:cs="Times New Roman"/>
          <w:sz w:val="24"/>
          <w:szCs w:val="24"/>
          <w:lang w:eastAsia="hr-HR"/>
        </w:rPr>
        <w:t>eura glavnice i kamata te stanje potencijalnih obveza na dan 31.12.20</w:t>
      </w:r>
      <w:r w:rsidR="00DE1648" w:rsidRPr="00DD67D5">
        <w:rPr>
          <w:rFonts w:ascii="Arial" w:eastAsia="Times New Roman" w:hAnsi="Arial" w:cs="Times New Roman"/>
          <w:sz w:val="24"/>
          <w:szCs w:val="24"/>
          <w:lang w:eastAsia="hr-HR"/>
        </w:rPr>
        <w:t>25</w:t>
      </w:r>
      <w:r w:rsidR="003E0397" w:rsidRPr="00DD67D5">
        <w:rPr>
          <w:rFonts w:ascii="Arial" w:eastAsia="Times New Roman" w:hAnsi="Arial" w:cs="Times New Roman"/>
          <w:sz w:val="24"/>
          <w:szCs w:val="24"/>
          <w:lang w:eastAsia="hr-HR"/>
        </w:rPr>
        <w:t xml:space="preserve">. godini po osnovi glavnice i kamata iznosi </w:t>
      </w:r>
      <w:r w:rsidR="00DE1648" w:rsidRPr="00DD67D5">
        <w:rPr>
          <w:rFonts w:ascii="Arial" w:eastAsia="Times New Roman" w:hAnsi="Arial" w:cs="Times New Roman"/>
          <w:sz w:val="24"/>
          <w:szCs w:val="24"/>
          <w:lang w:eastAsia="hr-HR"/>
        </w:rPr>
        <w:t xml:space="preserve">143.671,56 </w:t>
      </w:r>
      <w:r w:rsidR="003E0397" w:rsidRPr="00DD67D5">
        <w:rPr>
          <w:rFonts w:ascii="Arial" w:eastAsia="Times New Roman" w:hAnsi="Arial" w:cs="Times New Roman"/>
          <w:sz w:val="24"/>
          <w:szCs w:val="24"/>
          <w:lang w:eastAsia="hr-HR"/>
        </w:rPr>
        <w:t>eura.</w:t>
      </w:r>
    </w:p>
    <w:p w:rsidR="00EC1D12" w:rsidRPr="00DD67D5" w:rsidRDefault="00EC1D12" w:rsidP="00EC1D12">
      <w:pPr>
        <w:spacing w:after="0" w:line="240" w:lineRule="auto"/>
        <w:ind w:firstLine="851"/>
        <w:jc w:val="both"/>
        <w:rPr>
          <w:rFonts w:ascii="Arial" w:eastAsia="Times New Roman" w:hAnsi="Arial" w:cs="Times New Roman"/>
          <w:sz w:val="24"/>
          <w:szCs w:val="24"/>
          <w:lang w:eastAsia="hr-HR"/>
        </w:rPr>
      </w:pPr>
    </w:p>
    <w:p w:rsidR="00BC4DAE" w:rsidRPr="00DD67D5"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BC4DAE" w:rsidRPr="00DD67D5" w:rsidRDefault="009D42BA" w:rsidP="009D42BA">
      <w:pPr>
        <w:overflowPunct w:val="0"/>
        <w:autoSpaceDE w:val="0"/>
        <w:autoSpaceDN w:val="0"/>
        <w:adjustRightInd w:val="0"/>
        <w:spacing w:after="0" w:line="240" w:lineRule="auto"/>
        <w:ind w:firstLine="360"/>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Na početk</w:t>
      </w:r>
      <w:r w:rsidR="005C485F" w:rsidRPr="00DD67D5">
        <w:rPr>
          <w:rFonts w:ascii="Arial" w:eastAsia="Times New Roman" w:hAnsi="Arial" w:cs="Times New Roman"/>
          <w:bCs/>
          <w:sz w:val="24"/>
          <w:szCs w:val="20"/>
          <w:lang w:eastAsia="hr-HR"/>
        </w:rPr>
        <w:t>u i na kraju 20</w:t>
      </w:r>
      <w:r w:rsidR="00DE1648" w:rsidRPr="00DD67D5">
        <w:rPr>
          <w:rFonts w:ascii="Arial" w:eastAsia="Times New Roman" w:hAnsi="Arial" w:cs="Times New Roman"/>
          <w:bCs/>
          <w:sz w:val="24"/>
          <w:szCs w:val="20"/>
          <w:lang w:eastAsia="hr-HR"/>
        </w:rPr>
        <w:t>25</w:t>
      </w:r>
      <w:r w:rsidR="005C485F" w:rsidRPr="00DD67D5">
        <w:rPr>
          <w:rFonts w:ascii="Arial" w:eastAsia="Times New Roman" w:hAnsi="Arial" w:cs="Times New Roman"/>
          <w:bCs/>
          <w:sz w:val="24"/>
          <w:szCs w:val="20"/>
          <w:lang w:eastAsia="hr-HR"/>
        </w:rPr>
        <w:t xml:space="preserve">. godine nije bilo evidentirano potraživanja </w:t>
      </w:r>
      <w:r w:rsidRPr="00DD67D5">
        <w:rPr>
          <w:rFonts w:ascii="Arial" w:eastAsia="Times New Roman" w:hAnsi="Arial" w:cs="Times New Roman"/>
          <w:bCs/>
          <w:sz w:val="24"/>
          <w:szCs w:val="20"/>
          <w:lang w:eastAsia="hr-HR"/>
        </w:rPr>
        <w:t>po protestiranim jamstvima niti potraživanja na ime premije/provizije na dana jamstva.</w:t>
      </w:r>
    </w:p>
    <w:p w:rsidR="00BC4DAE" w:rsidRPr="00DD67D5"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BC4DAE" w:rsidRPr="00DD67D5"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BC4DAE" w:rsidRPr="00DD67D5"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3E0397" w:rsidRPr="00DD67D5" w:rsidRDefault="003E0397">
      <w:pPr>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br w:type="page"/>
      </w:r>
    </w:p>
    <w:p w:rsidR="00BE30DA" w:rsidRPr="00DD67D5" w:rsidRDefault="003E0397" w:rsidP="003E0397">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lastRenderedPageBreak/>
        <w:t>IZVJEŠTAJ O KORIŠTENJU SREDSTAVA FONDOVA EUROPSKE UNIJE</w:t>
      </w:r>
      <w:r w:rsidR="00BE30DA" w:rsidRPr="00DD67D5">
        <w:rPr>
          <w:rFonts w:ascii="Arial" w:eastAsia="Times New Roman" w:hAnsi="Arial" w:cs="Arial"/>
          <w:b/>
          <w:sz w:val="24"/>
          <w:szCs w:val="24"/>
          <w:lang w:eastAsia="hr-HR"/>
        </w:rPr>
        <w:t xml:space="preserve"> </w:t>
      </w:r>
    </w:p>
    <w:p w:rsidR="003E0397" w:rsidRPr="00DD67D5" w:rsidRDefault="00BE30DA" w:rsidP="003E0397">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t>U 20</w:t>
      </w:r>
      <w:r w:rsidR="00A37262" w:rsidRPr="00DD67D5">
        <w:rPr>
          <w:rFonts w:ascii="Arial" w:eastAsia="Times New Roman" w:hAnsi="Arial" w:cs="Arial"/>
          <w:b/>
          <w:sz w:val="24"/>
          <w:szCs w:val="24"/>
          <w:lang w:eastAsia="hr-HR"/>
        </w:rPr>
        <w:t>25</w:t>
      </w:r>
      <w:r w:rsidRPr="00DD67D5">
        <w:rPr>
          <w:rFonts w:ascii="Arial" w:eastAsia="Times New Roman" w:hAnsi="Arial" w:cs="Arial"/>
          <w:b/>
          <w:sz w:val="24"/>
          <w:szCs w:val="24"/>
          <w:lang w:eastAsia="hr-HR"/>
        </w:rPr>
        <w:t xml:space="preserve"> GODINI</w:t>
      </w:r>
    </w:p>
    <w:p w:rsidR="00BC4DAE" w:rsidRPr="00DD67D5"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2F3C24" w:rsidRPr="00DD67D5" w:rsidRDefault="002F3C24"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r>
      <w:r w:rsidR="00C03A05" w:rsidRPr="00DD67D5">
        <w:rPr>
          <w:rFonts w:ascii="Arial" w:eastAsia="Times New Roman" w:hAnsi="Arial" w:cs="Times New Roman"/>
          <w:bCs/>
          <w:sz w:val="24"/>
          <w:szCs w:val="20"/>
          <w:lang w:eastAsia="hr-HR"/>
        </w:rPr>
        <w:t>Temeljem članka 23. Pravilnika, godišnji izvještaj o izvršenju proračuna sadrži i poseban izvještaj o korištenju EU sredstava Europske unije. Tako su u Tablici</w:t>
      </w:r>
      <w:r w:rsidR="00A71ACB" w:rsidRPr="00DD67D5">
        <w:rPr>
          <w:rFonts w:ascii="Arial" w:eastAsia="Times New Roman" w:hAnsi="Arial" w:cs="Times New Roman"/>
          <w:bCs/>
          <w:sz w:val="24"/>
          <w:szCs w:val="20"/>
          <w:lang w:eastAsia="hr-HR"/>
        </w:rPr>
        <w:t xml:space="preserve"> 1</w:t>
      </w:r>
      <w:r w:rsidR="00C03A05" w:rsidRPr="00DD67D5">
        <w:rPr>
          <w:rFonts w:ascii="Arial" w:eastAsia="Times New Roman" w:hAnsi="Arial" w:cs="Times New Roman"/>
          <w:bCs/>
          <w:sz w:val="24"/>
          <w:szCs w:val="20"/>
          <w:lang w:eastAsia="hr-HR"/>
        </w:rPr>
        <w:t xml:space="preserve"> prezentirani podaci o evidentiranim prihodima i primicima te rashodima i izdacima </w:t>
      </w:r>
      <w:r w:rsidR="006326DC" w:rsidRPr="00DD67D5">
        <w:rPr>
          <w:rFonts w:ascii="Arial" w:eastAsia="Times New Roman" w:hAnsi="Arial" w:cs="Times New Roman"/>
          <w:bCs/>
          <w:sz w:val="24"/>
          <w:szCs w:val="20"/>
          <w:lang w:eastAsia="hr-HR"/>
        </w:rPr>
        <w:t xml:space="preserve">Županije i njenih proračunskih korisnika </w:t>
      </w:r>
      <w:r w:rsidR="00C03A05" w:rsidRPr="00DD67D5">
        <w:rPr>
          <w:rFonts w:ascii="Arial" w:eastAsia="Times New Roman" w:hAnsi="Arial" w:cs="Times New Roman"/>
          <w:bCs/>
          <w:sz w:val="24"/>
          <w:szCs w:val="20"/>
          <w:lang w:eastAsia="hr-HR"/>
        </w:rPr>
        <w:t>iz fondova EU tijekom 20</w:t>
      </w:r>
      <w:r w:rsidR="00A37262" w:rsidRPr="00DD67D5">
        <w:rPr>
          <w:rFonts w:ascii="Arial" w:eastAsia="Times New Roman" w:hAnsi="Arial" w:cs="Times New Roman"/>
          <w:bCs/>
          <w:sz w:val="24"/>
          <w:szCs w:val="20"/>
          <w:lang w:eastAsia="hr-HR"/>
        </w:rPr>
        <w:t>25</w:t>
      </w:r>
      <w:r w:rsidR="00C03A05" w:rsidRPr="00DD67D5">
        <w:rPr>
          <w:rFonts w:ascii="Arial" w:eastAsia="Times New Roman" w:hAnsi="Arial" w:cs="Times New Roman"/>
          <w:bCs/>
          <w:sz w:val="24"/>
          <w:szCs w:val="20"/>
          <w:lang w:eastAsia="hr-HR"/>
        </w:rPr>
        <w:t>. godine, kao i podaci o stanju obveza i potraživanja na kraju 20</w:t>
      </w:r>
      <w:r w:rsidR="00A37262" w:rsidRPr="00DD67D5">
        <w:rPr>
          <w:rFonts w:ascii="Arial" w:eastAsia="Times New Roman" w:hAnsi="Arial" w:cs="Times New Roman"/>
          <w:bCs/>
          <w:sz w:val="24"/>
          <w:szCs w:val="20"/>
          <w:lang w:eastAsia="hr-HR"/>
        </w:rPr>
        <w:t>25</w:t>
      </w:r>
      <w:r w:rsidR="00C03A05" w:rsidRPr="00DD67D5">
        <w:rPr>
          <w:rFonts w:ascii="Arial" w:eastAsia="Times New Roman" w:hAnsi="Arial" w:cs="Times New Roman"/>
          <w:bCs/>
          <w:sz w:val="24"/>
          <w:szCs w:val="20"/>
          <w:lang w:eastAsia="hr-HR"/>
        </w:rPr>
        <w:t>. godine po sredstvima iz fondova EU.</w:t>
      </w:r>
    </w:p>
    <w:p w:rsidR="00BC4DAE" w:rsidRPr="00DD67D5" w:rsidRDefault="00BC4DAE"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F03ABD" w:rsidRPr="00DD67D5" w:rsidRDefault="00F03ABD" w:rsidP="00F03ABD">
      <w:pPr>
        <w:tabs>
          <w:tab w:val="left" w:pos="3255"/>
        </w:tabs>
        <w:spacing w:after="0" w:line="240" w:lineRule="auto"/>
        <w:ind w:left="1276" w:hanging="1276"/>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Tablica 1.:</w:t>
      </w:r>
      <w:r w:rsidRPr="00DD67D5">
        <w:rPr>
          <w:rFonts w:ascii="Arial" w:eastAsia="Times New Roman" w:hAnsi="Arial" w:cs="Times New Roman"/>
          <w:sz w:val="24"/>
          <w:szCs w:val="24"/>
          <w:lang w:eastAsia="hr-HR"/>
        </w:rPr>
        <w:t xml:space="preserve"> </w:t>
      </w:r>
      <w:r w:rsidR="00A71ACB" w:rsidRPr="00DD67D5">
        <w:rPr>
          <w:rFonts w:ascii="Arial" w:eastAsia="Times New Roman" w:hAnsi="Arial" w:cs="Times New Roman"/>
          <w:sz w:val="24"/>
          <w:szCs w:val="24"/>
          <w:lang w:eastAsia="hr-HR"/>
        </w:rPr>
        <w:t xml:space="preserve">Evidentirani prihodi/primici i rashodi/izdaci </w:t>
      </w:r>
      <w:r w:rsidR="006326DC" w:rsidRPr="00DD67D5">
        <w:rPr>
          <w:rFonts w:ascii="Arial" w:eastAsia="Times New Roman" w:hAnsi="Arial" w:cs="Times New Roman"/>
          <w:sz w:val="24"/>
          <w:szCs w:val="24"/>
          <w:lang w:eastAsia="hr-HR"/>
        </w:rPr>
        <w:t xml:space="preserve">Županije i njenih proračunskih korisnika </w:t>
      </w:r>
      <w:r w:rsidR="00A71ACB" w:rsidRPr="00DD67D5">
        <w:rPr>
          <w:rFonts w:ascii="Arial" w:eastAsia="Times New Roman" w:hAnsi="Arial" w:cs="Times New Roman"/>
          <w:sz w:val="24"/>
          <w:szCs w:val="24"/>
          <w:lang w:eastAsia="hr-HR"/>
        </w:rPr>
        <w:t>iz fondova EU te stanje obveza i potraživanja po sredstvima iz fondova EU na dan 31.12.20</w:t>
      </w:r>
      <w:r w:rsidR="00A37262" w:rsidRPr="00DD67D5">
        <w:rPr>
          <w:rFonts w:ascii="Arial" w:eastAsia="Times New Roman" w:hAnsi="Arial" w:cs="Times New Roman"/>
          <w:sz w:val="24"/>
          <w:szCs w:val="24"/>
          <w:lang w:eastAsia="hr-HR"/>
        </w:rPr>
        <w:t>25</w:t>
      </w:r>
      <w:r w:rsidR="00A71ACB" w:rsidRPr="00DD67D5">
        <w:rPr>
          <w:rFonts w:ascii="Arial" w:eastAsia="Times New Roman" w:hAnsi="Arial" w:cs="Times New Roman"/>
          <w:sz w:val="24"/>
          <w:szCs w:val="24"/>
          <w:lang w:eastAsia="hr-HR"/>
        </w:rPr>
        <w:t>. godine</w:t>
      </w:r>
    </w:p>
    <w:p w:rsidR="00F03ABD" w:rsidRPr="00DD67D5" w:rsidRDefault="00AC388C" w:rsidP="00AC388C">
      <w:pPr>
        <w:overflowPunct w:val="0"/>
        <w:autoSpaceDE w:val="0"/>
        <w:autoSpaceDN w:val="0"/>
        <w:adjustRightInd w:val="0"/>
        <w:ind w:left="7788" w:firstLine="708"/>
        <w:jc w:val="both"/>
        <w:textAlignment w:val="baseline"/>
        <w:rPr>
          <w:rFonts w:ascii="Arial" w:hAnsi="Arial"/>
          <w:bCs/>
          <w:szCs w:val="20"/>
        </w:rPr>
      </w:pPr>
      <w:r w:rsidRPr="00DD67D5">
        <w:rPr>
          <w:rFonts w:ascii="Arial" w:eastAsia="Times New Roman" w:hAnsi="Arial" w:cs="Times New Roman"/>
          <w:bCs/>
          <w:sz w:val="24"/>
          <w:szCs w:val="20"/>
          <w:lang w:eastAsia="hr-HR"/>
        </w:rPr>
        <w:t>-</w:t>
      </w:r>
      <w:r w:rsidRPr="00DD67D5">
        <w:rPr>
          <w:rFonts w:ascii="Arial" w:hAnsi="Arial"/>
          <w:bCs/>
          <w:szCs w:val="20"/>
        </w:rPr>
        <w:t>u eurima</w:t>
      </w:r>
    </w:p>
    <w:tbl>
      <w:tblPr>
        <w:tblW w:w="10660" w:type="dxa"/>
        <w:jc w:val="center"/>
        <w:tblLook w:val="04A0" w:firstRow="1" w:lastRow="0" w:firstColumn="1" w:lastColumn="0" w:noHBand="0" w:noVBand="1"/>
      </w:tblPr>
      <w:tblGrid>
        <w:gridCol w:w="3540"/>
        <w:gridCol w:w="1780"/>
        <w:gridCol w:w="1780"/>
        <w:gridCol w:w="1780"/>
        <w:gridCol w:w="1780"/>
      </w:tblGrid>
      <w:tr w:rsidR="00DD67D5" w:rsidRPr="00DD67D5" w:rsidTr="0013558F">
        <w:trPr>
          <w:trHeight w:val="990"/>
          <w:jc w:val="center"/>
        </w:trPr>
        <w:tc>
          <w:tcPr>
            <w:tcW w:w="3540" w:type="dxa"/>
            <w:tcBorders>
              <w:top w:val="double" w:sz="6" w:space="0" w:color="auto"/>
              <w:left w:val="nil"/>
              <w:bottom w:val="double" w:sz="6" w:space="0" w:color="auto"/>
              <w:right w:val="nil"/>
            </w:tcBorders>
            <w:shd w:val="clear" w:color="auto" w:fill="auto"/>
            <w:vAlign w:val="center"/>
            <w:hideMark/>
          </w:tcPr>
          <w:p w:rsidR="0013558F" w:rsidRPr="00DD67D5" w:rsidRDefault="0013558F" w:rsidP="0013558F">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Naziv EU fonda</w:t>
            </w:r>
          </w:p>
        </w:tc>
        <w:tc>
          <w:tcPr>
            <w:tcW w:w="1780" w:type="dxa"/>
            <w:tcBorders>
              <w:top w:val="double" w:sz="6" w:space="0" w:color="auto"/>
              <w:left w:val="nil"/>
              <w:bottom w:val="double" w:sz="6" w:space="0" w:color="auto"/>
              <w:right w:val="nil"/>
            </w:tcBorders>
            <w:shd w:val="clear" w:color="auto" w:fill="auto"/>
            <w:vAlign w:val="center"/>
            <w:hideMark/>
          </w:tcPr>
          <w:p w:rsidR="0013558F" w:rsidRPr="00DD67D5" w:rsidRDefault="0013558F" w:rsidP="0013558F">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Prihodi i primici</w:t>
            </w:r>
            <w:r w:rsidRPr="00DD67D5">
              <w:rPr>
                <w:rFonts w:ascii="Arial" w:eastAsia="Times New Roman" w:hAnsi="Arial" w:cs="Arial"/>
                <w:b/>
                <w:bCs/>
                <w:sz w:val="18"/>
                <w:szCs w:val="18"/>
                <w:lang w:eastAsia="hr-HR"/>
              </w:rPr>
              <w:br/>
              <w:t>u 2025. godini</w:t>
            </w:r>
          </w:p>
        </w:tc>
        <w:tc>
          <w:tcPr>
            <w:tcW w:w="1780" w:type="dxa"/>
            <w:tcBorders>
              <w:top w:val="double" w:sz="6" w:space="0" w:color="auto"/>
              <w:left w:val="nil"/>
              <w:bottom w:val="double" w:sz="6" w:space="0" w:color="auto"/>
              <w:right w:val="nil"/>
            </w:tcBorders>
            <w:shd w:val="clear" w:color="auto" w:fill="auto"/>
            <w:vAlign w:val="center"/>
            <w:hideMark/>
          </w:tcPr>
          <w:p w:rsidR="0013558F" w:rsidRPr="00DD67D5" w:rsidRDefault="0013558F" w:rsidP="0013558F">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Rashodi i izdaci</w:t>
            </w:r>
            <w:r w:rsidRPr="00DD67D5">
              <w:rPr>
                <w:rFonts w:ascii="Arial" w:eastAsia="Times New Roman" w:hAnsi="Arial" w:cs="Arial"/>
                <w:b/>
                <w:bCs/>
                <w:sz w:val="18"/>
                <w:szCs w:val="18"/>
                <w:lang w:eastAsia="hr-HR"/>
              </w:rPr>
              <w:br/>
              <w:t>u 2025. godini</w:t>
            </w:r>
          </w:p>
        </w:tc>
        <w:tc>
          <w:tcPr>
            <w:tcW w:w="1780" w:type="dxa"/>
            <w:tcBorders>
              <w:top w:val="double" w:sz="6" w:space="0" w:color="auto"/>
              <w:left w:val="nil"/>
              <w:bottom w:val="double" w:sz="6" w:space="0" w:color="auto"/>
              <w:right w:val="nil"/>
            </w:tcBorders>
            <w:shd w:val="clear" w:color="auto" w:fill="auto"/>
            <w:vAlign w:val="center"/>
            <w:hideMark/>
          </w:tcPr>
          <w:p w:rsidR="0013558F" w:rsidRPr="00DD67D5" w:rsidRDefault="0013558F" w:rsidP="0013558F">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w:t>
            </w:r>
            <w:r w:rsidRPr="00DD67D5">
              <w:rPr>
                <w:rFonts w:ascii="Arial" w:eastAsia="Times New Roman" w:hAnsi="Arial" w:cs="Arial"/>
                <w:b/>
                <w:bCs/>
                <w:sz w:val="18"/>
                <w:szCs w:val="18"/>
                <w:lang w:eastAsia="hr-HR"/>
              </w:rPr>
              <w:br/>
              <w:t xml:space="preserve">obveza po </w:t>
            </w:r>
            <w:r w:rsidRPr="00DD67D5">
              <w:rPr>
                <w:rFonts w:ascii="Arial" w:eastAsia="Times New Roman" w:hAnsi="Arial" w:cs="Arial"/>
                <w:b/>
                <w:bCs/>
                <w:sz w:val="18"/>
                <w:szCs w:val="18"/>
                <w:lang w:eastAsia="hr-HR"/>
              </w:rPr>
              <w:br/>
              <w:t>EU sredstvima</w:t>
            </w:r>
            <w:r w:rsidRPr="00DD67D5">
              <w:rPr>
                <w:rFonts w:ascii="Arial" w:eastAsia="Times New Roman" w:hAnsi="Arial" w:cs="Arial"/>
                <w:b/>
                <w:bCs/>
                <w:sz w:val="18"/>
                <w:szCs w:val="18"/>
                <w:lang w:eastAsia="hr-HR"/>
              </w:rPr>
              <w:br/>
              <w:t>na dan 31.12.2025.</w:t>
            </w:r>
          </w:p>
        </w:tc>
        <w:tc>
          <w:tcPr>
            <w:tcW w:w="1780" w:type="dxa"/>
            <w:tcBorders>
              <w:top w:val="double" w:sz="6" w:space="0" w:color="auto"/>
              <w:left w:val="nil"/>
              <w:bottom w:val="double" w:sz="6" w:space="0" w:color="auto"/>
              <w:right w:val="nil"/>
            </w:tcBorders>
            <w:shd w:val="clear" w:color="auto" w:fill="auto"/>
            <w:vAlign w:val="center"/>
            <w:hideMark/>
          </w:tcPr>
          <w:p w:rsidR="0013558F" w:rsidRPr="00DD67D5" w:rsidRDefault="0013558F" w:rsidP="0013558F">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w:t>
            </w:r>
            <w:r w:rsidRPr="00DD67D5">
              <w:rPr>
                <w:rFonts w:ascii="Arial" w:eastAsia="Times New Roman" w:hAnsi="Arial" w:cs="Arial"/>
                <w:b/>
                <w:bCs/>
                <w:sz w:val="18"/>
                <w:szCs w:val="18"/>
                <w:lang w:eastAsia="hr-HR"/>
              </w:rPr>
              <w:br/>
              <w:t xml:space="preserve">potraživanja po </w:t>
            </w:r>
            <w:r w:rsidRPr="00DD67D5">
              <w:rPr>
                <w:rFonts w:ascii="Arial" w:eastAsia="Times New Roman" w:hAnsi="Arial" w:cs="Arial"/>
                <w:b/>
                <w:bCs/>
                <w:sz w:val="18"/>
                <w:szCs w:val="18"/>
                <w:lang w:eastAsia="hr-HR"/>
              </w:rPr>
              <w:br/>
              <w:t>EU sredstvima</w:t>
            </w:r>
            <w:r w:rsidRPr="00DD67D5">
              <w:rPr>
                <w:rFonts w:ascii="Arial" w:eastAsia="Times New Roman" w:hAnsi="Arial" w:cs="Arial"/>
                <w:b/>
                <w:bCs/>
                <w:sz w:val="18"/>
                <w:szCs w:val="18"/>
                <w:lang w:eastAsia="hr-HR"/>
              </w:rPr>
              <w:br/>
              <w:t>na dan 31.12.2025.</w:t>
            </w:r>
          </w:p>
        </w:tc>
      </w:tr>
      <w:tr w:rsidR="00DD67D5" w:rsidRPr="00DD67D5" w:rsidTr="0013558F">
        <w:trPr>
          <w:trHeight w:val="315"/>
          <w:jc w:val="center"/>
        </w:trPr>
        <w:tc>
          <w:tcPr>
            <w:tcW w:w="3540" w:type="dxa"/>
            <w:tcBorders>
              <w:top w:val="nil"/>
              <w:left w:val="nil"/>
              <w:bottom w:val="nil"/>
              <w:right w:val="nil"/>
            </w:tcBorders>
            <w:shd w:val="clear" w:color="auto" w:fill="auto"/>
            <w:vAlign w:val="center"/>
            <w:hideMark/>
          </w:tcPr>
          <w:p w:rsidR="0013558F" w:rsidRPr="00DD67D5" w:rsidRDefault="0013558F" w:rsidP="0013558F">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510 Programi Unije</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480.027,90</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756.188,40</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616.638,79</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346.790,69</w:t>
            </w:r>
          </w:p>
        </w:tc>
      </w:tr>
      <w:tr w:rsidR="00DD67D5" w:rsidRPr="00DD67D5" w:rsidTr="0013558F">
        <w:trPr>
          <w:trHeight w:val="300"/>
          <w:jc w:val="center"/>
        </w:trPr>
        <w:tc>
          <w:tcPr>
            <w:tcW w:w="3540" w:type="dxa"/>
            <w:tcBorders>
              <w:top w:val="single" w:sz="4" w:space="0" w:color="auto"/>
              <w:left w:val="nil"/>
              <w:bottom w:val="single" w:sz="4" w:space="0" w:color="auto"/>
              <w:right w:val="nil"/>
            </w:tcBorders>
            <w:shd w:val="clear" w:color="auto" w:fill="auto"/>
            <w:vAlign w:val="center"/>
            <w:hideMark/>
          </w:tcPr>
          <w:p w:rsidR="0013558F" w:rsidRPr="00DD67D5" w:rsidRDefault="0013558F" w:rsidP="0013558F">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561 Europski socijalni fond plus</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924.507,34</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930.370,69</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223.500,00</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900.459,11</w:t>
            </w:r>
          </w:p>
        </w:tc>
      </w:tr>
      <w:tr w:rsidR="00DD67D5" w:rsidRPr="00DD67D5" w:rsidTr="0013558F">
        <w:trPr>
          <w:trHeight w:val="300"/>
          <w:jc w:val="center"/>
        </w:trPr>
        <w:tc>
          <w:tcPr>
            <w:tcW w:w="3540" w:type="dxa"/>
            <w:tcBorders>
              <w:top w:val="nil"/>
              <w:left w:val="nil"/>
              <w:bottom w:val="single" w:sz="4" w:space="0" w:color="auto"/>
              <w:right w:val="nil"/>
            </w:tcBorders>
            <w:shd w:val="clear" w:color="auto" w:fill="auto"/>
            <w:vAlign w:val="center"/>
            <w:hideMark/>
          </w:tcPr>
          <w:p w:rsidR="0013558F" w:rsidRPr="00DD67D5" w:rsidRDefault="0013558F" w:rsidP="0013558F">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563 Europski fond za regionalni razvoj</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1.454.845,55</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1.948.874,91</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5.737,06</w:t>
            </w:r>
          </w:p>
        </w:tc>
        <w:tc>
          <w:tcPr>
            <w:tcW w:w="1780" w:type="dxa"/>
            <w:tcBorders>
              <w:top w:val="nil"/>
              <w:left w:val="nil"/>
              <w:bottom w:val="single" w:sz="4"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308.715,41</w:t>
            </w:r>
          </w:p>
        </w:tc>
      </w:tr>
      <w:tr w:rsidR="00DD67D5" w:rsidRPr="00DD67D5" w:rsidTr="0013558F">
        <w:trPr>
          <w:trHeight w:val="495"/>
          <w:jc w:val="center"/>
        </w:trPr>
        <w:tc>
          <w:tcPr>
            <w:tcW w:w="3540" w:type="dxa"/>
            <w:tcBorders>
              <w:top w:val="nil"/>
              <w:left w:val="nil"/>
              <w:bottom w:val="double" w:sz="6" w:space="0" w:color="auto"/>
              <w:right w:val="nil"/>
            </w:tcBorders>
            <w:shd w:val="clear" w:color="auto" w:fill="auto"/>
            <w:vAlign w:val="center"/>
            <w:hideMark/>
          </w:tcPr>
          <w:p w:rsidR="0013558F" w:rsidRPr="00DD67D5" w:rsidRDefault="0013558F" w:rsidP="0013558F">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581 Mehanizam za oporavak i otpornost - bespovratna sredstva</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6.992.136,31</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7.853.851,75</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1.639.196,90</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1.681.908,49</w:t>
            </w:r>
          </w:p>
        </w:tc>
      </w:tr>
      <w:tr w:rsidR="0013558F" w:rsidRPr="00DD67D5" w:rsidTr="0013558F">
        <w:trPr>
          <w:trHeight w:val="405"/>
          <w:jc w:val="center"/>
        </w:trPr>
        <w:tc>
          <w:tcPr>
            <w:tcW w:w="3540" w:type="dxa"/>
            <w:tcBorders>
              <w:top w:val="nil"/>
              <w:left w:val="nil"/>
              <w:bottom w:val="double" w:sz="6" w:space="0" w:color="auto"/>
              <w:right w:val="nil"/>
            </w:tcBorders>
            <w:shd w:val="clear" w:color="auto" w:fill="auto"/>
            <w:vAlign w:val="center"/>
            <w:hideMark/>
          </w:tcPr>
          <w:p w:rsidR="0013558F" w:rsidRPr="00DD67D5" w:rsidRDefault="0013558F" w:rsidP="0013558F">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9.851.517,10</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11.489.285,75</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2.485.072,75</w:t>
            </w:r>
          </w:p>
        </w:tc>
        <w:tc>
          <w:tcPr>
            <w:tcW w:w="1780" w:type="dxa"/>
            <w:tcBorders>
              <w:top w:val="nil"/>
              <w:left w:val="nil"/>
              <w:bottom w:val="double" w:sz="6" w:space="0" w:color="auto"/>
              <w:right w:val="nil"/>
            </w:tcBorders>
            <w:shd w:val="clear" w:color="auto" w:fill="auto"/>
            <w:noWrap/>
            <w:vAlign w:val="center"/>
            <w:hideMark/>
          </w:tcPr>
          <w:p w:rsidR="0013558F" w:rsidRPr="00DD67D5" w:rsidRDefault="0013558F" w:rsidP="0013558F">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3.237.873,70</w:t>
            </w:r>
          </w:p>
        </w:tc>
      </w:tr>
    </w:tbl>
    <w:p w:rsidR="00A37262" w:rsidRPr="00DD67D5" w:rsidRDefault="00A37262" w:rsidP="00AC388C">
      <w:pPr>
        <w:overflowPunct w:val="0"/>
        <w:autoSpaceDE w:val="0"/>
        <w:autoSpaceDN w:val="0"/>
        <w:adjustRightInd w:val="0"/>
        <w:ind w:left="7788" w:firstLine="708"/>
        <w:jc w:val="both"/>
        <w:textAlignment w:val="baseline"/>
        <w:rPr>
          <w:rFonts w:ascii="Arial" w:hAnsi="Arial"/>
          <w:bCs/>
          <w:szCs w:val="20"/>
        </w:rPr>
      </w:pPr>
    </w:p>
    <w:p w:rsidR="00981379" w:rsidRPr="00DD67D5" w:rsidRDefault="0051049F"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 xml:space="preserve">Iz gornje tablice je razvidno da </w:t>
      </w:r>
      <w:r w:rsidR="00981379" w:rsidRPr="00DD67D5">
        <w:rPr>
          <w:rFonts w:ascii="Arial" w:eastAsia="Times New Roman" w:hAnsi="Arial" w:cs="Times New Roman"/>
          <w:bCs/>
          <w:sz w:val="24"/>
          <w:szCs w:val="20"/>
          <w:lang w:eastAsia="hr-HR"/>
        </w:rPr>
        <w:t>su</w:t>
      </w:r>
      <w:r w:rsidRPr="00DD67D5">
        <w:rPr>
          <w:rFonts w:ascii="Arial" w:eastAsia="Times New Roman" w:hAnsi="Arial" w:cs="Times New Roman"/>
          <w:bCs/>
          <w:sz w:val="24"/>
          <w:szCs w:val="20"/>
          <w:lang w:eastAsia="hr-HR"/>
        </w:rPr>
        <w:t xml:space="preserve"> u 20</w:t>
      </w:r>
      <w:r w:rsidR="000A16A0"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godine</w:t>
      </w:r>
      <w:r w:rsidR="00981379" w:rsidRPr="00DD67D5">
        <w:rPr>
          <w:rFonts w:ascii="Arial" w:eastAsia="Times New Roman" w:hAnsi="Arial" w:cs="Times New Roman"/>
          <w:bCs/>
          <w:sz w:val="24"/>
          <w:szCs w:val="20"/>
          <w:lang w:eastAsia="hr-HR"/>
        </w:rPr>
        <w:t xml:space="preserve"> Županija i njezini proračunski korisnici u 2025. godini ostvarili 9.851.517,10 eura</w:t>
      </w:r>
      <w:r w:rsidR="00DB4A79" w:rsidRPr="00DD67D5">
        <w:rPr>
          <w:rFonts w:ascii="Arial" w:eastAsia="Times New Roman" w:hAnsi="Arial" w:cs="Times New Roman"/>
          <w:bCs/>
          <w:sz w:val="24"/>
          <w:szCs w:val="20"/>
          <w:lang w:eastAsia="hr-HR"/>
        </w:rPr>
        <w:t xml:space="preserve"> prihoda iz EU fondova</w:t>
      </w:r>
      <w:r w:rsidR="00981379" w:rsidRPr="00DD67D5">
        <w:rPr>
          <w:rFonts w:ascii="Arial" w:eastAsia="Times New Roman" w:hAnsi="Arial" w:cs="Times New Roman"/>
          <w:bCs/>
          <w:sz w:val="24"/>
          <w:szCs w:val="20"/>
          <w:lang w:eastAsia="hr-HR"/>
        </w:rPr>
        <w:t xml:space="preserve">. Navedeni iznos </w:t>
      </w:r>
      <w:r w:rsidR="00DB4A79" w:rsidRPr="00DD67D5">
        <w:rPr>
          <w:rFonts w:ascii="Arial" w:eastAsia="Times New Roman" w:hAnsi="Arial" w:cs="Times New Roman"/>
          <w:bCs/>
          <w:sz w:val="24"/>
          <w:szCs w:val="20"/>
          <w:lang w:eastAsia="hr-HR"/>
        </w:rPr>
        <w:t>j</w:t>
      </w:r>
      <w:r w:rsidR="00981379" w:rsidRPr="00DD67D5">
        <w:rPr>
          <w:rFonts w:ascii="Arial" w:eastAsia="Times New Roman" w:hAnsi="Arial" w:cs="Times New Roman"/>
          <w:bCs/>
          <w:sz w:val="24"/>
          <w:szCs w:val="20"/>
          <w:lang w:eastAsia="hr-HR"/>
        </w:rPr>
        <w:t>e za 41.176,92 eura</w:t>
      </w:r>
      <w:r w:rsidR="00DB4A79" w:rsidRPr="00DD67D5">
        <w:rPr>
          <w:rFonts w:ascii="Arial" w:eastAsia="Times New Roman" w:hAnsi="Arial" w:cs="Times New Roman"/>
          <w:bCs/>
          <w:sz w:val="24"/>
          <w:szCs w:val="20"/>
          <w:lang w:eastAsia="hr-HR"/>
        </w:rPr>
        <w:t xml:space="preserve"> veći od iznosa navedenog u dijelu obrazloženja Općeg dijela proračuna koji se odnosi na prihode za provođenje EU projekata i ta razlika odgovara iznosu koji su proračunski korisnici dobili od drugih korisnika istog proračuna za provođenje EU projekata i evidentirali unutar podskupine 639 - Prijenosi između proračunskih korisnika istog proračuna.</w:t>
      </w:r>
    </w:p>
    <w:p w:rsidR="0022037A" w:rsidRPr="00DD67D5" w:rsidRDefault="00DB4A79" w:rsidP="00DB4A79">
      <w:pPr>
        <w:overflowPunct w:val="0"/>
        <w:autoSpaceDE w:val="0"/>
        <w:autoSpaceDN w:val="0"/>
        <w:adjustRightInd w:val="0"/>
        <w:spacing w:after="0" w:line="240" w:lineRule="auto"/>
        <w:ind w:firstLine="708"/>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N</w:t>
      </w:r>
      <w:r w:rsidR="0051049F" w:rsidRPr="00DD67D5">
        <w:rPr>
          <w:rFonts w:ascii="Arial" w:eastAsia="Times New Roman" w:hAnsi="Arial" w:cs="Times New Roman"/>
          <w:bCs/>
          <w:sz w:val="24"/>
          <w:szCs w:val="20"/>
          <w:lang w:eastAsia="hr-HR"/>
        </w:rPr>
        <w:t xml:space="preserve">ajviše prihoda i primitaka </w:t>
      </w:r>
      <w:r w:rsidRPr="00DD67D5">
        <w:rPr>
          <w:rFonts w:ascii="Arial" w:eastAsia="Times New Roman" w:hAnsi="Arial" w:cs="Times New Roman"/>
          <w:bCs/>
          <w:sz w:val="24"/>
          <w:szCs w:val="20"/>
          <w:lang w:eastAsia="hr-HR"/>
        </w:rPr>
        <w:t xml:space="preserve">iz EU fondova ostvareno je </w:t>
      </w:r>
      <w:r w:rsidR="00220757" w:rsidRPr="00DD67D5">
        <w:rPr>
          <w:rFonts w:ascii="Arial" w:eastAsia="Times New Roman" w:hAnsi="Arial" w:cs="Times New Roman"/>
          <w:bCs/>
          <w:sz w:val="24"/>
          <w:szCs w:val="20"/>
          <w:lang w:eastAsia="hr-HR"/>
        </w:rPr>
        <w:t>iz</w:t>
      </w:r>
      <w:r w:rsidR="0051049F" w:rsidRPr="00DD67D5">
        <w:rPr>
          <w:rFonts w:ascii="Arial" w:eastAsia="Times New Roman" w:hAnsi="Arial" w:cs="Times New Roman"/>
          <w:bCs/>
          <w:sz w:val="24"/>
          <w:szCs w:val="20"/>
          <w:lang w:eastAsia="hr-HR"/>
        </w:rPr>
        <w:t xml:space="preserve"> </w:t>
      </w:r>
      <w:r w:rsidR="0022037A" w:rsidRPr="00DD67D5">
        <w:rPr>
          <w:rFonts w:ascii="Arial" w:eastAsia="Times New Roman" w:hAnsi="Arial" w:cs="Times New Roman"/>
          <w:bCs/>
          <w:sz w:val="24"/>
          <w:szCs w:val="20"/>
          <w:lang w:eastAsia="hr-HR"/>
        </w:rPr>
        <w:t>Mehanizma za oporavak i otpornost (</w:t>
      </w:r>
      <w:r w:rsidRPr="00DD67D5">
        <w:rPr>
          <w:rFonts w:ascii="Arial" w:eastAsia="Times New Roman" w:hAnsi="Arial" w:cs="Times New Roman"/>
          <w:bCs/>
          <w:sz w:val="24"/>
          <w:szCs w:val="20"/>
          <w:lang w:eastAsia="hr-HR"/>
        </w:rPr>
        <w:t xml:space="preserve">6.992.136,31 </w:t>
      </w:r>
      <w:r w:rsidR="0022037A" w:rsidRPr="00DD67D5">
        <w:rPr>
          <w:rFonts w:ascii="Arial" w:eastAsia="Times New Roman" w:hAnsi="Arial" w:cs="Times New Roman"/>
          <w:bCs/>
          <w:sz w:val="24"/>
          <w:szCs w:val="20"/>
          <w:lang w:eastAsia="hr-HR"/>
        </w:rPr>
        <w:t>eur</w:t>
      </w:r>
      <w:r w:rsidRPr="00DD67D5">
        <w:rPr>
          <w:rFonts w:ascii="Arial" w:eastAsia="Times New Roman" w:hAnsi="Arial" w:cs="Times New Roman"/>
          <w:bCs/>
          <w:sz w:val="24"/>
          <w:szCs w:val="20"/>
          <w:lang w:eastAsia="hr-HR"/>
        </w:rPr>
        <w:t>o</w:t>
      </w:r>
      <w:r w:rsidR="0022037A" w:rsidRPr="00DD67D5">
        <w:rPr>
          <w:rFonts w:ascii="Arial" w:eastAsia="Times New Roman" w:hAnsi="Arial" w:cs="Times New Roman"/>
          <w:bCs/>
          <w:sz w:val="24"/>
          <w:szCs w:val="20"/>
          <w:lang w:eastAsia="hr-HR"/>
        </w:rPr>
        <w:t>) nakon kojeg slijedi Europski fond za regionalni razvoj (</w:t>
      </w:r>
      <w:r w:rsidR="00220757" w:rsidRPr="00DD67D5">
        <w:rPr>
          <w:rFonts w:ascii="Arial" w:eastAsia="Times New Roman" w:hAnsi="Arial" w:cs="Times New Roman"/>
          <w:bCs/>
          <w:sz w:val="24"/>
          <w:szCs w:val="20"/>
          <w:lang w:eastAsia="hr-HR"/>
        </w:rPr>
        <w:t xml:space="preserve">1.454.845,55 </w:t>
      </w:r>
      <w:r w:rsidR="0022037A" w:rsidRPr="00DD67D5">
        <w:rPr>
          <w:rFonts w:ascii="Arial" w:eastAsia="Times New Roman" w:hAnsi="Arial" w:cs="Times New Roman"/>
          <w:bCs/>
          <w:sz w:val="24"/>
          <w:szCs w:val="20"/>
          <w:lang w:eastAsia="hr-HR"/>
        </w:rPr>
        <w:t>eura), Europski socijalni fond plus (</w:t>
      </w:r>
      <w:r w:rsidR="00220757" w:rsidRPr="00DD67D5">
        <w:rPr>
          <w:rFonts w:ascii="Arial" w:eastAsia="Times New Roman" w:hAnsi="Arial" w:cs="Times New Roman"/>
          <w:bCs/>
          <w:sz w:val="24"/>
          <w:szCs w:val="20"/>
          <w:lang w:eastAsia="hr-HR"/>
        </w:rPr>
        <w:t xml:space="preserve">924.507,34 </w:t>
      </w:r>
      <w:r w:rsidR="0022037A" w:rsidRPr="00DD67D5">
        <w:rPr>
          <w:rFonts w:ascii="Arial" w:eastAsia="Times New Roman" w:hAnsi="Arial" w:cs="Times New Roman"/>
          <w:bCs/>
          <w:sz w:val="24"/>
          <w:szCs w:val="20"/>
          <w:lang w:eastAsia="hr-HR"/>
        </w:rPr>
        <w:t>eura) te Programi Unije (</w:t>
      </w:r>
      <w:r w:rsidR="00220757" w:rsidRPr="00DD67D5">
        <w:rPr>
          <w:rFonts w:ascii="Arial" w:eastAsia="Times New Roman" w:hAnsi="Arial" w:cs="Times New Roman"/>
          <w:bCs/>
          <w:sz w:val="24"/>
          <w:szCs w:val="20"/>
          <w:lang w:eastAsia="hr-HR"/>
        </w:rPr>
        <w:t xml:space="preserve">480.027,90 </w:t>
      </w:r>
      <w:r w:rsidR="0022037A" w:rsidRPr="00DD67D5">
        <w:rPr>
          <w:rFonts w:ascii="Arial" w:eastAsia="Times New Roman" w:hAnsi="Arial" w:cs="Times New Roman"/>
          <w:bCs/>
          <w:sz w:val="24"/>
          <w:szCs w:val="20"/>
          <w:lang w:eastAsia="hr-HR"/>
        </w:rPr>
        <w:t>eura)</w:t>
      </w:r>
      <w:r w:rsidR="000A16A0" w:rsidRPr="00DD67D5">
        <w:rPr>
          <w:rFonts w:ascii="Arial" w:eastAsia="Times New Roman" w:hAnsi="Arial" w:cs="Times New Roman"/>
          <w:bCs/>
          <w:sz w:val="24"/>
          <w:szCs w:val="20"/>
          <w:lang w:eastAsia="hr-HR"/>
        </w:rPr>
        <w:t xml:space="preserve">. Redoslijed EU fondova po kriteriju izvršenih rashoda je </w:t>
      </w:r>
      <w:r w:rsidR="00824C26" w:rsidRPr="00DD67D5">
        <w:rPr>
          <w:rFonts w:ascii="Arial" w:eastAsia="Times New Roman" w:hAnsi="Arial" w:cs="Times New Roman"/>
          <w:bCs/>
          <w:sz w:val="24"/>
          <w:szCs w:val="20"/>
          <w:lang w:eastAsia="hr-HR"/>
        </w:rPr>
        <w:t>isti</w:t>
      </w:r>
      <w:r w:rsidR="000A16A0" w:rsidRPr="00DD67D5">
        <w:rPr>
          <w:rFonts w:ascii="Arial" w:eastAsia="Times New Roman" w:hAnsi="Arial" w:cs="Times New Roman"/>
          <w:bCs/>
          <w:sz w:val="24"/>
          <w:szCs w:val="20"/>
          <w:lang w:eastAsia="hr-HR"/>
        </w:rPr>
        <w:t xml:space="preserve">. Stanje obveza po EU sredstvima odnosi se </w:t>
      </w:r>
      <w:r w:rsidR="00824C26" w:rsidRPr="00DD67D5">
        <w:rPr>
          <w:rFonts w:ascii="Arial" w:eastAsia="Times New Roman" w:hAnsi="Arial" w:cs="Times New Roman"/>
          <w:bCs/>
          <w:sz w:val="24"/>
          <w:szCs w:val="20"/>
          <w:lang w:eastAsia="hr-HR"/>
        </w:rPr>
        <w:t>na obveze za povrat EU sredstava temeljem financijskih korekcija i po drugim osnovama te obveze za predujmove EU sredstava</w:t>
      </w:r>
      <w:r w:rsidR="00CC45DA" w:rsidRPr="00DD67D5">
        <w:rPr>
          <w:rFonts w:ascii="Arial" w:eastAsia="Times New Roman" w:hAnsi="Arial" w:cs="Times New Roman"/>
          <w:bCs/>
          <w:sz w:val="24"/>
          <w:szCs w:val="20"/>
          <w:lang w:eastAsia="hr-HR"/>
        </w:rPr>
        <w:t>, a najveći iznos se odnosi na obveze u sklopu Mehanizma</w:t>
      </w:r>
      <w:r w:rsidR="00824C26" w:rsidRPr="00DD67D5">
        <w:rPr>
          <w:rFonts w:ascii="Arial" w:eastAsia="Times New Roman" w:hAnsi="Arial" w:cs="Times New Roman"/>
          <w:bCs/>
          <w:sz w:val="24"/>
          <w:szCs w:val="20"/>
          <w:lang w:eastAsia="hr-HR"/>
        </w:rPr>
        <w:t xml:space="preserve"> </w:t>
      </w:r>
      <w:r w:rsidR="009C68FA" w:rsidRPr="00DD67D5">
        <w:rPr>
          <w:rFonts w:ascii="Arial" w:eastAsia="Times New Roman" w:hAnsi="Arial" w:cs="Times New Roman"/>
          <w:bCs/>
          <w:sz w:val="24"/>
          <w:szCs w:val="20"/>
          <w:lang w:eastAsia="hr-HR"/>
        </w:rPr>
        <w:t>za oporavak i otpornost (</w:t>
      </w:r>
      <w:r w:rsidR="00220757" w:rsidRPr="00DD67D5">
        <w:rPr>
          <w:rFonts w:ascii="Arial" w:eastAsia="Times New Roman" w:hAnsi="Arial" w:cs="Times New Roman"/>
          <w:bCs/>
          <w:sz w:val="24"/>
          <w:szCs w:val="20"/>
          <w:lang w:eastAsia="hr-HR"/>
        </w:rPr>
        <w:t xml:space="preserve">1.639.196,90 </w:t>
      </w:r>
      <w:r w:rsidR="009C68FA" w:rsidRPr="00DD67D5">
        <w:rPr>
          <w:rFonts w:ascii="Arial" w:eastAsia="Times New Roman" w:hAnsi="Arial" w:cs="Times New Roman"/>
          <w:bCs/>
          <w:sz w:val="24"/>
          <w:szCs w:val="20"/>
          <w:lang w:eastAsia="hr-HR"/>
        </w:rPr>
        <w:t>eur</w:t>
      </w:r>
      <w:r w:rsidR="00220757" w:rsidRPr="00DD67D5">
        <w:rPr>
          <w:rFonts w:ascii="Arial" w:eastAsia="Times New Roman" w:hAnsi="Arial" w:cs="Times New Roman"/>
          <w:bCs/>
          <w:sz w:val="24"/>
          <w:szCs w:val="20"/>
          <w:lang w:eastAsia="hr-HR"/>
        </w:rPr>
        <w:t>a</w:t>
      </w:r>
      <w:r w:rsidR="009C68FA" w:rsidRPr="00DD67D5">
        <w:rPr>
          <w:rFonts w:ascii="Arial" w:eastAsia="Times New Roman" w:hAnsi="Arial" w:cs="Times New Roman"/>
          <w:bCs/>
          <w:sz w:val="24"/>
          <w:szCs w:val="20"/>
          <w:lang w:eastAsia="hr-HR"/>
        </w:rPr>
        <w:t xml:space="preserve">). </w:t>
      </w:r>
      <w:r w:rsidR="00220757" w:rsidRPr="00DD67D5">
        <w:rPr>
          <w:rFonts w:ascii="Arial" w:eastAsia="Times New Roman" w:hAnsi="Arial" w:cs="Times New Roman"/>
          <w:bCs/>
          <w:sz w:val="24"/>
          <w:szCs w:val="20"/>
          <w:lang w:eastAsia="hr-HR"/>
        </w:rPr>
        <w:t>Isto tako i</w:t>
      </w:r>
      <w:r w:rsidR="009C68FA" w:rsidRPr="00DD67D5">
        <w:rPr>
          <w:rFonts w:ascii="Arial" w:eastAsia="Times New Roman" w:hAnsi="Arial" w:cs="Times New Roman"/>
          <w:bCs/>
          <w:sz w:val="24"/>
          <w:szCs w:val="20"/>
          <w:lang w:eastAsia="hr-HR"/>
        </w:rPr>
        <w:t xml:space="preserve"> najviše potraživanja temeljem podnesenih </w:t>
      </w:r>
      <w:r w:rsidR="009C68FA" w:rsidRPr="00DD67D5">
        <w:rPr>
          <w:rFonts w:ascii="Arial" w:eastAsia="Times New Roman" w:hAnsi="Arial" w:cs="Times New Roman"/>
          <w:bCs/>
          <w:sz w:val="24"/>
          <w:szCs w:val="20"/>
          <w:lang w:eastAsia="hr-HR"/>
        </w:rPr>
        <w:lastRenderedPageBreak/>
        <w:t xml:space="preserve">zahtjeva za nadoknadu sredstava odnosi se na sredstva u sklopu </w:t>
      </w:r>
      <w:r w:rsidR="00220757" w:rsidRPr="00DD67D5">
        <w:rPr>
          <w:rFonts w:ascii="Arial" w:eastAsia="Times New Roman" w:hAnsi="Arial" w:cs="Times New Roman"/>
          <w:bCs/>
          <w:sz w:val="24"/>
          <w:szCs w:val="20"/>
          <w:lang w:eastAsia="hr-HR"/>
        </w:rPr>
        <w:t xml:space="preserve">Mehanizma za oporavak i otpornost </w:t>
      </w:r>
      <w:r w:rsidR="009C68FA" w:rsidRPr="00DD67D5">
        <w:rPr>
          <w:rFonts w:ascii="Arial" w:eastAsia="Times New Roman" w:hAnsi="Arial" w:cs="Times New Roman"/>
          <w:bCs/>
          <w:sz w:val="24"/>
          <w:szCs w:val="20"/>
          <w:lang w:eastAsia="hr-HR"/>
        </w:rPr>
        <w:t>(</w:t>
      </w:r>
      <w:r w:rsidR="00220757" w:rsidRPr="00DD67D5">
        <w:rPr>
          <w:rFonts w:ascii="Arial" w:eastAsia="Times New Roman" w:hAnsi="Arial" w:cs="Times New Roman"/>
          <w:bCs/>
          <w:sz w:val="24"/>
          <w:szCs w:val="20"/>
          <w:lang w:eastAsia="hr-HR"/>
        </w:rPr>
        <w:t xml:space="preserve">1.681.908,49 </w:t>
      </w:r>
      <w:r w:rsidR="009C68FA" w:rsidRPr="00DD67D5">
        <w:rPr>
          <w:rFonts w:ascii="Arial" w:eastAsia="Times New Roman" w:hAnsi="Arial" w:cs="Times New Roman"/>
          <w:bCs/>
          <w:sz w:val="24"/>
          <w:szCs w:val="20"/>
          <w:lang w:eastAsia="hr-HR"/>
        </w:rPr>
        <w:t>eura).</w:t>
      </w:r>
    </w:p>
    <w:p w:rsidR="0022037A" w:rsidRPr="00DD67D5" w:rsidRDefault="0022037A"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F03ABD" w:rsidRPr="00DD67D5" w:rsidRDefault="00A71ACB"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U Tablici 2. dan je prikaz ukupno ugovoren</w:t>
      </w:r>
      <w:r w:rsidR="006326DC" w:rsidRPr="00DD67D5">
        <w:rPr>
          <w:rFonts w:ascii="Arial" w:eastAsia="Times New Roman" w:hAnsi="Arial" w:cs="Times New Roman"/>
          <w:bCs/>
          <w:sz w:val="24"/>
          <w:szCs w:val="20"/>
          <w:lang w:eastAsia="hr-HR"/>
        </w:rPr>
        <w:t>ih</w:t>
      </w:r>
      <w:r w:rsidRPr="00DD67D5">
        <w:rPr>
          <w:rFonts w:ascii="Arial" w:eastAsia="Times New Roman" w:hAnsi="Arial" w:cs="Times New Roman"/>
          <w:bCs/>
          <w:sz w:val="24"/>
          <w:szCs w:val="20"/>
          <w:lang w:eastAsia="hr-HR"/>
        </w:rPr>
        <w:t xml:space="preserve"> </w:t>
      </w:r>
      <w:r w:rsidR="006326DC" w:rsidRPr="00DD67D5">
        <w:rPr>
          <w:rFonts w:ascii="Arial" w:eastAsia="Times New Roman" w:hAnsi="Arial" w:cs="Times New Roman"/>
          <w:bCs/>
          <w:sz w:val="24"/>
          <w:szCs w:val="20"/>
          <w:lang w:eastAsia="hr-HR"/>
        </w:rPr>
        <w:t xml:space="preserve">i ukupno </w:t>
      </w:r>
      <w:r w:rsidR="00FB5F0E" w:rsidRPr="00DD67D5">
        <w:rPr>
          <w:rFonts w:ascii="Arial" w:eastAsia="Times New Roman" w:hAnsi="Arial" w:cs="Times New Roman"/>
          <w:bCs/>
          <w:sz w:val="24"/>
          <w:szCs w:val="20"/>
          <w:lang w:eastAsia="hr-HR"/>
        </w:rPr>
        <w:t>u</w:t>
      </w:r>
      <w:r w:rsidR="006326DC" w:rsidRPr="00DD67D5">
        <w:rPr>
          <w:rFonts w:ascii="Arial" w:eastAsia="Times New Roman" w:hAnsi="Arial" w:cs="Times New Roman"/>
          <w:bCs/>
          <w:sz w:val="24"/>
          <w:szCs w:val="20"/>
          <w:lang w:eastAsia="hr-HR"/>
        </w:rPr>
        <w:t>plaćenih sredstava iz EU fondova od početka provedbe EU projekata Županije i njenih proračunskih koji su tijekom 20</w:t>
      </w:r>
      <w:r w:rsidR="009C68FA" w:rsidRPr="00DD67D5">
        <w:rPr>
          <w:rFonts w:ascii="Arial" w:eastAsia="Times New Roman" w:hAnsi="Arial" w:cs="Times New Roman"/>
          <w:bCs/>
          <w:sz w:val="24"/>
          <w:szCs w:val="20"/>
          <w:lang w:eastAsia="hr-HR"/>
        </w:rPr>
        <w:t>25</w:t>
      </w:r>
      <w:r w:rsidR="006326DC" w:rsidRPr="00DD67D5">
        <w:rPr>
          <w:rFonts w:ascii="Arial" w:eastAsia="Times New Roman" w:hAnsi="Arial" w:cs="Times New Roman"/>
          <w:bCs/>
          <w:sz w:val="24"/>
          <w:szCs w:val="20"/>
          <w:lang w:eastAsia="hr-HR"/>
        </w:rPr>
        <w:t>. godine bili u tijeku</w:t>
      </w:r>
      <w:r w:rsidR="00B8192E" w:rsidRPr="00DD67D5">
        <w:rPr>
          <w:rFonts w:ascii="Arial" w:eastAsia="Times New Roman" w:hAnsi="Arial" w:cs="Times New Roman"/>
          <w:bCs/>
          <w:sz w:val="24"/>
          <w:szCs w:val="20"/>
          <w:lang w:eastAsia="hr-HR"/>
        </w:rPr>
        <w:t>. Za potrebe ovog izvještaja, pod EU projektima u tijeku podrazumijevaju se oni EU projekti koji su tijekom prošle godine bili u razdoblju provedbe, odnosno u sklopu kojih su u 20</w:t>
      </w:r>
      <w:r w:rsidR="009C68FA" w:rsidRPr="00DD67D5">
        <w:rPr>
          <w:rFonts w:ascii="Arial" w:eastAsia="Times New Roman" w:hAnsi="Arial" w:cs="Times New Roman"/>
          <w:bCs/>
          <w:sz w:val="24"/>
          <w:szCs w:val="20"/>
          <w:lang w:eastAsia="hr-HR"/>
        </w:rPr>
        <w:t>25</w:t>
      </w:r>
      <w:r w:rsidR="00B8192E" w:rsidRPr="00DD67D5">
        <w:rPr>
          <w:rFonts w:ascii="Arial" w:eastAsia="Times New Roman" w:hAnsi="Arial" w:cs="Times New Roman"/>
          <w:bCs/>
          <w:sz w:val="24"/>
          <w:szCs w:val="20"/>
          <w:lang w:eastAsia="hr-HR"/>
        </w:rPr>
        <w:t>. godine evidentirani prihodi i primici ili je na kraju godine evidentirano stanje potraživanja ili obveza.</w:t>
      </w:r>
    </w:p>
    <w:p w:rsidR="008C2885" w:rsidRPr="00DD67D5" w:rsidRDefault="008C2885"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F03ABD" w:rsidRPr="00DD67D5" w:rsidRDefault="00F03ABD" w:rsidP="00087289">
      <w:pPr>
        <w:overflowPunct w:val="0"/>
        <w:autoSpaceDE w:val="0"/>
        <w:autoSpaceDN w:val="0"/>
        <w:adjustRightInd w:val="0"/>
        <w:spacing w:after="0" w:line="240" w:lineRule="auto"/>
        <w:jc w:val="both"/>
        <w:textAlignment w:val="baseline"/>
        <w:rPr>
          <w:rFonts w:ascii="Arial" w:eastAsia="Times New Roman" w:hAnsi="Arial" w:cs="Times New Roman"/>
          <w:bCs/>
          <w:sz w:val="12"/>
          <w:szCs w:val="12"/>
          <w:lang w:eastAsia="hr-HR"/>
        </w:rPr>
      </w:pPr>
    </w:p>
    <w:p w:rsidR="00A71ACB" w:rsidRPr="00DD67D5" w:rsidRDefault="00A71ACB" w:rsidP="00A71ACB">
      <w:pPr>
        <w:tabs>
          <w:tab w:val="left" w:pos="3255"/>
        </w:tabs>
        <w:spacing w:after="0" w:line="240" w:lineRule="auto"/>
        <w:ind w:left="1276" w:hanging="1276"/>
        <w:jc w:val="both"/>
        <w:rPr>
          <w:rFonts w:ascii="Arial" w:eastAsia="Times New Roman" w:hAnsi="Arial" w:cs="Times New Roman"/>
          <w:sz w:val="24"/>
          <w:szCs w:val="24"/>
          <w:lang w:eastAsia="hr-HR"/>
        </w:rPr>
      </w:pPr>
      <w:r w:rsidRPr="00DD67D5">
        <w:rPr>
          <w:rFonts w:ascii="Arial" w:eastAsia="Times New Roman" w:hAnsi="Arial" w:cs="Times New Roman"/>
          <w:b/>
          <w:sz w:val="24"/>
          <w:szCs w:val="24"/>
          <w:lang w:eastAsia="hr-HR"/>
        </w:rPr>
        <w:t>Tablica 2.:</w:t>
      </w:r>
      <w:r w:rsidRPr="00DD67D5">
        <w:rPr>
          <w:rFonts w:ascii="Arial" w:eastAsia="Times New Roman" w:hAnsi="Arial" w:cs="Times New Roman"/>
          <w:sz w:val="24"/>
          <w:szCs w:val="24"/>
          <w:lang w:eastAsia="hr-HR"/>
        </w:rPr>
        <w:t xml:space="preserve"> </w:t>
      </w:r>
      <w:r w:rsidR="006326DC" w:rsidRPr="00DD67D5">
        <w:rPr>
          <w:rFonts w:ascii="Arial" w:eastAsia="Times New Roman" w:hAnsi="Arial" w:cs="Times New Roman"/>
          <w:sz w:val="24"/>
          <w:szCs w:val="24"/>
          <w:lang w:eastAsia="hr-HR"/>
        </w:rPr>
        <w:t>Ukupno ugovorena sredstva i ukupno uplaćena EU sredstva iz EU fondova u sklopu EU projekata Županije i njenih proračunskih korisnika u tijeku</w:t>
      </w:r>
      <w:r w:rsidRPr="00DD67D5">
        <w:rPr>
          <w:rFonts w:ascii="Arial" w:eastAsia="Times New Roman" w:hAnsi="Arial" w:cs="Times New Roman"/>
          <w:sz w:val="24"/>
          <w:szCs w:val="24"/>
          <w:lang w:eastAsia="hr-HR"/>
        </w:rPr>
        <w:t xml:space="preserve"> </w:t>
      </w:r>
    </w:p>
    <w:p w:rsidR="00F03ABD" w:rsidRPr="00DD67D5" w:rsidRDefault="00F03ABD" w:rsidP="00087289">
      <w:pPr>
        <w:overflowPunct w:val="0"/>
        <w:autoSpaceDE w:val="0"/>
        <w:autoSpaceDN w:val="0"/>
        <w:adjustRightInd w:val="0"/>
        <w:spacing w:after="0" w:line="240" w:lineRule="auto"/>
        <w:jc w:val="both"/>
        <w:textAlignment w:val="baseline"/>
        <w:rPr>
          <w:rFonts w:ascii="Arial" w:eastAsia="Times New Roman" w:hAnsi="Arial" w:cs="Times New Roman"/>
          <w:bCs/>
          <w:sz w:val="12"/>
          <w:szCs w:val="12"/>
          <w:lang w:eastAsia="hr-HR"/>
        </w:rPr>
      </w:pPr>
    </w:p>
    <w:p w:rsidR="00AC388C" w:rsidRPr="00DD67D5" w:rsidRDefault="00AC388C" w:rsidP="00AC388C">
      <w:pPr>
        <w:overflowPunct w:val="0"/>
        <w:autoSpaceDE w:val="0"/>
        <w:autoSpaceDN w:val="0"/>
        <w:adjustRightInd w:val="0"/>
        <w:ind w:left="7788" w:firstLine="708"/>
        <w:jc w:val="both"/>
        <w:textAlignment w:val="baseline"/>
        <w:rPr>
          <w:rFonts w:ascii="Arial" w:hAnsi="Arial"/>
          <w:bCs/>
          <w:szCs w:val="20"/>
        </w:rPr>
      </w:pPr>
      <w:r w:rsidRPr="00DD67D5">
        <w:rPr>
          <w:rFonts w:ascii="Arial" w:eastAsia="Times New Roman" w:hAnsi="Arial" w:cs="Times New Roman"/>
          <w:bCs/>
          <w:sz w:val="24"/>
          <w:szCs w:val="20"/>
          <w:lang w:eastAsia="hr-HR"/>
        </w:rPr>
        <w:t>-</w:t>
      </w:r>
      <w:r w:rsidRPr="00DD67D5">
        <w:rPr>
          <w:rFonts w:ascii="Arial" w:hAnsi="Arial"/>
          <w:bCs/>
          <w:szCs w:val="20"/>
        </w:rPr>
        <w:t>u eurima</w:t>
      </w:r>
    </w:p>
    <w:tbl>
      <w:tblPr>
        <w:tblW w:w="10740" w:type="dxa"/>
        <w:jc w:val="center"/>
        <w:tblLook w:val="04A0" w:firstRow="1" w:lastRow="0" w:firstColumn="1" w:lastColumn="0" w:noHBand="0" w:noVBand="1"/>
      </w:tblPr>
      <w:tblGrid>
        <w:gridCol w:w="563"/>
        <w:gridCol w:w="6962"/>
        <w:gridCol w:w="1677"/>
        <w:gridCol w:w="1538"/>
      </w:tblGrid>
      <w:tr w:rsidR="00DD67D5" w:rsidRPr="00DD67D5" w:rsidTr="00DA5DB8">
        <w:trPr>
          <w:trHeight w:val="705"/>
          <w:jc w:val="center"/>
        </w:trPr>
        <w:tc>
          <w:tcPr>
            <w:tcW w:w="520" w:type="dxa"/>
            <w:tcBorders>
              <w:top w:val="double" w:sz="6" w:space="0" w:color="auto"/>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Red.</w:t>
            </w:r>
            <w:r w:rsidRPr="00DD67D5">
              <w:rPr>
                <w:rFonts w:ascii="Arial" w:eastAsia="Times New Roman" w:hAnsi="Arial" w:cs="Arial"/>
                <w:b/>
                <w:bCs/>
                <w:sz w:val="16"/>
                <w:szCs w:val="16"/>
                <w:lang w:eastAsia="hr-HR"/>
              </w:rPr>
              <w:br/>
              <w:t>br.</w:t>
            </w:r>
          </w:p>
        </w:tc>
        <w:tc>
          <w:tcPr>
            <w:tcW w:w="7000" w:type="dxa"/>
            <w:tcBorders>
              <w:top w:val="double" w:sz="6" w:space="0" w:color="auto"/>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Naziv EU projekta</w:t>
            </w:r>
          </w:p>
        </w:tc>
        <w:tc>
          <w:tcPr>
            <w:tcW w:w="1680" w:type="dxa"/>
            <w:tcBorders>
              <w:top w:val="double" w:sz="6" w:space="0" w:color="auto"/>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Ukupno ugovorena</w:t>
            </w:r>
            <w:r w:rsidRPr="00DD67D5">
              <w:rPr>
                <w:rFonts w:ascii="Arial" w:eastAsia="Times New Roman" w:hAnsi="Arial" w:cs="Arial"/>
                <w:b/>
                <w:bCs/>
                <w:sz w:val="16"/>
                <w:szCs w:val="16"/>
                <w:lang w:eastAsia="hr-HR"/>
              </w:rPr>
              <w:br/>
              <w:t xml:space="preserve"> EU sredstva</w:t>
            </w:r>
            <w:r w:rsidRPr="00DD67D5">
              <w:rPr>
                <w:rFonts w:ascii="Arial" w:eastAsia="Times New Roman" w:hAnsi="Arial" w:cs="Arial"/>
                <w:b/>
                <w:bCs/>
                <w:sz w:val="16"/>
                <w:szCs w:val="16"/>
                <w:lang w:eastAsia="hr-HR"/>
              </w:rPr>
              <w:br/>
              <w:t xml:space="preserve"> do 31.12.2025.</w:t>
            </w:r>
          </w:p>
        </w:tc>
        <w:tc>
          <w:tcPr>
            <w:tcW w:w="1540" w:type="dxa"/>
            <w:tcBorders>
              <w:top w:val="double" w:sz="6" w:space="0" w:color="auto"/>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Ukupno uplaćena</w:t>
            </w:r>
            <w:r w:rsidRPr="00DD67D5">
              <w:rPr>
                <w:rFonts w:ascii="Arial" w:eastAsia="Times New Roman" w:hAnsi="Arial" w:cs="Arial"/>
                <w:b/>
                <w:bCs/>
                <w:sz w:val="16"/>
                <w:szCs w:val="16"/>
                <w:lang w:eastAsia="hr-HR"/>
              </w:rPr>
              <w:br/>
              <w:t xml:space="preserve"> EU sredstva</w:t>
            </w:r>
            <w:r w:rsidRPr="00DD67D5">
              <w:rPr>
                <w:rFonts w:ascii="Arial" w:eastAsia="Times New Roman" w:hAnsi="Arial" w:cs="Arial"/>
                <w:b/>
                <w:bCs/>
                <w:sz w:val="16"/>
                <w:szCs w:val="16"/>
                <w:lang w:eastAsia="hr-HR"/>
              </w:rPr>
              <w:br/>
              <w:t xml:space="preserve"> do 31.12.2025.</w:t>
            </w:r>
          </w:p>
        </w:tc>
      </w:tr>
      <w:tr w:rsidR="00DD67D5" w:rsidRPr="00DD67D5" w:rsidTr="00DA5DB8">
        <w:trPr>
          <w:trHeight w:val="465"/>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„Primijenjena metodologija integrirane procjene višestrukih hazarda za prilagodbu klimatskim promjenama (PRIMIS)“</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48.160,57</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„Uz pomoćnike u nastavi do </w:t>
            </w:r>
            <w:proofErr w:type="spellStart"/>
            <w:r w:rsidRPr="00DD67D5">
              <w:rPr>
                <w:rFonts w:ascii="Arial" w:eastAsia="Times New Roman" w:hAnsi="Arial" w:cs="Arial"/>
                <w:sz w:val="16"/>
                <w:szCs w:val="16"/>
                <w:lang w:eastAsia="hr-HR"/>
              </w:rPr>
              <w:t>inkluzivnog</w:t>
            </w:r>
            <w:proofErr w:type="spellEnd"/>
            <w:r w:rsidRPr="00DD67D5">
              <w:rPr>
                <w:rFonts w:ascii="Arial" w:eastAsia="Times New Roman" w:hAnsi="Arial" w:cs="Arial"/>
                <w:sz w:val="16"/>
                <w:szCs w:val="16"/>
                <w:lang w:eastAsia="hr-HR"/>
              </w:rPr>
              <w:t xml:space="preserve"> obrazovanja u Primorsko-goranskoj županiji VIII.“</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1.120.640,78</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1.120.640,78</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AdriACTIVE</w:t>
            </w:r>
            <w:proofErr w:type="spellEnd"/>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314.952,00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Aktivnosti jačanja kapacitet na regionalnoj i lokalnoj razini</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544.469,77</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530.141,61</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5</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BRAVE- Izgradnja otpornosti i adaptivne vizije za okoliš Jadranskog mora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385.680,00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6</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BUSINESS GO VIRAL</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36.053,00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28.842,40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7</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CAREER GARDEN</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39.433,00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34.572,00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8</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Centar za inovacije u socijalnoj skrbi - CENTINOSS</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690.147,87</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275.552,97</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9</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Centralno financiranje specijalizacija NPOO-1</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3.932.735,08</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2.424.265,24</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10</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Centralno financiranje specijalizacija NPOO-2</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957.960,65</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196.684,35</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11</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COOFRI</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6.320,00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6.320,00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12</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CRESCO Adria INTERREG IT-HR 2021-2027</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294.090,27</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19.463,99</w:t>
            </w:r>
          </w:p>
        </w:tc>
      </w:tr>
      <w:tr w:rsidR="00DD67D5" w:rsidRPr="00DD67D5" w:rsidTr="00DA5DB8">
        <w:trPr>
          <w:trHeight w:val="45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13</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CYROS - Provedba, u programskom području, EUSAIR Jadransko-jonske biciklističke rute za održivi turizam</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256.000,00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33.085,44</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14</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Dogradnja jednodijelne školske sportske dvorane uz OŠ Jurja Klovića u </w:t>
            </w:r>
            <w:proofErr w:type="spellStart"/>
            <w:r w:rsidRPr="00DD67D5">
              <w:rPr>
                <w:rFonts w:ascii="Arial" w:eastAsia="Times New Roman" w:hAnsi="Arial" w:cs="Arial"/>
                <w:sz w:val="16"/>
                <w:szCs w:val="16"/>
                <w:lang w:eastAsia="hr-HR"/>
              </w:rPr>
              <w:t>Triblju</w:t>
            </w:r>
            <w:proofErr w:type="spellEnd"/>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1.036.808,75</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15</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Energetska obnova Doma zdravlja Crikvenica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996.998,75</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16</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Energetska obnova Doma zdravlja Delnice</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1.485.937,50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17</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Energetska obnova Doma zdravlja Ravna Gora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453.760,49</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51.219,75</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18</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ERASMUS+ projekti ustanova školstva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1.397.587,31</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1.174.560,53</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19</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HORIZON CLIMA </w:t>
            </w:r>
            <w:proofErr w:type="spellStart"/>
            <w:r w:rsidRPr="00DD67D5">
              <w:rPr>
                <w:rFonts w:ascii="Arial" w:eastAsia="Times New Roman" w:hAnsi="Arial" w:cs="Arial"/>
                <w:sz w:val="16"/>
                <w:szCs w:val="16"/>
                <w:lang w:eastAsia="hr-HR"/>
              </w:rPr>
              <w:t>MountResilience</w:t>
            </w:r>
            <w:proofErr w:type="spellEnd"/>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122.950,00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92.151,89</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20</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HORIZON/Obzor Europa </w:t>
            </w:r>
            <w:proofErr w:type="spellStart"/>
            <w:r w:rsidRPr="00DD67D5">
              <w:rPr>
                <w:rFonts w:ascii="Arial" w:eastAsia="Times New Roman" w:hAnsi="Arial" w:cs="Arial"/>
                <w:sz w:val="16"/>
                <w:szCs w:val="16"/>
                <w:lang w:eastAsia="hr-HR"/>
              </w:rPr>
              <w:t>dRural</w:t>
            </w:r>
            <w:proofErr w:type="spellEnd"/>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79.345,82</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74.103,95</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21</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INNO2MARE</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194.411,25</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180.343,40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22</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Izgradnja i opremanje Područne škole u Marinićima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21.251.678,90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282.292,78</w:t>
            </w:r>
          </w:p>
        </w:tc>
      </w:tr>
      <w:tr w:rsidR="00DD67D5" w:rsidRPr="00DD67D5" w:rsidTr="00DA5DB8">
        <w:trPr>
          <w:trHeight w:val="45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23</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Izgradnja i opremanje školske sportske dvorane Osnovne škole Maria </w:t>
            </w:r>
            <w:proofErr w:type="spellStart"/>
            <w:r w:rsidRPr="00DD67D5">
              <w:rPr>
                <w:rFonts w:ascii="Arial" w:eastAsia="Times New Roman" w:hAnsi="Arial" w:cs="Arial"/>
                <w:sz w:val="16"/>
                <w:szCs w:val="16"/>
                <w:lang w:eastAsia="hr-HR"/>
              </w:rPr>
              <w:t>Martinolića</w:t>
            </w:r>
            <w:proofErr w:type="spellEnd"/>
            <w:r w:rsidRPr="00DD67D5">
              <w:rPr>
                <w:rFonts w:ascii="Arial" w:eastAsia="Times New Roman" w:hAnsi="Arial" w:cs="Arial"/>
                <w:sz w:val="16"/>
                <w:szCs w:val="16"/>
                <w:lang w:eastAsia="hr-HR"/>
              </w:rPr>
              <w:t xml:space="preserve"> u Malom Lošinju</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4.135.295,58</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12.012,50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24</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Izgradnja Područne škole </w:t>
            </w:r>
            <w:proofErr w:type="spellStart"/>
            <w:r w:rsidRPr="00DD67D5">
              <w:rPr>
                <w:rFonts w:ascii="Arial" w:eastAsia="Times New Roman" w:hAnsi="Arial" w:cs="Arial"/>
                <w:sz w:val="16"/>
                <w:szCs w:val="16"/>
                <w:lang w:eastAsia="hr-HR"/>
              </w:rPr>
              <w:t>Rešetari</w:t>
            </w:r>
            <w:proofErr w:type="spellEnd"/>
            <w:r w:rsidRPr="00DD67D5">
              <w:rPr>
                <w:rFonts w:ascii="Arial" w:eastAsia="Times New Roman" w:hAnsi="Arial" w:cs="Arial"/>
                <w:sz w:val="16"/>
                <w:szCs w:val="16"/>
                <w:lang w:eastAsia="hr-HR"/>
              </w:rPr>
              <w:t xml:space="preserve">, Osnovne škole Milan Brozović u </w:t>
            </w:r>
            <w:proofErr w:type="spellStart"/>
            <w:r w:rsidRPr="00DD67D5">
              <w:rPr>
                <w:rFonts w:ascii="Arial" w:eastAsia="Times New Roman" w:hAnsi="Arial" w:cs="Arial"/>
                <w:sz w:val="16"/>
                <w:szCs w:val="16"/>
                <w:lang w:eastAsia="hr-HR"/>
              </w:rPr>
              <w:t>Kastvu</w:t>
            </w:r>
            <w:proofErr w:type="spellEnd"/>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17.908.126,71</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25</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Izrada socijalnog plana Primorsko-goranske županije</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57.573,08</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21.618,03</w:t>
            </w:r>
          </w:p>
        </w:tc>
      </w:tr>
      <w:tr w:rsidR="00DD67D5" w:rsidRPr="00DD67D5" w:rsidTr="00DA5DB8">
        <w:trPr>
          <w:trHeight w:val="45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26</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LIFE </w:t>
            </w:r>
            <w:proofErr w:type="spellStart"/>
            <w:r w:rsidRPr="00DD67D5">
              <w:rPr>
                <w:rFonts w:ascii="Arial" w:eastAsia="Times New Roman" w:hAnsi="Arial" w:cs="Arial"/>
                <w:sz w:val="16"/>
                <w:szCs w:val="16"/>
                <w:lang w:eastAsia="hr-HR"/>
              </w:rPr>
              <w:t>SUPport</w:t>
            </w:r>
            <w:proofErr w:type="spellEnd"/>
            <w:r w:rsidRPr="00DD67D5">
              <w:rPr>
                <w:rFonts w:ascii="Arial" w:eastAsia="Times New Roman" w:hAnsi="Arial" w:cs="Arial"/>
                <w:sz w:val="16"/>
                <w:szCs w:val="16"/>
                <w:lang w:eastAsia="hr-HR"/>
              </w:rPr>
              <w:t xml:space="preserve"> (</w:t>
            </w:r>
            <w:proofErr w:type="spellStart"/>
            <w:r w:rsidRPr="00DD67D5">
              <w:rPr>
                <w:rFonts w:ascii="Arial" w:eastAsia="Times New Roman" w:hAnsi="Arial" w:cs="Arial"/>
                <w:sz w:val="16"/>
                <w:szCs w:val="16"/>
                <w:lang w:eastAsia="hr-HR"/>
              </w:rPr>
              <w:t>Securing</w:t>
            </w:r>
            <w:proofErr w:type="spellEnd"/>
            <w:r w:rsidRPr="00DD67D5">
              <w:rPr>
                <w:rFonts w:ascii="Arial" w:eastAsia="Times New Roman" w:hAnsi="Arial" w:cs="Arial"/>
                <w:sz w:val="16"/>
                <w:szCs w:val="16"/>
                <w:lang w:eastAsia="hr-HR"/>
              </w:rPr>
              <w:t xml:space="preserve"> a future for </w:t>
            </w:r>
            <w:proofErr w:type="spellStart"/>
            <w:r w:rsidRPr="00DD67D5">
              <w:rPr>
                <w:rFonts w:ascii="Arial" w:eastAsia="Times New Roman" w:hAnsi="Arial" w:cs="Arial"/>
                <w:sz w:val="16"/>
                <w:szCs w:val="16"/>
                <w:lang w:eastAsia="hr-HR"/>
              </w:rPr>
              <w:t>Griffon</w:t>
            </w:r>
            <w:proofErr w:type="spellEnd"/>
            <w:r w:rsidRPr="00DD67D5">
              <w:rPr>
                <w:rFonts w:ascii="Arial" w:eastAsia="Times New Roman" w:hAnsi="Arial" w:cs="Arial"/>
                <w:sz w:val="16"/>
                <w:szCs w:val="16"/>
                <w:lang w:eastAsia="hr-HR"/>
              </w:rPr>
              <w:t xml:space="preserve"> </w:t>
            </w:r>
            <w:proofErr w:type="spellStart"/>
            <w:r w:rsidRPr="00DD67D5">
              <w:rPr>
                <w:rFonts w:ascii="Arial" w:eastAsia="Times New Roman" w:hAnsi="Arial" w:cs="Arial"/>
                <w:sz w:val="16"/>
                <w:szCs w:val="16"/>
                <w:lang w:eastAsia="hr-HR"/>
              </w:rPr>
              <w:t>Vultures</w:t>
            </w:r>
            <w:proofErr w:type="spellEnd"/>
            <w:r w:rsidRPr="00DD67D5">
              <w:rPr>
                <w:rFonts w:ascii="Arial" w:eastAsia="Times New Roman" w:hAnsi="Arial" w:cs="Arial"/>
                <w:sz w:val="16"/>
                <w:szCs w:val="16"/>
                <w:lang w:eastAsia="hr-HR"/>
              </w:rPr>
              <w:t xml:space="preserve"> </w:t>
            </w:r>
            <w:proofErr w:type="spellStart"/>
            <w:r w:rsidRPr="00DD67D5">
              <w:rPr>
                <w:rFonts w:ascii="Arial" w:eastAsia="Times New Roman" w:hAnsi="Arial" w:cs="Arial"/>
                <w:sz w:val="16"/>
                <w:szCs w:val="16"/>
                <w:lang w:eastAsia="hr-HR"/>
              </w:rPr>
              <w:t>in</w:t>
            </w:r>
            <w:proofErr w:type="spellEnd"/>
            <w:r w:rsidRPr="00DD67D5">
              <w:rPr>
                <w:rFonts w:ascii="Arial" w:eastAsia="Times New Roman" w:hAnsi="Arial" w:cs="Arial"/>
                <w:sz w:val="16"/>
                <w:szCs w:val="16"/>
                <w:lang w:eastAsia="hr-HR"/>
              </w:rPr>
              <w:t xml:space="preserve"> Croatia, Project 101074212 — LIFE21-NAT-HR-LIFE </w:t>
            </w:r>
            <w:proofErr w:type="spellStart"/>
            <w:r w:rsidRPr="00DD67D5">
              <w:rPr>
                <w:rFonts w:ascii="Arial" w:eastAsia="Times New Roman" w:hAnsi="Arial" w:cs="Arial"/>
                <w:sz w:val="16"/>
                <w:szCs w:val="16"/>
                <w:lang w:eastAsia="hr-HR"/>
              </w:rPr>
              <w:t>SUPport</w:t>
            </w:r>
            <w:proofErr w:type="spellEnd"/>
            <w:r w:rsidRPr="00DD67D5">
              <w:rPr>
                <w:rFonts w:ascii="Arial" w:eastAsia="Times New Roman" w:hAnsi="Arial" w:cs="Arial"/>
                <w:sz w:val="16"/>
                <w:szCs w:val="16"/>
                <w:lang w:eastAsia="hr-HR"/>
              </w:rPr>
              <w:t>)</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356.791,50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64.222,00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27</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Modernizacija i opremanje Opće gimnazije u Ekonomskoj školi Mije Mirkovića Rijeka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143.548,45</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15.062,50</w:t>
            </w:r>
          </w:p>
        </w:tc>
      </w:tr>
      <w:tr w:rsidR="00DD67D5" w:rsidRPr="00DD67D5" w:rsidTr="00DA5DB8">
        <w:trPr>
          <w:trHeight w:val="45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28</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NPOO (C5.1.R3-I1.01.0089, C5.1.R3-I1.01.0107) Specijalističko usavršavanje doktora medicine EU projekt</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1.094.235,25</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741.501,89</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29</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Projekt "</w:t>
            </w:r>
            <w:proofErr w:type="spellStart"/>
            <w:r w:rsidRPr="00DD67D5">
              <w:rPr>
                <w:rFonts w:ascii="Arial" w:eastAsia="Times New Roman" w:hAnsi="Arial" w:cs="Arial"/>
                <w:sz w:val="16"/>
                <w:szCs w:val="16"/>
                <w:lang w:eastAsia="hr-HR"/>
              </w:rPr>
              <w:t>Digi</w:t>
            </w:r>
            <w:proofErr w:type="spellEnd"/>
            <w:r w:rsidRPr="00DD67D5">
              <w:rPr>
                <w:rFonts w:ascii="Arial" w:eastAsia="Times New Roman" w:hAnsi="Arial" w:cs="Arial"/>
                <w:sz w:val="16"/>
                <w:szCs w:val="16"/>
                <w:lang w:eastAsia="hr-HR"/>
              </w:rPr>
              <w:t>-B-</w:t>
            </w:r>
            <w:proofErr w:type="spellStart"/>
            <w:r w:rsidRPr="00DD67D5">
              <w:rPr>
                <w:rFonts w:ascii="Arial" w:eastAsia="Times New Roman" w:hAnsi="Arial" w:cs="Arial"/>
                <w:sz w:val="16"/>
                <w:szCs w:val="16"/>
                <w:lang w:eastAsia="hr-HR"/>
              </w:rPr>
              <w:t>Well</w:t>
            </w:r>
            <w:proofErr w:type="spellEnd"/>
            <w:r w:rsidRPr="00DD67D5">
              <w:rPr>
                <w:rFonts w:ascii="Arial" w:eastAsia="Times New Roman" w:hAnsi="Arial" w:cs="Arial"/>
                <w:sz w:val="16"/>
                <w:szCs w:val="16"/>
                <w:lang w:eastAsia="hr-HR"/>
              </w:rPr>
              <w:t>" - EU</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1.754.125,46</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451.503,63</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30</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Projekt "INSULAE" - EU</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557.425,00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328.273,81</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31</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Projekt "ISLANDER" </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132.500,00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112.625,01</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32</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Projekt "PLAN4COLD"</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74.712,75</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22.413,83</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33</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Projekt "</w:t>
            </w:r>
            <w:proofErr w:type="spellStart"/>
            <w:r w:rsidRPr="00DD67D5">
              <w:rPr>
                <w:rFonts w:ascii="Arial" w:eastAsia="Times New Roman" w:hAnsi="Arial" w:cs="Arial"/>
                <w:sz w:val="16"/>
                <w:szCs w:val="16"/>
                <w:lang w:eastAsia="hr-HR"/>
              </w:rPr>
              <w:t>RurALL</w:t>
            </w:r>
            <w:proofErr w:type="spellEnd"/>
            <w:r w:rsidRPr="00DD67D5">
              <w:rPr>
                <w:rFonts w:ascii="Arial" w:eastAsia="Times New Roman" w:hAnsi="Arial" w:cs="Arial"/>
                <w:sz w:val="16"/>
                <w:szCs w:val="16"/>
                <w:lang w:eastAsia="hr-HR"/>
              </w:rPr>
              <w:t>" - EU</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148.400,00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71.836,61</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34</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Rekonstrukcija i opremanje Osnovne škole Čavle</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3.154.172,64</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35</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Specijalističko usavršavanje medicinskih sestara i tehničara u djelatnosti hitne medicine</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354.264,90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339.925,76</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36</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Specijalizacijom do unaprjeđenja hitne medicine u Primorsko-goranskoj županiji</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503.134,76</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224.793,70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37</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Š(K)OLA 5.0.</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6.348,80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38</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The</w:t>
            </w:r>
            <w:proofErr w:type="spellEnd"/>
            <w:r w:rsidRPr="00DD67D5">
              <w:rPr>
                <w:rFonts w:ascii="Arial" w:eastAsia="Times New Roman" w:hAnsi="Arial" w:cs="Arial"/>
                <w:sz w:val="16"/>
                <w:szCs w:val="16"/>
                <w:lang w:eastAsia="hr-HR"/>
              </w:rPr>
              <w:t xml:space="preserve"> Sport </w:t>
            </w:r>
            <w:proofErr w:type="spellStart"/>
            <w:r w:rsidRPr="00DD67D5">
              <w:rPr>
                <w:rFonts w:ascii="Arial" w:eastAsia="Times New Roman" w:hAnsi="Arial" w:cs="Arial"/>
                <w:sz w:val="16"/>
                <w:szCs w:val="16"/>
                <w:lang w:eastAsia="hr-HR"/>
              </w:rPr>
              <w:t>Community</w:t>
            </w:r>
            <w:proofErr w:type="spellEnd"/>
            <w:r w:rsidRPr="00DD67D5">
              <w:rPr>
                <w:rFonts w:ascii="Arial" w:eastAsia="Times New Roman" w:hAnsi="Arial" w:cs="Arial"/>
                <w:sz w:val="16"/>
                <w:szCs w:val="16"/>
                <w:lang w:eastAsia="hr-HR"/>
              </w:rPr>
              <w:t xml:space="preserve"> </w:t>
            </w:r>
            <w:proofErr w:type="spellStart"/>
            <w:r w:rsidRPr="00DD67D5">
              <w:rPr>
                <w:rFonts w:ascii="Arial" w:eastAsia="Times New Roman" w:hAnsi="Arial" w:cs="Arial"/>
                <w:sz w:val="16"/>
                <w:szCs w:val="16"/>
                <w:lang w:eastAsia="hr-HR"/>
              </w:rPr>
              <w:t>Against</w:t>
            </w:r>
            <w:proofErr w:type="spellEnd"/>
            <w:r w:rsidRPr="00DD67D5">
              <w:rPr>
                <w:rFonts w:ascii="Arial" w:eastAsia="Times New Roman" w:hAnsi="Arial" w:cs="Arial"/>
                <w:sz w:val="16"/>
                <w:szCs w:val="16"/>
                <w:lang w:eastAsia="hr-HR"/>
              </w:rPr>
              <w:t xml:space="preserve"> </w:t>
            </w:r>
            <w:proofErr w:type="spellStart"/>
            <w:r w:rsidRPr="00DD67D5">
              <w:rPr>
                <w:rFonts w:ascii="Arial" w:eastAsia="Times New Roman" w:hAnsi="Arial" w:cs="Arial"/>
                <w:sz w:val="16"/>
                <w:szCs w:val="16"/>
                <w:lang w:eastAsia="hr-HR"/>
              </w:rPr>
              <w:t>Eating</w:t>
            </w:r>
            <w:proofErr w:type="spellEnd"/>
            <w:r w:rsidRPr="00DD67D5">
              <w:rPr>
                <w:rFonts w:ascii="Arial" w:eastAsia="Times New Roman" w:hAnsi="Arial" w:cs="Arial"/>
                <w:sz w:val="16"/>
                <w:szCs w:val="16"/>
                <w:lang w:eastAsia="hr-HR"/>
              </w:rPr>
              <w:t xml:space="preserve"> </w:t>
            </w:r>
            <w:proofErr w:type="spellStart"/>
            <w:r w:rsidRPr="00DD67D5">
              <w:rPr>
                <w:rFonts w:ascii="Arial" w:eastAsia="Times New Roman" w:hAnsi="Arial" w:cs="Arial"/>
                <w:sz w:val="16"/>
                <w:szCs w:val="16"/>
                <w:lang w:eastAsia="hr-HR"/>
              </w:rPr>
              <w:t>Disorders</w:t>
            </w:r>
            <w:proofErr w:type="spellEnd"/>
            <w:r w:rsidRPr="00DD67D5">
              <w:rPr>
                <w:rFonts w:ascii="Arial" w:eastAsia="Times New Roman" w:hAnsi="Arial" w:cs="Arial"/>
                <w:sz w:val="16"/>
                <w:szCs w:val="16"/>
                <w:lang w:eastAsia="hr-HR"/>
              </w:rPr>
              <w:t xml:space="preserve"> (SCAED)</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38.000,00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38.000,00</w:t>
            </w:r>
          </w:p>
        </w:tc>
      </w:tr>
      <w:tr w:rsidR="00DD67D5" w:rsidRPr="00DD67D5" w:rsidTr="00DA5DB8">
        <w:trPr>
          <w:trHeight w:val="45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39</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Ulaganje u modernizaciju smještajnih kapaciteta </w:t>
            </w:r>
            <w:proofErr w:type="spellStart"/>
            <w:r w:rsidRPr="00DD67D5">
              <w:rPr>
                <w:rFonts w:ascii="Arial" w:eastAsia="Times New Roman" w:hAnsi="Arial" w:cs="Arial"/>
                <w:sz w:val="16"/>
                <w:szCs w:val="16"/>
                <w:lang w:eastAsia="hr-HR"/>
              </w:rPr>
              <w:t>Thalassotherapie</w:t>
            </w:r>
            <w:proofErr w:type="spellEnd"/>
            <w:r w:rsidRPr="00DD67D5">
              <w:rPr>
                <w:rFonts w:ascii="Arial" w:eastAsia="Times New Roman" w:hAnsi="Arial" w:cs="Arial"/>
                <w:sz w:val="16"/>
                <w:szCs w:val="16"/>
                <w:lang w:eastAsia="hr-HR"/>
              </w:rPr>
              <w:t xml:space="preserve"> Crikvenica u cilju razvoja lječilišnog i </w:t>
            </w:r>
            <w:proofErr w:type="spellStart"/>
            <w:r w:rsidRPr="00DD67D5">
              <w:rPr>
                <w:rFonts w:ascii="Arial" w:eastAsia="Times New Roman" w:hAnsi="Arial" w:cs="Arial"/>
                <w:sz w:val="16"/>
                <w:szCs w:val="16"/>
                <w:lang w:eastAsia="hr-HR"/>
              </w:rPr>
              <w:t>welness</w:t>
            </w:r>
            <w:proofErr w:type="spellEnd"/>
            <w:r w:rsidRPr="00DD67D5">
              <w:rPr>
                <w:rFonts w:ascii="Arial" w:eastAsia="Times New Roman" w:hAnsi="Arial" w:cs="Arial"/>
                <w:sz w:val="16"/>
                <w:szCs w:val="16"/>
                <w:lang w:eastAsia="hr-HR"/>
              </w:rPr>
              <w:t xml:space="preserve"> turizma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4.084.353,29</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1.045.284,94</w:t>
            </w:r>
          </w:p>
        </w:tc>
      </w:tr>
      <w:tr w:rsidR="00DD67D5" w:rsidRPr="00DD67D5" w:rsidTr="00DA5DB8">
        <w:trPr>
          <w:trHeight w:val="45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40</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Zdravstveni turizam - </w:t>
            </w:r>
            <w:proofErr w:type="spellStart"/>
            <w:r w:rsidRPr="00DD67D5">
              <w:rPr>
                <w:rFonts w:ascii="Arial" w:eastAsia="Times New Roman" w:hAnsi="Arial" w:cs="Arial"/>
                <w:sz w:val="16"/>
                <w:szCs w:val="16"/>
                <w:lang w:eastAsia="hr-HR"/>
              </w:rPr>
              <w:t>regonalna</w:t>
            </w:r>
            <w:proofErr w:type="spellEnd"/>
            <w:r w:rsidRPr="00DD67D5">
              <w:rPr>
                <w:rFonts w:ascii="Arial" w:eastAsia="Times New Roman" w:hAnsi="Arial" w:cs="Arial"/>
                <w:sz w:val="16"/>
                <w:szCs w:val="16"/>
                <w:lang w:eastAsia="hr-HR"/>
              </w:rPr>
              <w:t xml:space="preserve"> diversifikacija EU (Revitalizacija lječilišnog centra kroz digitalnu i zelenu tranziciju) </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2.083.687,93</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1.854.789,48</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41</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Zelena prekogranična misija - zeleni prolaz za održivi razvoj prekograničnog područja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31.000,00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42</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CENTar</w:t>
            </w:r>
            <w:proofErr w:type="spellEnd"/>
            <w:r w:rsidRPr="00DD67D5">
              <w:rPr>
                <w:rFonts w:ascii="Arial" w:eastAsia="Times New Roman" w:hAnsi="Arial" w:cs="Arial"/>
                <w:sz w:val="16"/>
                <w:szCs w:val="16"/>
                <w:lang w:eastAsia="hr-HR"/>
              </w:rPr>
              <w:t xml:space="preserve"> za </w:t>
            </w:r>
            <w:proofErr w:type="spellStart"/>
            <w:r w:rsidRPr="00DD67D5">
              <w:rPr>
                <w:rFonts w:ascii="Arial" w:eastAsia="Times New Roman" w:hAnsi="Arial" w:cs="Arial"/>
                <w:sz w:val="16"/>
                <w:szCs w:val="16"/>
                <w:lang w:eastAsia="hr-HR"/>
              </w:rPr>
              <w:t>INOvacije</w:t>
            </w:r>
            <w:proofErr w:type="spellEnd"/>
            <w:r w:rsidRPr="00DD67D5">
              <w:rPr>
                <w:rFonts w:ascii="Arial" w:eastAsia="Times New Roman" w:hAnsi="Arial" w:cs="Arial"/>
                <w:sz w:val="16"/>
                <w:szCs w:val="16"/>
                <w:lang w:eastAsia="hr-HR"/>
              </w:rPr>
              <w:t xml:space="preserve"> u Socijalnoj Skrbi</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133.920,00</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41.176,92</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43</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Energetska obnova Doma za starije osobe Kantrida</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2.650.755,93</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945.610,66</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44</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Energetska obnova Doma za starije osobe "Mali Kartec" Krk na adresi Lina </w:t>
            </w:r>
            <w:proofErr w:type="spellStart"/>
            <w:r w:rsidRPr="00DD67D5">
              <w:rPr>
                <w:rFonts w:ascii="Arial" w:eastAsia="Times New Roman" w:hAnsi="Arial" w:cs="Arial"/>
                <w:sz w:val="16"/>
                <w:szCs w:val="16"/>
                <w:lang w:eastAsia="hr-HR"/>
              </w:rPr>
              <w:t>Bolmarčića</w:t>
            </w:r>
            <w:proofErr w:type="spellEnd"/>
            <w:r w:rsidRPr="00DD67D5">
              <w:rPr>
                <w:rFonts w:ascii="Arial" w:eastAsia="Times New Roman" w:hAnsi="Arial" w:cs="Arial"/>
                <w:sz w:val="16"/>
                <w:szCs w:val="16"/>
                <w:lang w:eastAsia="hr-HR"/>
              </w:rPr>
              <w:t xml:space="preserve"> 1, Krk</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2.278.214,38</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2.232.054,11</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45</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PROJEKT "ENERGETSKA OBNOVA GUVERNEROVE PALAČE U RIJECI"-EU</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3.532.879,69</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63.662,45</w:t>
            </w:r>
          </w:p>
        </w:tc>
      </w:tr>
      <w:tr w:rsidR="00DD67D5" w:rsidRPr="00DD67D5" w:rsidTr="00DA5DB8">
        <w:trPr>
          <w:trHeight w:val="300"/>
          <w:jc w:val="center"/>
        </w:trPr>
        <w:tc>
          <w:tcPr>
            <w:tcW w:w="52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46</w:t>
            </w:r>
          </w:p>
        </w:tc>
        <w:tc>
          <w:tcPr>
            <w:tcW w:w="700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Integrativna prekogranična zaštita Natura 2000 biljnih vrsta i staništa ("</w:t>
            </w:r>
            <w:proofErr w:type="spellStart"/>
            <w:r w:rsidRPr="00DD67D5">
              <w:rPr>
                <w:rFonts w:ascii="Arial" w:eastAsia="Times New Roman" w:hAnsi="Arial" w:cs="Arial"/>
                <w:sz w:val="16"/>
                <w:szCs w:val="16"/>
                <w:lang w:eastAsia="hr-HR"/>
              </w:rPr>
              <w:t>transPlant</w:t>
            </w:r>
            <w:proofErr w:type="spellEnd"/>
            <w:r w:rsidRPr="00DD67D5">
              <w:rPr>
                <w:rFonts w:ascii="Arial" w:eastAsia="Times New Roman" w:hAnsi="Arial" w:cs="Arial"/>
                <w:sz w:val="16"/>
                <w:szCs w:val="16"/>
                <w:lang w:eastAsia="hr-HR"/>
              </w:rPr>
              <w:t>")</w:t>
            </w:r>
          </w:p>
        </w:tc>
        <w:tc>
          <w:tcPr>
            <w:tcW w:w="168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1.326.343,54</w:t>
            </w:r>
          </w:p>
        </w:tc>
        <w:tc>
          <w:tcPr>
            <w:tcW w:w="1540" w:type="dxa"/>
            <w:tcBorders>
              <w:top w:val="nil"/>
              <w:left w:val="nil"/>
              <w:bottom w:val="single" w:sz="4"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327.598,85</w:t>
            </w:r>
          </w:p>
        </w:tc>
      </w:tr>
      <w:tr w:rsidR="00DD67D5" w:rsidRPr="00DD67D5" w:rsidTr="00DA5DB8">
        <w:trPr>
          <w:trHeight w:val="315"/>
          <w:jc w:val="center"/>
        </w:trPr>
        <w:tc>
          <w:tcPr>
            <w:tcW w:w="52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47</w:t>
            </w:r>
          </w:p>
        </w:tc>
        <w:tc>
          <w:tcPr>
            <w:tcW w:w="700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Future Art </w:t>
            </w:r>
            <w:proofErr w:type="spellStart"/>
            <w:r w:rsidRPr="00DD67D5">
              <w:rPr>
                <w:rFonts w:ascii="Arial" w:eastAsia="Times New Roman" w:hAnsi="Arial" w:cs="Arial"/>
                <w:sz w:val="16"/>
                <w:szCs w:val="16"/>
                <w:lang w:eastAsia="hr-HR"/>
              </w:rPr>
              <w:t>and</w:t>
            </w:r>
            <w:proofErr w:type="spellEnd"/>
            <w:r w:rsidRPr="00DD67D5">
              <w:rPr>
                <w:rFonts w:ascii="Arial" w:eastAsia="Times New Roman" w:hAnsi="Arial" w:cs="Arial"/>
                <w:sz w:val="16"/>
                <w:szCs w:val="16"/>
                <w:lang w:eastAsia="hr-HR"/>
              </w:rPr>
              <w:t xml:space="preserve"> Science </w:t>
            </w:r>
            <w:proofErr w:type="spellStart"/>
            <w:r w:rsidRPr="00DD67D5">
              <w:rPr>
                <w:rFonts w:ascii="Arial" w:eastAsia="Times New Roman" w:hAnsi="Arial" w:cs="Arial"/>
                <w:sz w:val="16"/>
                <w:szCs w:val="16"/>
                <w:lang w:eastAsia="hr-HR"/>
              </w:rPr>
              <w:t>Industrial</w:t>
            </w:r>
            <w:proofErr w:type="spellEnd"/>
            <w:r w:rsidRPr="00DD67D5">
              <w:rPr>
                <w:rFonts w:ascii="Arial" w:eastAsia="Times New Roman" w:hAnsi="Arial" w:cs="Arial"/>
                <w:sz w:val="16"/>
                <w:szCs w:val="16"/>
                <w:lang w:eastAsia="hr-HR"/>
              </w:rPr>
              <w:t xml:space="preserve"> </w:t>
            </w:r>
            <w:proofErr w:type="spellStart"/>
            <w:r w:rsidRPr="00DD67D5">
              <w:rPr>
                <w:rFonts w:ascii="Arial" w:eastAsia="Times New Roman" w:hAnsi="Arial" w:cs="Arial"/>
                <w:sz w:val="16"/>
                <w:szCs w:val="16"/>
                <w:lang w:eastAsia="hr-HR"/>
              </w:rPr>
              <w:t>Heritage</w:t>
            </w:r>
            <w:proofErr w:type="spellEnd"/>
            <w:r w:rsidRPr="00DD67D5">
              <w:rPr>
                <w:rFonts w:ascii="Arial" w:eastAsia="Times New Roman" w:hAnsi="Arial" w:cs="Arial"/>
                <w:sz w:val="16"/>
                <w:szCs w:val="16"/>
                <w:lang w:eastAsia="hr-HR"/>
              </w:rPr>
              <w:t xml:space="preserve"> ("FASIH")</w:t>
            </w:r>
          </w:p>
        </w:tc>
        <w:tc>
          <w:tcPr>
            <w:tcW w:w="168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19.308,00</w:t>
            </w:r>
          </w:p>
        </w:tc>
        <w:tc>
          <w:tcPr>
            <w:tcW w:w="154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12.357,12</w:t>
            </w:r>
          </w:p>
        </w:tc>
      </w:tr>
      <w:tr w:rsidR="00DA5DB8" w:rsidRPr="00DD67D5" w:rsidTr="00DA5DB8">
        <w:trPr>
          <w:trHeight w:val="330"/>
          <w:jc w:val="center"/>
        </w:trPr>
        <w:tc>
          <w:tcPr>
            <w:tcW w:w="52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 </w:t>
            </w:r>
          </w:p>
        </w:tc>
        <w:tc>
          <w:tcPr>
            <w:tcW w:w="700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Ukupno</w:t>
            </w:r>
          </w:p>
        </w:tc>
        <w:tc>
          <w:tcPr>
            <w:tcW w:w="168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82.205.239,40</w:t>
            </w:r>
          </w:p>
        </w:tc>
        <w:tc>
          <w:tcPr>
            <w:tcW w:w="1540" w:type="dxa"/>
            <w:tcBorders>
              <w:top w:val="nil"/>
              <w:left w:val="nil"/>
              <w:bottom w:val="double" w:sz="6" w:space="0" w:color="auto"/>
              <w:right w:val="nil"/>
            </w:tcBorders>
            <w:shd w:val="clear" w:color="auto" w:fill="auto"/>
            <w:vAlign w:val="center"/>
            <w:hideMark/>
          </w:tcPr>
          <w:p w:rsidR="00DA5DB8" w:rsidRPr="00DD67D5" w:rsidRDefault="00DA5DB8" w:rsidP="00DA5DB8">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15.490.564,88</w:t>
            </w:r>
          </w:p>
        </w:tc>
      </w:tr>
    </w:tbl>
    <w:p w:rsidR="00A33AD6" w:rsidRPr="00DD67D5" w:rsidRDefault="00A33AD6" w:rsidP="00AC388C">
      <w:pPr>
        <w:overflowPunct w:val="0"/>
        <w:autoSpaceDE w:val="0"/>
        <w:autoSpaceDN w:val="0"/>
        <w:adjustRightInd w:val="0"/>
        <w:ind w:left="7788" w:firstLine="708"/>
        <w:jc w:val="both"/>
        <w:textAlignment w:val="baseline"/>
        <w:rPr>
          <w:rFonts w:ascii="Arial" w:hAnsi="Arial"/>
          <w:bCs/>
          <w:szCs w:val="20"/>
        </w:rPr>
      </w:pPr>
    </w:p>
    <w:p w:rsidR="008C7F64" w:rsidRPr="00DD67D5" w:rsidRDefault="00FB5F0E" w:rsidP="00FB5F0E">
      <w:pPr>
        <w:overflowPunct w:val="0"/>
        <w:autoSpaceDE w:val="0"/>
        <w:autoSpaceDN w:val="0"/>
        <w:adjustRightInd w:val="0"/>
        <w:jc w:val="both"/>
        <w:textAlignment w:val="baseline"/>
        <w:rPr>
          <w:rFonts w:ascii="Arial" w:hAnsi="Arial"/>
          <w:bCs/>
          <w:szCs w:val="20"/>
        </w:rPr>
      </w:pPr>
      <w:r w:rsidRPr="00DD67D5">
        <w:rPr>
          <w:rFonts w:ascii="Arial" w:hAnsi="Arial"/>
          <w:bCs/>
          <w:szCs w:val="20"/>
        </w:rPr>
        <w:tab/>
        <w:t xml:space="preserve">Iz Tablice 2. je razvidno da je najviše </w:t>
      </w:r>
      <w:r w:rsidR="00A053FC" w:rsidRPr="00DD67D5">
        <w:rPr>
          <w:rFonts w:ascii="Arial" w:hAnsi="Arial"/>
          <w:bCs/>
          <w:szCs w:val="20"/>
        </w:rPr>
        <w:t xml:space="preserve">EU sredstava ugovoreno za slijedeće projekte:  Izgradnja i opremanje Područne škole u Marinićima (21.251.678,90 eura), Izgradnja Područne škole </w:t>
      </w:r>
      <w:proofErr w:type="spellStart"/>
      <w:r w:rsidR="00A053FC" w:rsidRPr="00DD67D5">
        <w:rPr>
          <w:rFonts w:ascii="Arial" w:hAnsi="Arial"/>
          <w:bCs/>
          <w:szCs w:val="20"/>
        </w:rPr>
        <w:t>Rešetari</w:t>
      </w:r>
      <w:proofErr w:type="spellEnd"/>
      <w:r w:rsidR="00A053FC" w:rsidRPr="00DD67D5">
        <w:rPr>
          <w:rFonts w:ascii="Arial" w:hAnsi="Arial"/>
          <w:bCs/>
          <w:szCs w:val="20"/>
        </w:rPr>
        <w:t xml:space="preserve">, Osnovne škole Milan Brozović u </w:t>
      </w:r>
      <w:proofErr w:type="spellStart"/>
      <w:r w:rsidR="00A053FC" w:rsidRPr="00DD67D5">
        <w:rPr>
          <w:rFonts w:ascii="Arial" w:hAnsi="Arial"/>
          <w:bCs/>
          <w:szCs w:val="20"/>
        </w:rPr>
        <w:t>Kastvu</w:t>
      </w:r>
      <w:proofErr w:type="spellEnd"/>
      <w:r w:rsidR="00A053FC" w:rsidRPr="00DD67D5">
        <w:rPr>
          <w:rFonts w:ascii="Arial" w:hAnsi="Arial"/>
          <w:bCs/>
          <w:szCs w:val="20"/>
        </w:rPr>
        <w:t xml:space="preserve"> (17.908.126,71 eura), Izgradnja i opremanje školske sportske dvorane Osnovne škole Maria </w:t>
      </w:r>
      <w:proofErr w:type="spellStart"/>
      <w:r w:rsidR="00A053FC" w:rsidRPr="00DD67D5">
        <w:rPr>
          <w:rFonts w:ascii="Arial" w:hAnsi="Arial"/>
          <w:bCs/>
          <w:szCs w:val="20"/>
        </w:rPr>
        <w:t>Martinolića</w:t>
      </w:r>
      <w:proofErr w:type="spellEnd"/>
      <w:r w:rsidR="00A053FC" w:rsidRPr="00DD67D5">
        <w:rPr>
          <w:rFonts w:ascii="Arial" w:hAnsi="Arial"/>
          <w:bCs/>
          <w:szCs w:val="20"/>
        </w:rPr>
        <w:t xml:space="preserve"> u Malom Lošinju (4.135.295,58 eura), Ulaganje u modernizaciju smještajnih kapaciteta </w:t>
      </w:r>
      <w:proofErr w:type="spellStart"/>
      <w:r w:rsidR="00A053FC" w:rsidRPr="00DD67D5">
        <w:rPr>
          <w:rFonts w:ascii="Arial" w:hAnsi="Arial"/>
          <w:bCs/>
          <w:szCs w:val="20"/>
        </w:rPr>
        <w:t>Thalassotherapie</w:t>
      </w:r>
      <w:proofErr w:type="spellEnd"/>
      <w:r w:rsidR="00A053FC" w:rsidRPr="00DD67D5">
        <w:rPr>
          <w:rFonts w:ascii="Arial" w:hAnsi="Arial"/>
          <w:bCs/>
          <w:szCs w:val="20"/>
        </w:rPr>
        <w:t xml:space="preserve"> Crikvenica u cilju razvoja lječilišnog i </w:t>
      </w:r>
      <w:proofErr w:type="spellStart"/>
      <w:r w:rsidR="00A053FC" w:rsidRPr="00DD67D5">
        <w:rPr>
          <w:rFonts w:ascii="Arial" w:hAnsi="Arial"/>
          <w:bCs/>
          <w:szCs w:val="20"/>
        </w:rPr>
        <w:t>welness</w:t>
      </w:r>
      <w:proofErr w:type="spellEnd"/>
      <w:r w:rsidR="00A053FC" w:rsidRPr="00DD67D5">
        <w:rPr>
          <w:rFonts w:ascii="Arial" w:hAnsi="Arial"/>
          <w:bCs/>
          <w:szCs w:val="20"/>
        </w:rPr>
        <w:t xml:space="preserve"> turizma (4.084.353,29 eura), Centralno financiranje specijalizacija NPOO-1 (3.932.735,08),</w:t>
      </w:r>
      <w:r w:rsidR="0013558F" w:rsidRPr="00DD67D5">
        <w:rPr>
          <w:rFonts w:ascii="Arial" w:hAnsi="Arial"/>
          <w:bCs/>
          <w:szCs w:val="20"/>
        </w:rPr>
        <w:t xml:space="preserve"> </w:t>
      </w:r>
      <w:r w:rsidR="00220757" w:rsidRPr="00DD67D5">
        <w:rPr>
          <w:rFonts w:ascii="Arial" w:hAnsi="Arial"/>
          <w:bCs/>
          <w:szCs w:val="20"/>
        </w:rPr>
        <w:t xml:space="preserve">Energetske obnove Guvernerove palače u Rijeci (3.535.879,69) </w:t>
      </w:r>
      <w:r w:rsidR="0013558F" w:rsidRPr="00DD67D5">
        <w:rPr>
          <w:rFonts w:ascii="Arial" w:hAnsi="Arial"/>
          <w:bCs/>
          <w:szCs w:val="20"/>
        </w:rPr>
        <w:t>,</w:t>
      </w:r>
      <w:r w:rsidR="00A053FC" w:rsidRPr="00DD67D5">
        <w:rPr>
          <w:rFonts w:ascii="Arial" w:hAnsi="Arial"/>
          <w:bCs/>
          <w:szCs w:val="20"/>
        </w:rPr>
        <w:t xml:space="preserve"> Rekonstrukcija i opremanje Osnovne škole Čavle (3.154.172,64 eura), </w:t>
      </w:r>
      <w:r w:rsidR="00220757" w:rsidRPr="00DD67D5">
        <w:rPr>
          <w:rFonts w:ascii="Arial" w:hAnsi="Arial"/>
          <w:bCs/>
          <w:szCs w:val="20"/>
        </w:rPr>
        <w:t>Energetska obnova Doma za starije osobe Kantrida (2.650.755,93 eura)</w:t>
      </w:r>
      <w:r w:rsidR="0013558F" w:rsidRPr="00DD67D5">
        <w:rPr>
          <w:rFonts w:ascii="Arial" w:hAnsi="Arial"/>
          <w:bCs/>
          <w:szCs w:val="20"/>
        </w:rPr>
        <w:t>,</w:t>
      </w:r>
      <w:r w:rsidR="00220757" w:rsidRPr="00DD67D5">
        <w:rPr>
          <w:rFonts w:ascii="Arial" w:hAnsi="Arial"/>
          <w:bCs/>
          <w:szCs w:val="20"/>
        </w:rPr>
        <w:t xml:space="preserve"> Energetska obnova Doma za starije osobe "Mali Kartec" Krk na adresi Lina </w:t>
      </w:r>
      <w:proofErr w:type="spellStart"/>
      <w:r w:rsidR="00220757" w:rsidRPr="00DD67D5">
        <w:rPr>
          <w:rFonts w:ascii="Arial" w:hAnsi="Arial"/>
          <w:bCs/>
          <w:szCs w:val="20"/>
        </w:rPr>
        <w:t>Bolmarčića</w:t>
      </w:r>
      <w:proofErr w:type="spellEnd"/>
      <w:r w:rsidR="00220757" w:rsidRPr="00DD67D5">
        <w:rPr>
          <w:rFonts w:ascii="Arial" w:hAnsi="Arial"/>
          <w:bCs/>
          <w:szCs w:val="20"/>
        </w:rPr>
        <w:t xml:space="preserve"> 1, Krk (2.278.214,38 eura) te </w:t>
      </w:r>
      <w:r w:rsidR="00A053FC" w:rsidRPr="00DD67D5">
        <w:rPr>
          <w:rFonts w:ascii="Arial" w:hAnsi="Arial"/>
          <w:bCs/>
          <w:szCs w:val="20"/>
        </w:rPr>
        <w:t>Zdravstveni turizam - reg</w:t>
      </w:r>
      <w:r w:rsidR="0013558F" w:rsidRPr="00DD67D5">
        <w:rPr>
          <w:rFonts w:ascii="Arial" w:hAnsi="Arial"/>
          <w:bCs/>
          <w:szCs w:val="20"/>
        </w:rPr>
        <w:t>i</w:t>
      </w:r>
      <w:r w:rsidR="00A053FC" w:rsidRPr="00DD67D5">
        <w:rPr>
          <w:rFonts w:ascii="Arial" w:hAnsi="Arial"/>
          <w:bCs/>
          <w:szCs w:val="20"/>
        </w:rPr>
        <w:t>onalna diversifikacija EU (Revitalizacija lječilišnog centra kroz digitalnu i zelenu tranziciju) (2.083.687,93 eura).</w:t>
      </w:r>
    </w:p>
    <w:p w:rsidR="00A053FC" w:rsidRPr="00DD67D5" w:rsidRDefault="00A053FC" w:rsidP="00A053FC">
      <w:pPr>
        <w:overflowPunct w:val="0"/>
        <w:autoSpaceDE w:val="0"/>
        <w:autoSpaceDN w:val="0"/>
        <w:adjustRightInd w:val="0"/>
        <w:ind w:firstLine="708"/>
        <w:jc w:val="both"/>
        <w:textAlignment w:val="baseline"/>
        <w:rPr>
          <w:rFonts w:ascii="Arial" w:hAnsi="Arial"/>
          <w:bCs/>
          <w:szCs w:val="20"/>
        </w:rPr>
      </w:pPr>
      <w:r w:rsidRPr="00DD67D5">
        <w:rPr>
          <w:rFonts w:ascii="Arial" w:hAnsi="Arial"/>
          <w:bCs/>
          <w:szCs w:val="20"/>
        </w:rPr>
        <w:t>S druge strane, najviše uplata do 31.12.2025. godine izvršeno je za sljedeće aktivne projekte EU projekte:</w:t>
      </w:r>
      <w:r w:rsidRPr="00DD67D5">
        <w:t xml:space="preserve"> </w:t>
      </w:r>
      <w:r w:rsidRPr="00DD67D5">
        <w:rPr>
          <w:rFonts w:ascii="Arial" w:hAnsi="Arial"/>
          <w:bCs/>
          <w:szCs w:val="20"/>
        </w:rPr>
        <w:t>Centralno financ</w:t>
      </w:r>
      <w:r w:rsidR="00136692" w:rsidRPr="00DD67D5">
        <w:rPr>
          <w:rFonts w:ascii="Arial" w:hAnsi="Arial"/>
          <w:bCs/>
          <w:szCs w:val="20"/>
        </w:rPr>
        <w:t>iranje specijalizacija NPOO-1 (</w:t>
      </w:r>
      <w:r w:rsidRPr="00DD67D5">
        <w:rPr>
          <w:rFonts w:ascii="Arial" w:hAnsi="Arial"/>
          <w:bCs/>
          <w:szCs w:val="20"/>
        </w:rPr>
        <w:t>2.424.265,24 eura),</w:t>
      </w:r>
      <w:r w:rsidR="00220757" w:rsidRPr="00DD67D5">
        <w:rPr>
          <w:rFonts w:ascii="Arial" w:hAnsi="Arial"/>
          <w:bCs/>
          <w:szCs w:val="20"/>
        </w:rPr>
        <w:t xml:space="preserve"> Energetska obnova Doma za starije osobe "Mali Kartec" Krk na adresi Lina </w:t>
      </w:r>
      <w:proofErr w:type="spellStart"/>
      <w:r w:rsidR="00220757" w:rsidRPr="00DD67D5">
        <w:rPr>
          <w:rFonts w:ascii="Arial" w:hAnsi="Arial"/>
          <w:bCs/>
          <w:szCs w:val="20"/>
        </w:rPr>
        <w:t>Bolmarčića</w:t>
      </w:r>
      <w:proofErr w:type="spellEnd"/>
      <w:r w:rsidR="00220757" w:rsidRPr="00DD67D5">
        <w:rPr>
          <w:rFonts w:ascii="Arial" w:hAnsi="Arial"/>
          <w:bCs/>
          <w:szCs w:val="20"/>
        </w:rPr>
        <w:t xml:space="preserve"> 1, Krk (2.232.054,11 eura),</w:t>
      </w:r>
      <w:r w:rsidR="00136692" w:rsidRPr="00DD67D5">
        <w:rPr>
          <w:rFonts w:ascii="Arial" w:hAnsi="Arial"/>
          <w:bCs/>
          <w:szCs w:val="20"/>
        </w:rPr>
        <w:t xml:space="preserve"> </w:t>
      </w:r>
      <w:r w:rsidRPr="00DD67D5">
        <w:rPr>
          <w:rFonts w:ascii="Arial" w:hAnsi="Arial"/>
          <w:bCs/>
          <w:szCs w:val="20"/>
        </w:rPr>
        <w:t>Zdravstveni turizam - reg</w:t>
      </w:r>
      <w:r w:rsidR="00136692" w:rsidRPr="00DD67D5">
        <w:rPr>
          <w:rFonts w:ascii="Arial" w:hAnsi="Arial"/>
          <w:bCs/>
          <w:szCs w:val="20"/>
        </w:rPr>
        <w:t>i</w:t>
      </w:r>
      <w:r w:rsidRPr="00DD67D5">
        <w:rPr>
          <w:rFonts w:ascii="Arial" w:hAnsi="Arial"/>
          <w:bCs/>
          <w:szCs w:val="20"/>
        </w:rPr>
        <w:t>onalna diversifikacija EU (Revitalizacija lječilišnog centra kroz digitalnu i zelenu tranziciju) (1.854.789,48 eura), ERASMUS+ projekti ustanova školstva (</w:t>
      </w:r>
      <w:r w:rsidR="00220757" w:rsidRPr="00DD67D5">
        <w:rPr>
          <w:rFonts w:ascii="Arial" w:hAnsi="Arial"/>
          <w:bCs/>
          <w:szCs w:val="20"/>
        </w:rPr>
        <w:t xml:space="preserve">1.174.560,53 </w:t>
      </w:r>
      <w:r w:rsidRPr="00DD67D5">
        <w:rPr>
          <w:rFonts w:ascii="Arial" w:hAnsi="Arial"/>
          <w:bCs/>
          <w:szCs w:val="20"/>
        </w:rPr>
        <w:t xml:space="preserve">eura), „Uz pomoćnike u nastavi do </w:t>
      </w:r>
      <w:proofErr w:type="spellStart"/>
      <w:r w:rsidRPr="00DD67D5">
        <w:rPr>
          <w:rFonts w:ascii="Arial" w:hAnsi="Arial"/>
          <w:bCs/>
          <w:szCs w:val="20"/>
        </w:rPr>
        <w:t>inkluzivnog</w:t>
      </w:r>
      <w:proofErr w:type="spellEnd"/>
      <w:r w:rsidRPr="00DD67D5">
        <w:rPr>
          <w:rFonts w:ascii="Arial" w:hAnsi="Arial"/>
          <w:bCs/>
          <w:szCs w:val="20"/>
        </w:rPr>
        <w:t xml:space="preserve"> obrazovanja u Primorsko-goranskoj županiji VIII.“ (1.120.640,78 eura) te Ulaganje u modernizaciju smještajnih kapaciteta </w:t>
      </w:r>
      <w:proofErr w:type="spellStart"/>
      <w:r w:rsidRPr="00DD67D5">
        <w:rPr>
          <w:rFonts w:ascii="Arial" w:hAnsi="Arial"/>
          <w:bCs/>
          <w:szCs w:val="20"/>
        </w:rPr>
        <w:t>Thalassotherapie</w:t>
      </w:r>
      <w:proofErr w:type="spellEnd"/>
      <w:r w:rsidRPr="00DD67D5">
        <w:rPr>
          <w:rFonts w:ascii="Arial" w:hAnsi="Arial"/>
          <w:bCs/>
          <w:szCs w:val="20"/>
        </w:rPr>
        <w:t xml:space="preserve"> Crikvenica u cilju razvoja lječilišnog i wel</w:t>
      </w:r>
      <w:r w:rsidR="00136692" w:rsidRPr="00DD67D5">
        <w:rPr>
          <w:rFonts w:ascii="Arial" w:hAnsi="Arial"/>
          <w:bCs/>
          <w:szCs w:val="20"/>
        </w:rPr>
        <w:t>l</w:t>
      </w:r>
      <w:r w:rsidRPr="00DD67D5">
        <w:rPr>
          <w:rFonts w:ascii="Arial" w:hAnsi="Arial"/>
          <w:bCs/>
          <w:szCs w:val="20"/>
        </w:rPr>
        <w:t>ness turizma (1.045.284,94 eura).</w:t>
      </w:r>
    </w:p>
    <w:p w:rsidR="008C7F64" w:rsidRPr="00DD67D5" w:rsidRDefault="008C7F64" w:rsidP="00FB5F0E">
      <w:pPr>
        <w:overflowPunct w:val="0"/>
        <w:autoSpaceDE w:val="0"/>
        <w:autoSpaceDN w:val="0"/>
        <w:adjustRightInd w:val="0"/>
        <w:jc w:val="both"/>
        <w:textAlignment w:val="baseline"/>
        <w:rPr>
          <w:rFonts w:ascii="Arial" w:hAnsi="Arial"/>
          <w:bCs/>
          <w:szCs w:val="20"/>
        </w:rPr>
      </w:pPr>
    </w:p>
    <w:p w:rsidR="008C7F64" w:rsidRPr="00DD67D5" w:rsidRDefault="008C7F64" w:rsidP="00FB5F0E">
      <w:pPr>
        <w:overflowPunct w:val="0"/>
        <w:autoSpaceDE w:val="0"/>
        <w:autoSpaceDN w:val="0"/>
        <w:adjustRightInd w:val="0"/>
        <w:jc w:val="both"/>
        <w:textAlignment w:val="baseline"/>
        <w:rPr>
          <w:rFonts w:ascii="Arial" w:hAnsi="Arial"/>
          <w:bCs/>
          <w:szCs w:val="20"/>
        </w:rPr>
      </w:pPr>
    </w:p>
    <w:p w:rsidR="00E612D0" w:rsidRPr="00DD67D5" w:rsidRDefault="00E612D0" w:rsidP="00AC388C">
      <w:pPr>
        <w:overflowPunct w:val="0"/>
        <w:autoSpaceDE w:val="0"/>
        <w:autoSpaceDN w:val="0"/>
        <w:adjustRightInd w:val="0"/>
        <w:ind w:left="7788" w:firstLine="708"/>
        <w:jc w:val="both"/>
        <w:textAlignment w:val="baseline"/>
        <w:rPr>
          <w:rFonts w:ascii="Arial" w:hAnsi="Arial"/>
          <w:bCs/>
          <w:szCs w:val="20"/>
        </w:rPr>
      </w:pPr>
    </w:p>
    <w:p w:rsidR="00E612D0" w:rsidRPr="00DD67D5" w:rsidRDefault="00E612D0" w:rsidP="00AC388C">
      <w:pPr>
        <w:overflowPunct w:val="0"/>
        <w:autoSpaceDE w:val="0"/>
        <w:autoSpaceDN w:val="0"/>
        <w:adjustRightInd w:val="0"/>
        <w:ind w:left="7788" w:firstLine="708"/>
        <w:jc w:val="both"/>
        <w:textAlignment w:val="baseline"/>
        <w:rPr>
          <w:rFonts w:ascii="Arial" w:eastAsia="Times New Roman" w:hAnsi="Arial" w:cs="Times New Roman"/>
          <w:bCs/>
          <w:sz w:val="24"/>
          <w:szCs w:val="20"/>
          <w:lang w:eastAsia="hr-HR"/>
        </w:rPr>
      </w:pPr>
    </w:p>
    <w:p w:rsidR="003E0397" w:rsidRPr="00DD67D5" w:rsidRDefault="003E0397">
      <w:pPr>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br w:type="page"/>
      </w:r>
    </w:p>
    <w:p w:rsidR="00BE30DA" w:rsidRPr="00DD67D5" w:rsidRDefault="00895ED4" w:rsidP="00895ED4">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lastRenderedPageBreak/>
        <w:t xml:space="preserve">IZVJEŠTAJ O DANIM ZAJMOVIMA I POTRAŽIVANJIMA PO DANIM ZAJMOVIMA </w:t>
      </w:r>
    </w:p>
    <w:p w:rsidR="00895ED4" w:rsidRPr="00DD67D5" w:rsidRDefault="00BE30DA" w:rsidP="00895ED4">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t>U 20</w:t>
      </w:r>
      <w:r w:rsidR="00A808BA" w:rsidRPr="00DD67D5">
        <w:rPr>
          <w:rFonts w:ascii="Arial" w:eastAsia="Times New Roman" w:hAnsi="Arial" w:cs="Arial"/>
          <w:b/>
          <w:sz w:val="24"/>
          <w:szCs w:val="24"/>
          <w:lang w:eastAsia="hr-HR"/>
        </w:rPr>
        <w:t>25</w:t>
      </w:r>
      <w:r w:rsidRPr="00DD67D5">
        <w:rPr>
          <w:rFonts w:ascii="Arial" w:eastAsia="Times New Roman" w:hAnsi="Arial" w:cs="Arial"/>
          <w:b/>
          <w:sz w:val="24"/>
          <w:szCs w:val="24"/>
          <w:lang w:eastAsia="hr-HR"/>
        </w:rPr>
        <w:t>. GODINI</w:t>
      </w:r>
    </w:p>
    <w:p w:rsidR="00895ED4" w:rsidRPr="00DD67D5" w:rsidRDefault="00895ED4" w:rsidP="00895ED4">
      <w:pPr>
        <w:spacing w:after="0" w:line="240" w:lineRule="auto"/>
        <w:ind w:left="-360" w:right="23" w:firstLine="360"/>
        <w:jc w:val="both"/>
        <w:rPr>
          <w:rFonts w:ascii="Arial" w:eastAsia="Times New Roman" w:hAnsi="Arial" w:cs="Arial"/>
          <w:sz w:val="24"/>
          <w:szCs w:val="24"/>
          <w:lang w:eastAsia="hr-HR"/>
        </w:rPr>
      </w:pPr>
    </w:p>
    <w:p w:rsidR="00895ED4" w:rsidRPr="00DD67D5" w:rsidRDefault="00895ED4" w:rsidP="00895ED4">
      <w:pPr>
        <w:spacing w:after="0" w:line="240" w:lineRule="auto"/>
        <w:ind w:left="-360" w:right="23" w:firstLine="360"/>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U izvještaju o danim zajmovima i potraživanjima po danim zajmovima</w:t>
      </w:r>
      <w:r w:rsidR="00DA3A70" w:rsidRPr="00DD67D5">
        <w:rPr>
          <w:rFonts w:ascii="Arial" w:eastAsia="Times New Roman" w:hAnsi="Arial" w:cs="Arial"/>
          <w:sz w:val="24"/>
          <w:szCs w:val="24"/>
          <w:lang w:eastAsia="hr-HR"/>
        </w:rPr>
        <w:t xml:space="preserve"> daje se pregled danih zajmova i potraživanja za dane zajmove Županije i njenih proračunskih korisnika. </w:t>
      </w:r>
    </w:p>
    <w:p w:rsidR="00895ED4" w:rsidRPr="00DD67D5" w:rsidRDefault="00895ED4" w:rsidP="00895ED4">
      <w:pPr>
        <w:spacing w:after="0" w:line="240" w:lineRule="auto"/>
        <w:ind w:left="-360" w:right="23" w:firstLine="360"/>
        <w:jc w:val="both"/>
        <w:rPr>
          <w:rFonts w:ascii="Arial" w:eastAsia="Times New Roman" w:hAnsi="Arial" w:cs="Arial"/>
          <w:sz w:val="24"/>
          <w:szCs w:val="24"/>
          <w:lang w:eastAsia="hr-HR"/>
        </w:rPr>
      </w:pPr>
    </w:p>
    <w:p w:rsidR="00895ED4" w:rsidRPr="00DD67D5" w:rsidRDefault="00895ED4" w:rsidP="00895ED4">
      <w:pPr>
        <w:spacing w:after="0" w:line="240" w:lineRule="auto"/>
        <w:ind w:left="-360" w:right="23" w:firstLine="360"/>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U </w:t>
      </w:r>
      <w:r w:rsidR="00DA3A70" w:rsidRPr="00DD67D5">
        <w:rPr>
          <w:rFonts w:ascii="Arial" w:eastAsia="Times New Roman" w:hAnsi="Arial" w:cs="Arial"/>
          <w:sz w:val="24"/>
          <w:szCs w:val="24"/>
          <w:lang w:eastAsia="hr-HR"/>
        </w:rPr>
        <w:t>T</w:t>
      </w:r>
      <w:r w:rsidRPr="00DD67D5">
        <w:rPr>
          <w:rFonts w:ascii="Arial" w:eastAsia="Times New Roman" w:hAnsi="Arial" w:cs="Arial"/>
          <w:sz w:val="24"/>
          <w:szCs w:val="24"/>
          <w:lang w:eastAsia="hr-HR"/>
        </w:rPr>
        <w:t>ablici</w:t>
      </w:r>
      <w:r w:rsidR="00DA3A70" w:rsidRPr="00DD67D5">
        <w:rPr>
          <w:rFonts w:ascii="Arial" w:eastAsia="Times New Roman" w:hAnsi="Arial" w:cs="Arial"/>
          <w:sz w:val="24"/>
          <w:szCs w:val="24"/>
          <w:lang w:eastAsia="hr-HR"/>
        </w:rPr>
        <w:t xml:space="preserve"> 1.</w:t>
      </w:r>
      <w:r w:rsidRPr="00DD67D5">
        <w:rPr>
          <w:rFonts w:ascii="Arial" w:eastAsia="Times New Roman" w:hAnsi="Arial" w:cs="Arial"/>
          <w:sz w:val="24"/>
          <w:szCs w:val="24"/>
          <w:lang w:eastAsia="hr-HR"/>
        </w:rPr>
        <w:t xml:space="preserve"> dan je pregled danih zajmova i potraživanjima za dane zajmove</w:t>
      </w:r>
      <w:r w:rsidR="00DA3A70" w:rsidRPr="00DD67D5">
        <w:rPr>
          <w:rFonts w:ascii="Arial" w:eastAsia="Times New Roman" w:hAnsi="Arial" w:cs="Arial"/>
          <w:sz w:val="24"/>
          <w:szCs w:val="24"/>
          <w:lang w:eastAsia="hr-HR"/>
        </w:rPr>
        <w:t xml:space="preserve"> Županije</w:t>
      </w:r>
      <w:r w:rsidRPr="00DD67D5">
        <w:rPr>
          <w:rFonts w:ascii="Arial" w:eastAsia="Times New Roman" w:hAnsi="Arial" w:cs="Arial"/>
          <w:sz w:val="24"/>
          <w:szCs w:val="24"/>
          <w:lang w:eastAsia="hr-HR"/>
        </w:rPr>
        <w:t xml:space="preserve"> na početku i na kraju izvještajnog razdoblja.</w:t>
      </w:r>
    </w:p>
    <w:p w:rsidR="00895ED4" w:rsidRPr="00DD67D5" w:rsidRDefault="00895ED4" w:rsidP="00895ED4">
      <w:pPr>
        <w:spacing w:after="0" w:line="240" w:lineRule="auto"/>
        <w:ind w:left="-360" w:right="23" w:firstLine="1068"/>
        <w:jc w:val="both"/>
        <w:rPr>
          <w:rFonts w:ascii="Arial" w:eastAsia="Times New Roman" w:hAnsi="Arial" w:cs="Arial"/>
          <w:sz w:val="24"/>
          <w:szCs w:val="24"/>
          <w:lang w:eastAsia="hr-HR"/>
        </w:rPr>
      </w:pPr>
    </w:p>
    <w:p w:rsidR="00895ED4" w:rsidRPr="00DD67D5" w:rsidRDefault="00895ED4" w:rsidP="00895ED4">
      <w:pPr>
        <w:spacing w:after="0" w:line="240" w:lineRule="auto"/>
        <w:ind w:left="1260" w:right="23" w:hanging="1260"/>
        <w:jc w:val="both"/>
        <w:rPr>
          <w:rFonts w:ascii="Arial" w:eastAsia="Times New Roman" w:hAnsi="Arial" w:cs="Times New Roman"/>
          <w:sz w:val="24"/>
          <w:szCs w:val="24"/>
          <w:lang w:eastAsia="hr-HR"/>
        </w:rPr>
      </w:pPr>
      <w:r w:rsidRPr="00DD67D5">
        <w:rPr>
          <w:rFonts w:ascii="Arial" w:eastAsia="Times New Roman" w:hAnsi="Arial" w:cs="Arial"/>
          <w:b/>
          <w:sz w:val="24"/>
          <w:szCs w:val="24"/>
          <w:lang w:val="pl-PL" w:eastAsia="hr-HR"/>
        </w:rPr>
        <w:t xml:space="preserve">Tablica </w:t>
      </w:r>
      <w:r w:rsidRPr="00DD67D5">
        <w:rPr>
          <w:rFonts w:ascii="Arial" w:eastAsia="Times New Roman" w:hAnsi="Arial" w:cs="Arial"/>
          <w:b/>
          <w:sz w:val="24"/>
          <w:szCs w:val="24"/>
          <w:lang w:eastAsia="hr-HR"/>
        </w:rPr>
        <w:t>1.</w:t>
      </w:r>
      <w:r w:rsidRPr="00DD67D5">
        <w:rPr>
          <w:rFonts w:ascii="Arial" w:eastAsia="Times New Roman" w:hAnsi="Arial" w:cs="Arial"/>
          <w:sz w:val="24"/>
          <w:szCs w:val="24"/>
          <w:lang w:eastAsia="hr-HR"/>
        </w:rPr>
        <w:t xml:space="preserve">: Izvještaj o </w:t>
      </w:r>
      <w:r w:rsidRPr="00DD67D5">
        <w:rPr>
          <w:rFonts w:ascii="Arial" w:eastAsia="Times New Roman" w:hAnsi="Arial" w:cs="Times New Roman"/>
          <w:sz w:val="24"/>
          <w:szCs w:val="24"/>
          <w:lang w:eastAsia="hr-HR"/>
        </w:rPr>
        <w:t>danim zajmovima i potraživanjima za dane zajmove Primorsko-goranske županije u razdoblju od 01. siječnja do 31. prosinca 20</w:t>
      </w:r>
      <w:r w:rsidR="00A808BA"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godine</w:t>
      </w:r>
    </w:p>
    <w:p w:rsidR="00895ED4" w:rsidRPr="00DD67D5" w:rsidRDefault="00895ED4" w:rsidP="00895ED4">
      <w:pPr>
        <w:spacing w:after="0" w:line="240" w:lineRule="auto"/>
        <w:ind w:left="1260" w:right="23" w:hanging="1260"/>
        <w:jc w:val="both"/>
        <w:rPr>
          <w:rFonts w:ascii="Arial" w:eastAsia="Times New Roman" w:hAnsi="Arial" w:cs="Times New Roman"/>
          <w:sz w:val="24"/>
          <w:szCs w:val="24"/>
          <w:lang w:eastAsia="hr-HR"/>
        </w:rPr>
      </w:pPr>
    </w:p>
    <w:p w:rsidR="00895ED4" w:rsidRPr="00DD67D5" w:rsidRDefault="00895ED4" w:rsidP="00895ED4">
      <w:pPr>
        <w:spacing w:after="0" w:line="240" w:lineRule="auto"/>
        <w:ind w:left="1260" w:right="23" w:hanging="1260"/>
        <w:jc w:val="right"/>
        <w:rPr>
          <w:rFonts w:ascii="Arial" w:eastAsia="Times New Roman" w:hAnsi="Arial" w:cs="Arial"/>
          <w:bCs/>
          <w:sz w:val="20"/>
          <w:szCs w:val="20"/>
          <w:lang w:eastAsia="hr-HR"/>
        </w:rPr>
      </w:pPr>
      <w:r w:rsidRPr="00DD67D5">
        <w:rPr>
          <w:rFonts w:ascii="Arial" w:eastAsia="Times New Roman" w:hAnsi="Arial" w:cs="Arial"/>
          <w:sz w:val="24"/>
          <w:szCs w:val="24"/>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r>
      <w:r w:rsidRPr="00DD67D5">
        <w:rPr>
          <w:rFonts w:ascii="Arial" w:eastAsia="Times New Roman" w:hAnsi="Arial" w:cs="Arial"/>
          <w:bCs/>
          <w:sz w:val="18"/>
          <w:szCs w:val="18"/>
          <w:lang w:eastAsia="hr-HR"/>
        </w:rPr>
        <w:tab/>
        <w:t xml:space="preserve">- </w:t>
      </w:r>
      <w:r w:rsidRPr="00DD67D5">
        <w:rPr>
          <w:rFonts w:ascii="Arial" w:eastAsia="Times New Roman" w:hAnsi="Arial" w:cs="Arial"/>
          <w:bCs/>
          <w:sz w:val="20"/>
          <w:szCs w:val="20"/>
          <w:lang w:eastAsia="hr-HR"/>
        </w:rPr>
        <w:t xml:space="preserve">u </w:t>
      </w:r>
      <w:r w:rsidR="00DA3A70" w:rsidRPr="00DD67D5">
        <w:rPr>
          <w:rFonts w:ascii="Arial" w:eastAsia="Times New Roman" w:hAnsi="Arial" w:cs="Arial"/>
          <w:bCs/>
          <w:sz w:val="20"/>
          <w:szCs w:val="20"/>
          <w:lang w:eastAsia="hr-HR"/>
        </w:rPr>
        <w:t>eurima</w:t>
      </w:r>
    </w:p>
    <w:p w:rsidR="00DA3A70" w:rsidRPr="00DD67D5" w:rsidRDefault="00DA3A70" w:rsidP="00895ED4">
      <w:pPr>
        <w:spacing w:after="0" w:line="240" w:lineRule="auto"/>
        <w:ind w:left="1260" w:right="23" w:hanging="1260"/>
        <w:jc w:val="right"/>
        <w:rPr>
          <w:rFonts w:ascii="Arial" w:eastAsia="Times New Roman" w:hAnsi="Arial" w:cs="Arial"/>
          <w:bCs/>
          <w:sz w:val="20"/>
          <w:szCs w:val="20"/>
          <w:lang w:eastAsia="hr-HR"/>
        </w:rPr>
      </w:pPr>
    </w:p>
    <w:tbl>
      <w:tblPr>
        <w:tblW w:w="10788" w:type="dxa"/>
        <w:tblInd w:w="-557" w:type="dxa"/>
        <w:tblLook w:val="04A0" w:firstRow="1" w:lastRow="0" w:firstColumn="1" w:lastColumn="0" w:noHBand="0" w:noVBand="1"/>
      </w:tblPr>
      <w:tblGrid>
        <w:gridCol w:w="566"/>
        <w:gridCol w:w="2412"/>
        <w:gridCol w:w="1984"/>
        <w:gridCol w:w="1167"/>
        <w:gridCol w:w="1138"/>
        <w:gridCol w:w="1134"/>
        <w:gridCol w:w="1028"/>
        <w:gridCol w:w="1359"/>
      </w:tblGrid>
      <w:tr w:rsidR="00DD67D5" w:rsidRPr="00DD67D5" w:rsidTr="00003576">
        <w:trPr>
          <w:trHeight w:val="720"/>
        </w:trPr>
        <w:tc>
          <w:tcPr>
            <w:tcW w:w="566" w:type="dxa"/>
            <w:tcBorders>
              <w:top w:val="single" w:sz="4" w:space="0" w:color="auto"/>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center"/>
              <w:rPr>
                <w:rFonts w:ascii="Arial" w:eastAsia="Times New Roman" w:hAnsi="Arial" w:cs="Arial"/>
                <w:b/>
                <w:bCs/>
                <w:sz w:val="18"/>
                <w:szCs w:val="18"/>
                <w:lang w:eastAsia="hr-HR"/>
              </w:rPr>
            </w:pPr>
            <w:proofErr w:type="spellStart"/>
            <w:r w:rsidRPr="00DD67D5">
              <w:rPr>
                <w:rFonts w:ascii="Arial" w:eastAsia="Times New Roman" w:hAnsi="Arial" w:cs="Arial"/>
                <w:b/>
                <w:bCs/>
                <w:sz w:val="18"/>
                <w:szCs w:val="18"/>
                <w:lang w:eastAsia="hr-HR"/>
              </w:rPr>
              <w:t>R.b</w:t>
            </w:r>
            <w:proofErr w:type="spellEnd"/>
            <w:r w:rsidRPr="00DD67D5">
              <w:rPr>
                <w:rFonts w:ascii="Arial" w:eastAsia="Times New Roman" w:hAnsi="Arial" w:cs="Arial"/>
                <w:b/>
                <w:bCs/>
                <w:sz w:val="18"/>
                <w:szCs w:val="18"/>
                <w:lang w:eastAsia="hr-HR"/>
              </w:rPr>
              <w:t>.</w:t>
            </w:r>
          </w:p>
        </w:tc>
        <w:tc>
          <w:tcPr>
            <w:tcW w:w="2412" w:type="dxa"/>
            <w:tcBorders>
              <w:top w:val="single" w:sz="4" w:space="0" w:color="auto"/>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Vrsta zajma</w:t>
            </w:r>
          </w:p>
        </w:tc>
        <w:tc>
          <w:tcPr>
            <w:tcW w:w="1984" w:type="dxa"/>
            <w:tcBorders>
              <w:top w:val="single" w:sz="4" w:space="0" w:color="auto"/>
              <w:left w:val="nil"/>
              <w:bottom w:val="single" w:sz="4" w:space="0" w:color="auto"/>
              <w:right w:val="nil"/>
            </w:tcBorders>
            <w:shd w:val="clear" w:color="auto" w:fill="auto"/>
            <w:vAlign w:val="center"/>
            <w:hideMark/>
          </w:tcPr>
          <w:p w:rsidR="00DA3A70" w:rsidRPr="00DD67D5" w:rsidRDefault="008A7F9E" w:rsidP="00DA3A70">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Dužnik</w:t>
            </w:r>
          </w:p>
        </w:tc>
        <w:tc>
          <w:tcPr>
            <w:tcW w:w="1167" w:type="dxa"/>
            <w:tcBorders>
              <w:top w:val="single" w:sz="4" w:space="0" w:color="auto"/>
              <w:left w:val="nil"/>
              <w:bottom w:val="single" w:sz="4" w:space="0" w:color="auto"/>
              <w:right w:val="nil"/>
            </w:tcBorders>
            <w:shd w:val="clear" w:color="auto" w:fill="auto"/>
            <w:vAlign w:val="center"/>
            <w:hideMark/>
          </w:tcPr>
          <w:p w:rsidR="00DA3A70" w:rsidRPr="00DD67D5" w:rsidRDefault="00DA3A70" w:rsidP="00A808B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 zajma 01.01.20</w:t>
            </w:r>
            <w:r w:rsidR="00A808BA" w:rsidRPr="00DD67D5">
              <w:rPr>
                <w:rFonts w:ascii="Arial" w:eastAsia="Times New Roman" w:hAnsi="Arial" w:cs="Arial"/>
                <w:b/>
                <w:bCs/>
                <w:sz w:val="18"/>
                <w:szCs w:val="18"/>
                <w:lang w:eastAsia="hr-HR"/>
              </w:rPr>
              <w:t>25</w:t>
            </w:r>
            <w:r w:rsidRPr="00DD67D5">
              <w:rPr>
                <w:rFonts w:ascii="Arial" w:eastAsia="Times New Roman" w:hAnsi="Arial" w:cs="Arial"/>
                <w:b/>
                <w:bCs/>
                <w:sz w:val="18"/>
                <w:szCs w:val="18"/>
                <w:lang w:eastAsia="hr-HR"/>
              </w:rPr>
              <w:t>.</w:t>
            </w:r>
          </w:p>
        </w:tc>
        <w:tc>
          <w:tcPr>
            <w:tcW w:w="1138" w:type="dxa"/>
            <w:tcBorders>
              <w:top w:val="single" w:sz="4" w:space="0" w:color="auto"/>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Primljene otplate glavnice</w:t>
            </w:r>
          </w:p>
        </w:tc>
        <w:tc>
          <w:tcPr>
            <w:tcW w:w="1134" w:type="dxa"/>
            <w:tcBorders>
              <w:top w:val="single" w:sz="4" w:space="0" w:color="auto"/>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Dani zajmovi u tekućoj godini</w:t>
            </w:r>
          </w:p>
        </w:tc>
        <w:tc>
          <w:tcPr>
            <w:tcW w:w="1028" w:type="dxa"/>
            <w:tcBorders>
              <w:top w:val="single" w:sz="4" w:space="0" w:color="auto"/>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Korekcije +/-</w:t>
            </w:r>
          </w:p>
        </w:tc>
        <w:tc>
          <w:tcPr>
            <w:tcW w:w="1359" w:type="dxa"/>
            <w:tcBorders>
              <w:top w:val="single" w:sz="4" w:space="0" w:color="auto"/>
              <w:left w:val="nil"/>
              <w:bottom w:val="single" w:sz="4" w:space="0" w:color="auto"/>
              <w:right w:val="nil"/>
            </w:tcBorders>
            <w:shd w:val="clear" w:color="auto" w:fill="auto"/>
            <w:vAlign w:val="center"/>
            <w:hideMark/>
          </w:tcPr>
          <w:p w:rsidR="00DA3A70" w:rsidRPr="00DD67D5" w:rsidRDefault="00DA3A70" w:rsidP="00A808BA">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Stanje zajma 31.12.20</w:t>
            </w:r>
            <w:r w:rsidR="00A808BA" w:rsidRPr="00DD67D5">
              <w:rPr>
                <w:rFonts w:ascii="Arial" w:eastAsia="Times New Roman" w:hAnsi="Arial" w:cs="Arial"/>
                <w:b/>
                <w:bCs/>
                <w:sz w:val="18"/>
                <w:szCs w:val="18"/>
                <w:lang w:eastAsia="hr-HR"/>
              </w:rPr>
              <w:t>25</w:t>
            </w:r>
            <w:r w:rsidRPr="00DD67D5">
              <w:rPr>
                <w:rFonts w:ascii="Arial" w:eastAsia="Times New Roman" w:hAnsi="Arial" w:cs="Arial"/>
                <w:b/>
                <w:bCs/>
                <w:sz w:val="18"/>
                <w:szCs w:val="18"/>
                <w:lang w:eastAsia="hr-HR"/>
              </w:rPr>
              <w:t>.</w:t>
            </w:r>
          </w:p>
        </w:tc>
      </w:tr>
      <w:tr w:rsidR="00DD67D5" w:rsidRPr="00DD67D5" w:rsidTr="00003576">
        <w:trPr>
          <w:trHeight w:val="300"/>
        </w:trPr>
        <w:tc>
          <w:tcPr>
            <w:tcW w:w="566" w:type="dxa"/>
            <w:tcBorders>
              <w:top w:val="nil"/>
              <w:left w:val="nil"/>
              <w:bottom w:val="single" w:sz="4" w:space="0" w:color="auto"/>
              <w:right w:val="nil"/>
            </w:tcBorders>
            <w:shd w:val="clear" w:color="auto" w:fill="auto"/>
            <w:vAlign w:val="center"/>
            <w:hideMark/>
          </w:tcPr>
          <w:p w:rsidR="00DA3A70" w:rsidRPr="00DD67D5" w:rsidRDefault="00FE2F37" w:rsidP="00DA3A70">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w:t>
            </w:r>
            <w:r w:rsidR="00DA3A70" w:rsidRPr="00DD67D5">
              <w:rPr>
                <w:rFonts w:ascii="Arial" w:eastAsia="Times New Roman" w:hAnsi="Arial" w:cs="Arial"/>
                <w:sz w:val="18"/>
                <w:szCs w:val="18"/>
                <w:lang w:eastAsia="hr-HR"/>
              </w:rPr>
              <w:t>.</w:t>
            </w:r>
          </w:p>
        </w:tc>
        <w:tc>
          <w:tcPr>
            <w:tcW w:w="2412"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Tuzemni dugoročni  zajam</w:t>
            </w:r>
          </w:p>
        </w:tc>
        <w:tc>
          <w:tcPr>
            <w:tcW w:w="1984"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Zagrebačka banka d.d.</w:t>
            </w:r>
          </w:p>
        </w:tc>
        <w:tc>
          <w:tcPr>
            <w:tcW w:w="1167"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535.138,01</w:t>
            </w:r>
          </w:p>
        </w:tc>
        <w:tc>
          <w:tcPr>
            <w:tcW w:w="1138"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134"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028"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359"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535.138,01</w:t>
            </w:r>
          </w:p>
        </w:tc>
      </w:tr>
      <w:tr w:rsidR="00DD67D5" w:rsidRPr="00DD67D5" w:rsidTr="00003576">
        <w:trPr>
          <w:trHeight w:val="300"/>
        </w:trPr>
        <w:tc>
          <w:tcPr>
            <w:tcW w:w="4962" w:type="dxa"/>
            <w:gridSpan w:val="3"/>
            <w:tcBorders>
              <w:top w:val="single" w:sz="4" w:space="0" w:color="auto"/>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Ukupno</w:t>
            </w:r>
          </w:p>
        </w:tc>
        <w:tc>
          <w:tcPr>
            <w:tcW w:w="1167"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535.138,01</w:t>
            </w:r>
          </w:p>
        </w:tc>
        <w:tc>
          <w:tcPr>
            <w:tcW w:w="1138"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134"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028"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1359" w:type="dxa"/>
            <w:tcBorders>
              <w:top w:val="nil"/>
              <w:left w:val="nil"/>
              <w:bottom w:val="single" w:sz="4" w:space="0" w:color="auto"/>
              <w:right w:val="nil"/>
            </w:tcBorders>
            <w:shd w:val="clear" w:color="auto" w:fill="auto"/>
            <w:vAlign w:val="center"/>
            <w:hideMark/>
          </w:tcPr>
          <w:p w:rsidR="00DA3A70" w:rsidRPr="00DD67D5" w:rsidRDefault="00DA3A70" w:rsidP="00DA3A70">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535.138,01</w:t>
            </w:r>
          </w:p>
        </w:tc>
      </w:tr>
    </w:tbl>
    <w:p w:rsidR="00DA3A70" w:rsidRPr="00DD67D5" w:rsidRDefault="00DA3A70" w:rsidP="00895ED4">
      <w:pPr>
        <w:spacing w:after="0" w:line="240" w:lineRule="auto"/>
        <w:ind w:left="1260" w:right="23" w:hanging="1260"/>
        <w:jc w:val="right"/>
        <w:rPr>
          <w:rFonts w:ascii="Arial" w:eastAsia="Times New Roman" w:hAnsi="Arial" w:cs="Arial"/>
          <w:bCs/>
          <w:sz w:val="20"/>
          <w:szCs w:val="20"/>
          <w:lang w:eastAsia="hr-HR"/>
        </w:rPr>
      </w:pPr>
    </w:p>
    <w:p w:rsidR="00895ED4" w:rsidRPr="00DD67D5" w:rsidRDefault="00895ED4" w:rsidP="00895ED4">
      <w:pPr>
        <w:spacing w:after="0" w:line="240" w:lineRule="auto"/>
        <w:ind w:left="-360" w:right="23" w:firstLine="1068"/>
        <w:jc w:val="both"/>
        <w:rPr>
          <w:rFonts w:ascii="Arial" w:eastAsia="Times New Roman" w:hAnsi="Arial" w:cs="Arial"/>
          <w:sz w:val="10"/>
          <w:szCs w:val="10"/>
          <w:lang w:eastAsia="hr-HR"/>
        </w:rPr>
      </w:pPr>
    </w:p>
    <w:p w:rsidR="00DA3A70" w:rsidRPr="00DD67D5" w:rsidRDefault="00895ED4" w:rsidP="00895ED4">
      <w:pPr>
        <w:spacing w:after="0" w:line="240" w:lineRule="auto"/>
        <w:ind w:firstLine="708"/>
        <w:jc w:val="both"/>
        <w:rPr>
          <w:rFonts w:ascii="Arial" w:eastAsia="Calibri" w:hAnsi="Arial" w:cs="Arial"/>
          <w:sz w:val="24"/>
          <w:szCs w:val="24"/>
        </w:rPr>
      </w:pPr>
      <w:r w:rsidRPr="00DD67D5">
        <w:rPr>
          <w:rFonts w:ascii="Arial" w:eastAsia="Calibri" w:hAnsi="Arial" w:cs="Arial"/>
          <w:sz w:val="24"/>
          <w:szCs w:val="24"/>
        </w:rPr>
        <w:t>Iz Tablice 1. je razvidno da je potraživanje Županije za dane zajmove na dan 31. prosinca 20</w:t>
      </w:r>
      <w:r w:rsidR="00327077" w:rsidRPr="00DD67D5">
        <w:rPr>
          <w:rFonts w:ascii="Arial" w:eastAsia="Calibri" w:hAnsi="Arial" w:cs="Arial"/>
          <w:sz w:val="24"/>
          <w:szCs w:val="24"/>
        </w:rPr>
        <w:t>25</w:t>
      </w:r>
      <w:r w:rsidRPr="00DD67D5">
        <w:rPr>
          <w:rFonts w:ascii="Arial" w:eastAsia="Calibri" w:hAnsi="Arial" w:cs="Arial"/>
          <w:sz w:val="24"/>
          <w:szCs w:val="24"/>
        </w:rPr>
        <w:t xml:space="preserve">. godine iznosilo </w:t>
      </w:r>
      <w:r w:rsidR="00DA3A70" w:rsidRPr="00DD67D5">
        <w:rPr>
          <w:rFonts w:ascii="Arial" w:eastAsia="Calibri" w:hAnsi="Arial" w:cs="Arial"/>
          <w:sz w:val="24"/>
          <w:szCs w:val="24"/>
        </w:rPr>
        <w:t>535.138,01 euro, kao i na početku 20</w:t>
      </w:r>
      <w:r w:rsidR="00327077" w:rsidRPr="00DD67D5">
        <w:rPr>
          <w:rFonts w:ascii="Arial" w:eastAsia="Calibri" w:hAnsi="Arial" w:cs="Arial"/>
          <w:sz w:val="24"/>
          <w:szCs w:val="24"/>
        </w:rPr>
        <w:t>25</w:t>
      </w:r>
      <w:r w:rsidR="00DA3A70" w:rsidRPr="00DD67D5">
        <w:rPr>
          <w:rFonts w:ascii="Arial" w:eastAsia="Calibri" w:hAnsi="Arial" w:cs="Arial"/>
          <w:sz w:val="24"/>
          <w:szCs w:val="24"/>
        </w:rPr>
        <w:t xml:space="preserve">. godine. </w:t>
      </w:r>
    </w:p>
    <w:p w:rsidR="00895ED4" w:rsidRPr="00DD67D5" w:rsidRDefault="00895ED4" w:rsidP="00895ED4">
      <w:pPr>
        <w:spacing w:after="0" w:line="240" w:lineRule="auto"/>
        <w:ind w:firstLine="708"/>
        <w:jc w:val="both"/>
        <w:rPr>
          <w:rFonts w:ascii="Arial" w:eastAsia="Calibri" w:hAnsi="Arial" w:cs="Arial"/>
          <w:sz w:val="24"/>
          <w:szCs w:val="24"/>
        </w:rPr>
      </w:pPr>
      <w:r w:rsidRPr="00DD67D5">
        <w:rPr>
          <w:rFonts w:ascii="Arial" w:eastAsia="Calibri" w:hAnsi="Arial" w:cs="Arial"/>
          <w:sz w:val="24"/>
          <w:szCs w:val="24"/>
        </w:rPr>
        <w:t>Ukupno potraživanje prema Zagrebačkoj banci d.d., evidentirano je temeljem garantnih depozita Županije za programe kreditiranja „Gruda snijega“ i „Poduzetnik 2“ u razdoblju od 2001. do 2003.  godine. Navedeni zajmovi predstavljaju namjenska sredstva koja je Županija udružila sa sredstvima Zagrebačke banke d.d. na realizaciji programa kreditiranja malog gospodarstva. Dana 8. siječnja 2013. godine između Zagrebačke banke d.d. i Primorsko-goranske županije sklopljen je Sporazum o uređenju međusobnih odnosa u vezi Ugovora o poslovnoj suradnji u realizaciji gore navedenih programa, a radi utvrđivanja kriterija za sudjelovanje Primorsko-goranske županije u konačnoj naplati iz ovršnih postupaka koje Banka vodi radi namirenja svojih dospjelih potraživanja koja su djelomično namirena garantnim depozitom Primorsko-goranske županije.</w:t>
      </w:r>
    </w:p>
    <w:p w:rsidR="00895ED4" w:rsidRPr="00DD67D5" w:rsidRDefault="00895ED4" w:rsidP="00895ED4">
      <w:pPr>
        <w:spacing w:after="0" w:line="240" w:lineRule="auto"/>
        <w:ind w:firstLine="708"/>
        <w:jc w:val="both"/>
        <w:rPr>
          <w:rFonts w:ascii="Arial" w:eastAsia="Calibri" w:hAnsi="Arial" w:cs="Arial"/>
          <w:sz w:val="24"/>
          <w:szCs w:val="24"/>
        </w:rPr>
      </w:pPr>
    </w:p>
    <w:p w:rsidR="00895ED4" w:rsidRPr="00DD67D5" w:rsidRDefault="00DA3A70" w:rsidP="00895ED4">
      <w:pPr>
        <w:spacing w:after="0" w:line="240" w:lineRule="auto"/>
        <w:ind w:right="23" w:firstLine="708"/>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U Tablici 2. dan je pregled danih zajmova i potraživanjima za dane zajmove proračunskih korisnika na početku i na kraju izvještajnog razdoblja</w:t>
      </w:r>
    </w:p>
    <w:p w:rsidR="00895ED4" w:rsidRPr="00DD67D5" w:rsidRDefault="00895ED4" w:rsidP="00895ED4">
      <w:pPr>
        <w:spacing w:after="0" w:line="240" w:lineRule="auto"/>
        <w:ind w:left="-360" w:right="23" w:firstLine="1068"/>
        <w:jc w:val="both"/>
        <w:rPr>
          <w:rFonts w:ascii="Arial" w:eastAsia="Times New Roman" w:hAnsi="Arial" w:cs="Arial"/>
          <w:sz w:val="10"/>
          <w:szCs w:val="10"/>
          <w:lang w:eastAsia="hr-HR"/>
        </w:rPr>
      </w:pPr>
    </w:p>
    <w:p w:rsidR="00895ED4" w:rsidRPr="00DD67D5" w:rsidRDefault="00895ED4" w:rsidP="00895ED4">
      <w:pPr>
        <w:spacing w:after="0" w:line="240" w:lineRule="auto"/>
        <w:ind w:left="1260" w:right="23" w:hanging="1260"/>
        <w:jc w:val="both"/>
        <w:rPr>
          <w:rFonts w:ascii="Arial" w:eastAsia="Times New Roman" w:hAnsi="Arial" w:cs="Times New Roman"/>
          <w:sz w:val="24"/>
          <w:szCs w:val="24"/>
          <w:lang w:eastAsia="hr-HR"/>
        </w:rPr>
      </w:pPr>
      <w:r w:rsidRPr="00DD67D5">
        <w:rPr>
          <w:rFonts w:ascii="Arial" w:eastAsia="Times New Roman" w:hAnsi="Arial" w:cs="Arial"/>
          <w:b/>
          <w:sz w:val="24"/>
          <w:szCs w:val="24"/>
          <w:lang w:val="pl-PL" w:eastAsia="hr-HR"/>
        </w:rPr>
        <w:t xml:space="preserve">Tablica </w:t>
      </w:r>
      <w:r w:rsidR="001069E0" w:rsidRPr="00DD67D5">
        <w:rPr>
          <w:rFonts w:ascii="Arial" w:eastAsia="Times New Roman" w:hAnsi="Arial" w:cs="Arial"/>
          <w:b/>
          <w:sz w:val="24"/>
          <w:szCs w:val="24"/>
          <w:lang w:eastAsia="hr-HR"/>
        </w:rPr>
        <w:t>2</w:t>
      </w:r>
      <w:r w:rsidRPr="00DD67D5">
        <w:rPr>
          <w:rFonts w:ascii="Arial" w:eastAsia="Times New Roman" w:hAnsi="Arial" w:cs="Arial"/>
          <w:b/>
          <w:sz w:val="24"/>
          <w:szCs w:val="24"/>
          <w:lang w:eastAsia="hr-HR"/>
        </w:rPr>
        <w:t>.</w:t>
      </w:r>
      <w:r w:rsidRPr="00DD67D5">
        <w:rPr>
          <w:rFonts w:ascii="Arial" w:eastAsia="Times New Roman" w:hAnsi="Arial" w:cs="Arial"/>
          <w:sz w:val="24"/>
          <w:szCs w:val="24"/>
          <w:lang w:eastAsia="hr-HR"/>
        </w:rPr>
        <w:t xml:space="preserve">: Izvještaj o </w:t>
      </w:r>
      <w:r w:rsidRPr="00DD67D5">
        <w:rPr>
          <w:rFonts w:ascii="Arial" w:eastAsia="Times New Roman" w:hAnsi="Arial" w:cs="Times New Roman"/>
          <w:sz w:val="24"/>
          <w:szCs w:val="24"/>
          <w:lang w:eastAsia="hr-HR"/>
        </w:rPr>
        <w:t xml:space="preserve">danim zajmovima i potraživanjima za dane zajmove </w:t>
      </w:r>
      <w:r w:rsidR="00DA3A70" w:rsidRPr="00DD67D5">
        <w:rPr>
          <w:rFonts w:ascii="Arial" w:eastAsia="Times New Roman" w:hAnsi="Arial" w:cs="Times New Roman"/>
          <w:sz w:val="24"/>
          <w:szCs w:val="24"/>
          <w:lang w:eastAsia="hr-HR"/>
        </w:rPr>
        <w:t>proračunskih korisnika</w:t>
      </w:r>
      <w:r w:rsidRPr="00DD67D5">
        <w:rPr>
          <w:rFonts w:ascii="Arial" w:eastAsia="Times New Roman" w:hAnsi="Arial" w:cs="Times New Roman"/>
          <w:sz w:val="24"/>
          <w:szCs w:val="24"/>
          <w:lang w:eastAsia="hr-HR"/>
        </w:rPr>
        <w:t xml:space="preserve"> u razdoblju od 01. siječnja do 31. prosinca 20</w:t>
      </w:r>
      <w:r w:rsidR="00A808BA" w:rsidRPr="00DD67D5">
        <w:rPr>
          <w:rFonts w:ascii="Arial" w:eastAsia="Times New Roman" w:hAnsi="Arial" w:cs="Times New Roman"/>
          <w:sz w:val="24"/>
          <w:szCs w:val="24"/>
          <w:lang w:eastAsia="hr-HR"/>
        </w:rPr>
        <w:t>25</w:t>
      </w:r>
      <w:r w:rsidRPr="00DD67D5">
        <w:rPr>
          <w:rFonts w:ascii="Arial" w:eastAsia="Times New Roman" w:hAnsi="Arial" w:cs="Times New Roman"/>
          <w:sz w:val="24"/>
          <w:szCs w:val="24"/>
          <w:lang w:eastAsia="hr-HR"/>
        </w:rPr>
        <w:t>. godine</w:t>
      </w:r>
    </w:p>
    <w:p w:rsidR="00895ED4" w:rsidRPr="00DD67D5" w:rsidRDefault="00895ED4" w:rsidP="00895ED4">
      <w:pPr>
        <w:spacing w:after="0" w:line="240" w:lineRule="auto"/>
        <w:ind w:left="-360" w:right="23" w:firstLine="1068"/>
        <w:jc w:val="both"/>
        <w:rPr>
          <w:rFonts w:ascii="Arial" w:eastAsia="Times New Roman" w:hAnsi="Arial" w:cs="Arial"/>
          <w:sz w:val="10"/>
          <w:szCs w:val="10"/>
          <w:lang w:eastAsia="hr-HR"/>
        </w:rPr>
      </w:pPr>
    </w:p>
    <w:p w:rsidR="00895ED4" w:rsidRPr="00DD67D5" w:rsidRDefault="00895ED4" w:rsidP="00895ED4">
      <w:pPr>
        <w:spacing w:after="0" w:line="240" w:lineRule="auto"/>
        <w:ind w:left="7428" w:right="23" w:firstLine="360"/>
        <w:jc w:val="both"/>
        <w:rPr>
          <w:rFonts w:ascii="Arial" w:eastAsia="Times New Roman" w:hAnsi="Arial" w:cs="Arial"/>
          <w:bCs/>
          <w:sz w:val="20"/>
          <w:szCs w:val="20"/>
          <w:lang w:eastAsia="hr-HR"/>
        </w:rPr>
      </w:pPr>
      <w:r w:rsidRPr="00DD67D5">
        <w:rPr>
          <w:rFonts w:ascii="Arial" w:eastAsia="Times New Roman" w:hAnsi="Arial" w:cs="Arial"/>
          <w:bCs/>
          <w:sz w:val="20"/>
          <w:szCs w:val="20"/>
          <w:lang w:eastAsia="hr-HR"/>
        </w:rPr>
        <w:t xml:space="preserve"> u </w:t>
      </w:r>
      <w:r w:rsidR="00DA3A70" w:rsidRPr="00DD67D5">
        <w:rPr>
          <w:rFonts w:ascii="Arial" w:eastAsia="Times New Roman" w:hAnsi="Arial" w:cs="Arial"/>
          <w:bCs/>
          <w:sz w:val="20"/>
          <w:szCs w:val="20"/>
          <w:lang w:eastAsia="hr-HR"/>
        </w:rPr>
        <w:t>eurima</w:t>
      </w:r>
    </w:p>
    <w:p w:rsidR="00DA3A70" w:rsidRPr="00DD67D5" w:rsidRDefault="00DA3A70" w:rsidP="00895ED4">
      <w:pPr>
        <w:spacing w:after="0" w:line="240" w:lineRule="auto"/>
        <w:ind w:left="7428" w:right="23" w:firstLine="360"/>
        <w:jc w:val="both"/>
        <w:rPr>
          <w:rFonts w:ascii="Arial" w:eastAsia="Times New Roman" w:hAnsi="Arial" w:cs="Arial"/>
          <w:bCs/>
          <w:sz w:val="20"/>
          <w:szCs w:val="20"/>
          <w:lang w:eastAsia="hr-HR"/>
        </w:rPr>
      </w:pPr>
    </w:p>
    <w:tbl>
      <w:tblPr>
        <w:tblW w:w="10135" w:type="dxa"/>
        <w:jc w:val="center"/>
        <w:tblLook w:val="04A0" w:firstRow="1" w:lastRow="0" w:firstColumn="1" w:lastColumn="0" w:noHBand="0" w:noVBand="1"/>
      </w:tblPr>
      <w:tblGrid>
        <w:gridCol w:w="709"/>
        <w:gridCol w:w="1141"/>
        <w:gridCol w:w="1270"/>
        <w:gridCol w:w="1701"/>
        <w:gridCol w:w="1134"/>
        <w:gridCol w:w="1134"/>
        <w:gridCol w:w="992"/>
        <w:gridCol w:w="992"/>
        <w:gridCol w:w="1062"/>
      </w:tblGrid>
      <w:tr w:rsidR="00DD67D5" w:rsidRPr="00DD67D5" w:rsidTr="000C1D9D">
        <w:trPr>
          <w:trHeight w:val="855"/>
          <w:jc w:val="center"/>
        </w:trPr>
        <w:tc>
          <w:tcPr>
            <w:tcW w:w="709"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proofErr w:type="spellStart"/>
            <w:r w:rsidRPr="00DD67D5">
              <w:rPr>
                <w:rFonts w:ascii="Arial" w:eastAsia="Times New Roman" w:hAnsi="Arial" w:cs="Arial"/>
                <w:b/>
                <w:bCs/>
                <w:sz w:val="16"/>
                <w:szCs w:val="16"/>
                <w:lang w:eastAsia="hr-HR"/>
              </w:rPr>
              <w:lastRenderedPageBreak/>
              <w:t>R.b</w:t>
            </w:r>
            <w:proofErr w:type="spellEnd"/>
            <w:r w:rsidRPr="00DD67D5">
              <w:rPr>
                <w:rFonts w:ascii="Arial" w:eastAsia="Times New Roman" w:hAnsi="Arial" w:cs="Arial"/>
                <w:b/>
                <w:bCs/>
                <w:sz w:val="16"/>
                <w:szCs w:val="16"/>
                <w:lang w:eastAsia="hr-HR"/>
              </w:rPr>
              <w:t>.</w:t>
            </w:r>
          </w:p>
        </w:tc>
        <w:tc>
          <w:tcPr>
            <w:tcW w:w="1141"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Proračunski korisnik</w:t>
            </w:r>
          </w:p>
        </w:tc>
        <w:tc>
          <w:tcPr>
            <w:tcW w:w="1270"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Vrsta zajma</w:t>
            </w:r>
          </w:p>
        </w:tc>
        <w:tc>
          <w:tcPr>
            <w:tcW w:w="1701"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Opis</w:t>
            </w:r>
          </w:p>
        </w:tc>
        <w:tc>
          <w:tcPr>
            <w:tcW w:w="1134"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Dužnik</w:t>
            </w:r>
          </w:p>
        </w:tc>
        <w:tc>
          <w:tcPr>
            <w:tcW w:w="1134"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A808BA">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Stanje zajma 01.01.20</w:t>
            </w:r>
            <w:r w:rsidR="00A808BA" w:rsidRPr="00DD67D5">
              <w:rPr>
                <w:rFonts w:ascii="Arial" w:eastAsia="Times New Roman" w:hAnsi="Arial" w:cs="Arial"/>
                <w:b/>
                <w:bCs/>
                <w:sz w:val="16"/>
                <w:szCs w:val="16"/>
                <w:lang w:eastAsia="hr-HR"/>
              </w:rPr>
              <w:t>25</w:t>
            </w:r>
          </w:p>
        </w:tc>
        <w:tc>
          <w:tcPr>
            <w:tcW w:w="992"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Primljene  otplate glavnice</w:t>
            </w:r>
          </w:p>
        </w:tc>
        <w:tc>
          <w:tcPr>
            <w:tcW w:w="992"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Dani zajmovi u tekućoj godini</w:t>
            </w:r>
          </w:p>
        </w:tc>
        <w:tc>
          <w:tcPr>
            <w:tcW w:w="1062" w:type="dxa"/>
            <w:tcBorders>
              <w:top w:val="single" w:sz="4" w:space="0" w:color="auto"/>
              <w:left w:val="nil"/>
              <w:bottom w:val="single" w:sz="4" w:space="0" w:color="auto"/>
              <w:right w:val="nil"/>
            </w:tcBorders>
            <w:shd w:val="clear" w:color="auto" w:fill="auto"/>
            <w:vAlign w:val="center"/>
            <w:hideMark/>
          </w:tcPr>
          <w:p w:rsidR="00105268" w:rsidRPr="00DD67D5" w:rsidRDefault="00105268" w:rsidP="00A808BA">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Stanje zajma 31.12.20</w:t>
            </w:r>
            <w:r w:rsidR="00A808BA" w:rsidRPr="00DD67D5">
              <w:rPr>
                <w:rFonts w:ascii="Arial" w:eastAsia="Times New Roman" w:hAnsi="Arial" w:cs="Arial"/>
                <w:b/>
                <w:bCs/>
                <w:sz w:val="16"/>
                <w:szCs w:val="16"/>
                <w:lang w:eastAsia="hr-HR"/>
              </w:rPr>
              <w:t>25</w:t>
            </w:r>
            <w:r w:rsidRPr="00DD67D5">
              <w:rPr>
                <w:rFonts w:ascii="Arial" w:eastAsia="Times New Roman" w:hAnsi="Arial" w:cs="Arial"/>
                <w:b/>
                <w:bCs/>
                <w:sz w:val="16"/>
                <w:szCs w:val="16"/>
                <w:lang w:eastAsia="hr-HR"/>
              </w:rPr>
              <w:t>.</w:t>
            </w:r>
          </w:p>
        </w:tc>
      </w:tr>
      <w:tr w:rsidR="00DD67D5" w:rsidRPr="00DD67D5" w:rsidTr="000C1D9D">
        <w:trPr>
          <w:trHeight w:val="675"/>
          <w:jc w:val="center"/>
        </w:trPr>
        <w:tc>
          <w:tcPr>
            <w:tcW w:w="709" w:type="dxa"/>
            <w:tcBorders>
              <w:top w:val="nil"/>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sz w:val="16"/>
                <w:szCs w:val="16"/>
                <w:lang w:eastAsia="hr-HR"/>
              </w:rPr>
            </w:pPr>
            <w:r w:rsidRPr="00DD67D5">
              <w:rPr>
                <w:rFonts w:ascii="Arial" w:eastAsia="Times New Roman" w:hAnsi="Arial" w:cs="Arial"/>
                <w:sz w:val="16"/>
                <w:szCs w:val="16"/>
                <w:lang w:eastAsia="hr-HR"/>
              </w:rPr>
              <w:t>2.</w:t>
            </w:r>
          </w:p>
        </w:tc>
        <w:tc>
          <w:tcPr>
            <w:tcW w:w="1141" w:type="dxa"/>
            <w:tcBorders>
              <w:top w:val="nil"/>
              <w:left w:val="nil"/>
              <w:bottom w:val="single" w:sz="4" w:space="0" w:color="auto"/>
              <w:right w:val="nil"/>
            </w:tcBorders>
            <w:shd w:val="clear" w:color="auto" w:fill="auto"/>
            <w:vAlign w:val="center"/>
            <w:hideMark/>
          </w:tcPr>
          <w:p w:rsidR="00105268" w:rsidRPr="00DD67D5" w:rsidRDefault="00105268" w:rsidP="0010526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Lječilište Veli Lošinj </w:t>
            </w:r>
          </w:p>
        </w:tc>
        <w:tc>
          <w:tcPr>
            <w:tcW w:w="1270" w:type="dxa"/>
            <w:tcBorders>
              <w:top w:val="nil"/>
              <w:left w:val="nil"/>
              <w:bottom w:val="single" w:sz="4" w:space="0" w:color="auto"/>
              <w:right w:val="nil"/>
            </w:tcBorders>
            <w:shd w:val="clear" w:color="auto" w:fill="auto"/>
            <w:vAlign w:val="center"/>
            <w:hideMark/>
          </w:tcPr>
          <w:p w:rsidR="00105268" w:rsidRPr="00DD67D5" w:rsidRDefault="00105268" w:rsidP="0010526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Dani zajmovi  tuzemnim trgovačkim društvima izvan javnog sektora- dugoročni </w:t>
            </w:r>
          </w:p>
        </w:tc>
        <w:tc>
          <w:tcPr>
            <w:tcW w:w="1701" w:type="dxa"/>
            <w:tcBorders>
              <w:top w:val="nil"/>
              <w:left w:val="nil"/>
              <w:bottom w:val="single" w:sz="4" w:space="0" w:color="auto"/>
              <w:right w:val="nil"/>
            </w:tcBorders>
            <w:shd w:val="clear" w:color="auto" w:fill="auto"/>
            <w:vAlign w:val="center"/>
            <w:hideMark/>
          </w:tcPr>
          <w:p w:rsidR="00105268" w:rsidRPr="00DD67D5" w:rsidRDefault="00105268" w:rsidP="00105268">
            <w:pPr>
              <w:spacing w:after="0" w:line="240" w:lineRule="auto"/>
              <w:rPr>
                <w:rFonts w:ascii="Arial" w:eastAsia="Times New Roman" w:hAnsi="Arial" w:cs="Arial"/>
                <w:sz w:val="16"/>
                <w:szCs w:val="16"/>
                <w:lang w:eastAsia="hr-HR"/>
              </w:rPr>
            </w:pPr>
            <w:proofErr w:type="spellStart"/>
            <w:r w:rsidRPr="00DD67D5">
              <w:rPr>
                <w:rFonts w:ascii="Arial" w:eastAsia="Times New Roman" w:hAnsi="Arial" w:cs="Arial"/>
                <w:sz w:val="16"/>
                <w:szCs w:val="16"/>
                <w:lang w:eastAsia="hr-HR"/>
              </w:rPr>
              <w:t>Predstečajna</w:t>
            </w:r>
            <w:proofErr w:type="spellEnd"/>
            <w:r w:rsidRPr="00DD67D5">
              <w:rPr>
                <w:rFonts w:ascii="Arial" w:eastAsia="Times New Roman" w:hAnsi="Arial" w:cs="Arial"/>
                <w:sz w:val="16"/>
                <w:szCs w:val="16"/>
                <w:lang w:eastAsia="hr-HR"/>
              </w:rPr>
              <w:t xml:space="preserve"> nagodba </w:t>
            </w:r>
          </w:p>
        </w:tc>
        <w:tc>
          <w:tcPr>
            <w:tcW w:w="1134" w:type="dxa"/>
            <w:tcBorders>
              <w:top w:val="nil"/>
              <w:left w:val="nil"/>
              <w:bottom w:val="single" w:sz="4" w:space="0" w:color="auto"/>
              <w:right w:val="nil"/>
            </w:tcBorders>
            <w:shd w:val="clear" w:color="auto" w:fill="auto"/>
            <w:vAlign w:val="center"/>
            <w:hideMark/>
          </w:tcPr>
          <w:p w:rsidR="00105268" w:rsidRPr="00DD67D5" w:rsidRDefault="00105268" w:rsidP="00105268">
            <w:pPr>
              <w:spacing w:after="0" w:line="240" w:lineRule="auto"/>
              <w:rPr>
                <w:rFonts w:ascii="Arial" w:eastAsia="Times New Roman" w:hAnsi="Arial" w:cs="Arial"/>
                <w:sz w:val="16"/>
                <w:szCs w:val="16"/>
                <w:lang w:eastAsia="hr-HR"/>
              </w:rPr>
            </w:pPr>
            <w:r w:rsidRPr="00DD67D5">
              <w:rPr>
                <w:rFonts w:ascii="Arial" w:eastAsia="Times New Roman" w:hAnsi="Arial" w:cs="Arial"/>
                <w:sz w:val="16"/>
                <w:szCs w:val="16"/>
                <w:lang w:eastAsia="hr-HR"/>
              </w:rPr>
              <w:t xml:space="preserve">Međimurje graditeljstvo d.o.o. </w:t>
            </w:r>
          </w:p>
        </w:tc>
        <w:tc>
          <w:tcPr>
            <w:tcW w:w="1134" w:type="dxa"/>
            <w:tcBorders>
              <w:top w:val="nil"/>
              <w:left w:val="nil"/>
              <w:bottom w:val="single" w:sz="4" w:space="0" w:color="auto"/>
              <w:right w:val="nil"/>
            </w:tcBorders>
            <w:shd w:val="clear" w:color="auto" w:fill="auto"/>
            <w:vAlign w:val="center"/>
            <w:hideMark/>
          </w:tcPr>
          <w:p w:rsidR="00105268" w:rsidRPr="00DD67D5" w:rsidRDefault="00A808BA" w:rsidP="0010526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6.933,00</w:t>
            </w:r>
          </w:p>
        </w:tc>
        <w:tc>
          <w:tcPr>
            <w:tcW w:w="992" w:type="dxa"/>
            <w:tcBorders>
              <w:top w:val="nil"/>
              <w:left w:val="nil"/>
              <w:bottom w:val="single" w:sz="4" w:space="0" w:color="auto"/>
              <w:right w:val="nil"/>
            </w:tcBorders>
            <w:shd w:val="clear" w:color="auto" w:fill="auto"/>
            <w:vAlign w:val="center"/>
            <w:hideMark/>
          </w:tcPr>
          <w:p w:rsidR="00105268" w:rsidRPr="00DD67D5" w:rsidRDefault="00A808BA" w:rsidP="0010526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6.933,00</w:t>
            </w:r>
          </w:p>
        </w:tc>
        <w:tc>
          <w:tcPr>
            <w:tcW w:w="992" w:type="dxa"/>
            <w:tcBorders>
              <w:top w:val="nil"/>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c>
          <w:tcPr>
            <w:tcW w:w="1062" w:type="dxa"/>
            <w:tcBorders>
              <w:top w:val="nil"/>
              <w:left w:val="nil"/>
              <w:bottom w:val="single" w:sz="4" w:space="0" w:color="auto"/>
              <w:right w:val="nil"/>
            </w:tcBorders>
            <w:shd w:val="clear" w:color="auto" w:fill="auto"/>
            <w:vAlign w:val="center"/>
            <w:hideMark/>
          </w:tcPr>
          <w:p w:rsidR="00105268" w:rsidRPr="00DD67D5" w:rsidRDefault="00A808BA" w:rsidP="00105268">
            <w:pPr>
              <w:spacing w:after="0" w:line="240" w:lineRule="auto"/>
              <w:jc w:val="right"/>
              <w:rPr>
                <w:rFonts w:ascii="Arial" w:eastAsia="Times New Roman" w:hAnsi="Arial" w:cs="Arial"/>
                <w:sz w:val="16"/>
                <w:szCs w:val="16"/>
                <w:lang w:eastAsia="hr-HR"/>
              </w:rPr>
            </w:pPr>
            <w:r w:rsidRPr="00DD67D5">
              <w:rPr>
                <w:rFonts w:ascii="Arial" w:eastAsia="Times New Roman" w:hAnsi="Arial" w:cs="Arial"/>
                <w:sz w:val="16"/>
                <w:szCs w:val="16"/>
                <w:lang w:eastAsia="hr-HR"/>
              </w:rPr>
              <w:t>0,00</w:t>
            </w:r>
          </w:p>
        </w:tc>
      </w:tr>
      <w:tr w:rsidR="00105268" w:rsidRPr="00DD67D5" w:rsidTr="000C1D9D">
        <w:trPr>
          <w:trHeight w:val="300"/>
          <w:jc w:val="center"/>
        </w:trPr>
        <w:tc>
          <w:tcPr>
            <w:tcW w:w="5955" w:type="dxa"/>
            <w:gridSpan w:val="5"/>
            <w:tcBorders>
              <w:top w:val="single" w:sz="4" w:space="0" w:color="auto"/>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center"/>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UKUPNO</w:t>
            </w:r>
          </w:p>
        </w:tc>
        <w:tc>
          <w:tcPr>
            <w:tcW w:w="1134" w:type="dxa"/>
            <w:tcBorders>
              <w:top w:val="nil"/>
              <w:left w:val="nil"/>
              <w:bottom w:val="single" w:sz="4" w:space="0" w:color="auto"/>
              <w:right w:val="nil"/>
            </w:tcBorders>
            <w:shd w:val="clear" w:color="auto" w:fill="auto"/>
            <w:vAlign w:val="center"/>
            <w:hideMark/>
          </w:tcPr>
          <w:p w:rsidR="00105268" w:rsidRPr="00DD67D5" w:rsidRDefault="00A808BA" w:rsidP="00105268">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6.933,00</w:t>
            </w:r>
          </w:p>
        </w:tc>
        <w:tc>
          <w:tcPr>
            <w:tcW w:w="992" w:type="dxa"/>
            <w:tcBorders>
              <w:top w:val="nil"/>
              <w:left w:val="nil"/>
              <w:bottom w:val="single" w:sz="4" w:space="0" w:color="auto"/>
              <w:right w:val="nil"/>
            </w:tcBorders>
            <w:shd w:val="clear" w:color="auto" w:fill="auto"/>
            <w:vAlign w:val="center"/>
            <w:hideMark/>
          </w:tcPr>
          <w:p w:rsidR="00105268" w:rsidRPr="00DD67D5" w:rsidRDefault="00A808BA" w:rsidP="00105268">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6.933,00</w:t>
            </w:r>
          </w:p>
        </w:tc>
        <w:tc>
          <w:tcPr>
            <w:tcW w:w="992" w:type="dxa"/>
            <w:tcBorders>
              <w:top w:val="nil"/>
              <w:left w:val="nil"/>
              <w:bottom w:val="single" w:sz="4" w:space="0" w:color="auto"/>
              <w:right w:val="nil"/>
            </w:tcBorders>
            <w:shd w:val="clear" w:color="auto" w:fill="auto"/>
            <w:vAlign w:val="center"/>
            <w:hideMark/>
          </w:tcPr>
          <w:p w:rsidR="00105268" w:rsidRPr="00DD67D5" w:rsidRDefault="00105268" w:rsidP="00105268">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0,00</w:t>
            </w:r>
          </w:p>
        </w:tc>
        <w:tc>
          <w:tcPr>
            <w:tcW w:w="1062" w:type="dxa"/>
            <w:tcBorders>
              <w:top w:val="nil"/>
              <w:left w:val="nil"/>
              <w:bottom w:val="single" w:sz="4" w:space="0" w:color="auto"/>
              <w:right w:val="nil"/>
            </w:tcBorders>
            <w:shd w:val="clear" w:color="auto" w:fill="auto"/>
            <w:vAlign w:val="center"/>
            <w:hideMark/>
          </w:tcPr>
          <w:p w:rsidR="00105268" w:rsidRPr="00DD67D5" w:rsidRDefault="00A808BA" w:rsidP="00105268">
            <w:pPr>
              <w:spacing w:after="0" w:line="240" w:lineRule="auto"/>
              <w:jc w:val="right"/>
              <w:rPr>
                <w:rFonts w:ascii="Arial" w:eastAsia="Times New Roman" w:hAnsi="Arial" w:cs="Arial"/>
                <w:b/>
                <w:bCs/>
                <w:sz w:val="16"/>
                <w:szCs w:val="16"/>
                <w:lang w:eastAsia="hr-HR"/>
              </w:rPr>
            </w:pPr>
            <w:r w:rsidRPr="00DD67D5">
              <w:rPr>
                <w:rFonts w:ascii="Arial" w:eastAsia="Times New Roman" w:hAnsi="Arial" w:cs="Arial"/>
                <w:b/>
                <w:bCs/>
                <w:sz w:val="16"/>
                <w:szCs w:val="16"/>
                <w:lang w:eastAsia="hr-HR"/>
              </w:rPr>
              <w:t>0,00</w:t>
            </w:r>
          </w:p>
        </w:tc>
      </w:tr>
    </w:tbl>
    <w:p w:rsidR="00895ED4" w:rsidRPr="00DD67D5" w:rsidRDefault="00895ED4" w:rsidP="00895ED4">
      <w:pPr>
        <w:spacing w:after="0" w:line="240" w:lineRule="auto"/>
        <w:ind w:left="7428" w:right="23" w:firstLine="360"/>
        <w:jc w:val="both"/>
        <w:rPr>
          <w:rFonts w:ascii="Arial" w:eastAsia="Times New Roman" w:hAnsi="Arial" w:cs="Arial"/>
          <w:bCs/>
          <w:sz w:val="18"/>
          <w:szCs w:val="18"/>
          <w:lang w:eastAsia="hr-HR"/>
        </w:rPr>
      </w:pPr>
    </w:p>
    <w:p w:rsidR="00895ED4" w:rsidRPr="00DD67D5" w:rsidRDefault="00895ED4" w:rsidP="00895ED4">
      <w:pPr>
        <w:rPr>
          <w:rFonts w:ascii="Arial" w:eastAsia="Times New Roman" w:hAnsi="Arial" w:cs="Arial"/>
          <w:b/>
          <w:sz w:val="28"/>
          <w:szCs w:val="28"/>
          <w:lang w:eastAsia="hr-HR"/>
        </w:rPr>
      </w:pPr>
      <w:r w:rsidRPr="00DD67D5">
        <w:rPr>
          <w:rFonts w:ascii="Arial" w:eastAsia="Times New Roman" w:hAnsi="Arial" w:cs="Arial"/>
          <w:b/>
          <w:sz w:val="28"/>
          <w:szCs w:val="28"/>
          <w:lang w:eastAsia="hr-HR"/>
        </w:rPr>
        <w:br w:type="page"/>
      </w:r>
    </w:p>
    <w:p w:rsidR="003E0397" w:rsidRPr="00DD67D5" w:rsidRDefault="003E039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8A7F9E" w:rsidRPr="00DD67D5" w:rsidRDefault="008A7F9E" w:rsidP="008A7F9E">
      <w:pPr>
        <w:overflowPunct w:val="0"/>
        <w:autoSpaceDE w:val="0"/>
        <w:autoSpaceDN w:val="0"/>
        <w:adjustRightInd w:val="0"/>
        <w:spacing w:after="0" w:line="240" w:lineRule="auto"/>
        <w:jc w:val="center"/>
        <w:rPr>
          <w:rFonts w:ascii="Arial" w:eastAsia="Times New Roman" w:hAnsi="Arial" w:cs="Arial"/>
          <w:b/>
          <w:sz w:val="24"/>
          <w:szCs w:val="24"/>
          <w:lang w:eastAsia="hr-HR"/>
        </w:rPr>
      </w:pPr>
      <w:r w:rsidRPr="00DD67D5">
        <w:rPr>
          <w:rFonts w:ascii="Arial" w:eastAsia="Times New Roman" w:hAnsi="Arial" w:cs="Arial"/>
          <w:b/>
          <w:sz w:val="24"/>
          <w:szCs w:val="24"/>
          <w:lang w:eastAsia="hr-HR"/>
        </w:rPr>
        <w:t xml:space="preserve">IZVJEŠTAJ O STANJU POTRAŽIVANJA I DOSPJELIH OBVEZA TE STANJU POTENCIJALNIH OBVEZA PO OSNOVI SUDSKIH SPOROVA </w:t>
      </w:r>
    </w:p>
    <w:p w:rsidR="003E0397" w:rsidRPr="00DD67D5" w:rsidRDefault="003E0397" w:rsidP="00087289">
      <w:pPr>
        <w:overflowPunct w:val="0"/>
        <w:autoSpaceDE w:val="0"/>
        <w:autoSpaceDN w:val="0"/>
        <w:adjustRightInd w:val="0"/>
        <w:spacing w:after="0" w:line="240" w:lineRule="auto"/>
        <w:jc w:val="both"/>
        <w:textAlignment w:val="baseline"/>
        <w:rPr>
          <w:rFonts w:ascii="Arial" w:eastAsia="Times New Roman" w:hAnsi="Arial" w:cs="Times New Roman"/>
          <w:bCs/>
          <w:sz w:val="24"/>
          <w:szCs w:val="20"/>
          <w:lang w:eastAsia="hr-HR"/>
        </w:rPr>
      </w:pPr>
    </w:p>
    <w:p w:rsidR="007C48FC" w:rsidRPr="00DD67D5" w:rsidRDefault="007C48FC" w:rsidP="00087289">
      <w:pPr>
        <w:tabs>
          <w:tab w:val="right" w:pos="8820"/>
        </w:tabs>
        <w:spacing w:after="0" w:line="240" w:lineRule="auto"/>
        <w:rPr>
          <w:rFonts w:ascii="Arial" w:eastAsia="Times New Roman" w:hAnsi="Arial" w:cs="Times New Roman"/>
          <w:bCs/>
          <w:sz w:val="24"/>
          <w:szCs w:val="20"/>
          <w:lang w:eastAsia="hr-HR"/>
        </w:rPr>
      </w:pPr>
    </w:p>
    <w:p w:rsidR="00087289" w:rsidRPr="00DD67D5" w:rsidRDefault="007C48FC" w:rsidP="00327077">
      <w:pPr>
        <w:spacing w:after="0" w:line="240" w:lineRule="auto"/>
        <w:jc w:val="both"/>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U Tablici 1.</w:t>
      </w:r>
      <w:r w:rsidR="00087289" w:rsidRPr="00DD67D5">
        <w:rPr>
          <w:rFonts w:ascii="Arial" w:eastAsia="Times New Roman" w:hAnsi="Arial" w:cs="Times New Roman"/>
          <w:bCs/>
          <w:sz w:val="24"/>
          <w:szCs w:val="20"/>
          <w:lang w:eastAsia="hr-HR"/>
        </w:rPr>
        <w:t xml:space="preserve"> </w:t>
      </w:r>
      <w:r w:rsidRPr="00DD67D5">
        <w:rPr>
          <w:rFonts w:ascii="Arial" w:eastAsia="Times New Roman" w:hAnsi="Arial" w:cs="Times New Roman"/>
          <w:bCs/>
          <w:sz w:val="24"/>
          <w:szCs w:val="20"/>
          <w:lang w:eastAsia="hr-HR"/>
        </w:rPr>
        <w:t>prezentirani su podaci o stanju nenaplaćenih potraživanja za prihode proračuna i proračunskih korisnika (po grupama korisnika) na kraju 20</w:t>
      </w:r>
      <w:r w:rsidR="00327077"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godine.</w:t>
      </w:r>
    </w:p>
    <w:p w:rsidR="009060C7" w:rsidRPr="00DD67D5" w:rsidRDefault="009060C7" w:rsidP="00087289">
      <w:pPr>
        <w:tabs>
          <w:tab w:val="right" w:pos="8820"/>
        </w:tabs>
        <w:spacing w:after="0" w:line="240" w:lineRule="auto"/>
        <w:rPr>
          <w:rFonts w:ascii="Arial" w:eastAsia="Times New Roman" w:hAnsi="Arial" w:cs="Times New Roman"/>
          <w:bCs/>
          <w:sz w:val="24"/>
          <w:szCs w:val="20"/>
          <w:lang w:eastAsia="hr-HR"/>
        </w:rPr>
      </w:pPr>
    </w:p>
    <w:p w:rsidR="00087289" w:rsidRPr="00DD67D5" w:rsidRDefault="00087289" w:rsidP="00087289">
      <w:pPr>
        <w:tabs>
          <w:tab w:val="right" w:pos="8820"/>
        </w:tabs>
        <w:spacing w:after="0" w:line="240" w:lineRule="auto"/>
        <w:ind w:left="374"/>
        <w:rPr>
          <w:rFonts w:ascii="Arial" w:eastAsia="Times New Roman" w:hAnsi="Arial" w:cs="Times New Roman"/>
          <w:b/>
          <w:bCs/>
          <w:sz w:val="10"/>
          <w:szCs w:val="10"/>
          <w:lang w:eastAsia="hr-HR"/>
        </w:rPr>
      </w:pPr>
    </w:p>
    <w:p w:rsidR="00087289" w:rsidRPr="00DD67D5" w:rsidRDefault="00087289" w:rsidP="00327077">
      <w:pPr>
        <w:tabs>
          <w:tab w:val="right" w:pos="8820"/>
        </w:tabs>
        <w:spacing w:after="0" w:line="240" w:lineRule="auto"/>
        <w:ind w:left="1276" w:hanging="1276"/>
        <w:jc w:val="both"/>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7C48FC" w:rsidRPr="00DD67D5">
        <w:rPr>
          <w:rFonts w:ascii="Arial" w:eastAsia="Times New Roman" w:hAnsi="Arial" w:cs="Arial"/>
          <w:b/>
          <w:sz w:val="24"/>
          <w:szCs w:val="24"/>
          <w:lang w:eastAsia="hr-HR"/>
        </w:rPr>
        <w:t>1</w:t>
      </w:r>
      <w:r w:rsidRPr="00DD67D5">
        <w:rPr>
          <w:rFonts w:ascii="Arial" w:eastAsia="Times New Roman" w:hAnsi="Arial" w:cs="Arial"/>
          <w:b/>
          <w:sz w:val="24"/>
          <w:szCs w:val="24"/>
          <w:lang w:eastAsia="hr-HR"/>
        </w:rPr>
        <w:t xml:space="preserve">.: </w:t>
      </w:r>
      <w:r w:rsidRPr="00DD67D5">
        <w:rPr>
          <w:rFonts w:ascii="Arial" w:eastAsia="Times New Roman" w:hAnsi="Arial" w:cs="Arial"/>
          <w:sz w:val="24"/>
          <w:szCs w:val="24"/>
          <w:lang w:eastAsia="hr-HR"/>
        </w:rPr>
        <w:t>Stanje potraživanja za prihode Primorsko-goranske županije i njenih proračunskih korisnika na dan 31.12.20</w:t>
      </w:r>
      <w:r w:rsidR="00327077"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godine</w:t>
      </w:r>
    </w:p>
    <w:p w:rsidR="00087289" w:rsidRPr="00DD67D5" w:rsidRDefault="00087289" w:rsidP="00087289">
      <w:pPr>
        <w:tabs>
          <w:tab w:val="right" w:pos="8820"/>
        </w:tabs>
        <w:spacing w:after="0" w:line="240" w:lineRule="auto"/>
        <w:ind w:left="1276" w:hanging="1276"/>
        <w:rPr>
          <w:rFonts w:ascii="Times New Roman" w:eastAsia="Times New Roman" w:hAnsi="Times New Roman" w:cs="Arial"/>
          <w:sz w:val="10"/>
          <w:szCs w:val="10"/>
          <w:lang w:eastAsia="hr-HR"/>
        </w:rPr>
      </w:pPr>
    </w:p>
    <w:p w:rsidR="007270AD" w:rsidRPr="00DD67D5" w:rsidRDefault="009060C7" w:rsidP="00087289">
      <w:pPr>
        <w:tabs>
          <w:tab w:val="right" w:pos="8820"/>
        </w:tabs>
        <w:spacing w:after="0" w:line="240" w:lineRule="auto"/>
        <w:ind w:left="1276" w:hanging="1276"/>
        <w:rPr>
          <w:rFonts w:ascii="Arial" w:eastAsia="Times New Roman" w:hAnsi="Arial" w:cs="Arial"/>
          <w:sz w:val="20"/>
          <w:szCs w:val="20"/>
          <w:lang w:eastAsia="hr-HR"/>
        </w:rPr>
      </w:pPr>
      <w:r w:rsidRPr="00DD67D5">
        <w:rPr>
          <w:rFonts w:ascii="Times New Roman" w:eastAsia="Times New Roman" w:hAnsi="Times New Roman" w:cs="Arial"/>
          <w:sz w:val="20"/>
          <w:szCs w:val="20"/>
          <w:lang w:eastAsia="hr-HR"/>
        </w:rPr>
        <w:tab/>
      </w:r>
      <w:r w:rsidRPr="00DD67D5">
        <w:rPr>
          <w:rFonts w:ascii="Arial" w:eastAsia="Times New Roman" w:hAnsi="Arial" w:cs="Arial"/>
          <w:sz w:val="20"/>
          <w:szCs w:val="20"/>
          <w:lang w:eastAsia="hr-HR"/>
        </w:rPr>
        <w:t xml:space="preserve">                                                                                                                     </w:t>
      </w:r>
      <w:r w:rsidR="006009DE" w:rsidRPr="00DD67D5">
        <w:rPr>
          <w:rFonts w:ascii="Arial" w:eastAsia="Times New Roman" w:hAnsi="Arial" w:cs="Arial"/>
          <w:sz w:val="20"/>
          <w:szCs w:val="20"/>
          <w:lang w:eastAsia="hr-HR"/>
        </w:rPr>
        <w:t>-</w:t>
      </w:r>
      <w:r w:rsidRPr="00DD67D5">
        <w:rPr>
          <w:rFonts w:ascii="Arial" w:eastAsia="Times New Roman" w:hAnsi="Arial" w:cs="Arial"/>
          <w:sz w:val="20"/>
          <w:szCs w:val="20"/>
          <w:lang w:eastAsia="hr-HR"/>
        </w:rPr>
        <w:t xml:space="preserve">u </w:t>
      </w:r>
      <w:r w:rsidR="008A7F9E" w:rsidRPr="00DD67D5">
        <w:rPr>
          <w:rFonts w:ascii="Arial" w:eastAsia="Times New Roman" w:hAnsi="Arial" w:cs="Arial"/>
          <w:sz w:val="20"/>
          <w:szCs w:val="20"/>
          <w:lang w:eastAsia="hr-HR"/>
        </w:rPr>
        <w:t>eurima</w:t>
      </w:r>
    </w:p>
    <w:p w:rsidR="008A7F9E" w:rsidRPr="00DD67D5" w:rsidRDefault="008A7F9E" w:rsidP="00087289">
      <w:pPr>
        <w:tabs>
          <w:tab w:val="right" w:pos="8820"/>
        </w:tabs>
        <w:spacing w:after="0" w:line="240" w:lineRule="auto"/>
        <w:ind w:left="1276" w:hanging="1276"/>
        <w:rPr>
          <w:rFonts w:ascii="Arial" w:eastAsia="Times New Roman" w:hAnsi="Arial" w:cs="Arial"/>
          <w:sz w:val="20"/>
          <w:szCs w:val="20"/>
          <w:lang w:eastAsia="hr-HR"/>
        </w:rPr>
      </w:pPr>
    </w:p>
    <w:tbl>
      <w:tblPr>
        <w:tblW w:w="9456" w:type="dxa"/>
        <w:tblInd w:w="-5" w:type="dxa"/>
        <w:tblBorders>
          <w:top w:val="single" w:sz="4" w:space="0" w:color="auto"/>
          <w:bottom w:val="single" w:sz="4" w:space="0" w:color="auto"/>
          <w:insideH w:val="single" w:sz="4" w:space="0" w:color="auto"/>
        </w:tblBorders>
        <w:tblLook w:val="04A0" w:firstRow="1" w:lastRow="0" w:firstColumn="1" w:lastColumn="0" w:noHBand="0" w:noVBand="1"/>
      </w:tblPr>
      <w:tblGrid>
        <w:gridCol w:w="709"/>
        <w:gridCol w:w="3760"/>
        <w:gridCol w:w="7"/>
        <w:gridCol w:w="1653"/>
        <w:gridCol w:w="7"/>
        <w:gridCol w:w="1653"/>
        <w:gridCol w:w="7"/>
        <w:gridCol w:w="1653"/>
        <w:gridCol w:w="7"/>
      </w:tblGrid>
      <w:tr w:rsidR="00DD67D5" w:rsidRPr="00DD67D5" w:rsidTr="00327077">
        <w:trPr>
          <w:gridAfter w:val="1"/>
          <w:wAfter w:w="7" w:type="dxa"/>
          <w:trHeight w:val="789"/>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b/>
                <w:bCs/>
                <w:sz w:val="18"/>
                <w:szCs w:val="18"/>
                <w:lang w:eastAsia="hr-HR"/>
              </w:rPr>
            </w:pPr>
            <w:proofErr w:type="spellStart"/>
            <w:r w:rsidRPr="00DD67D5">
              <w:rPr>
                <w:rFonts w:ascii="Arial" w:eastAsia="Times New Roman" w:hAnsi="Arial" w:cs="Arial"/>
                <w:b/>
                <w:bCs/>
                <w:sz w:val="18"/>
                <w:szCs w:val="18"/>
                <w:lang w:eastAsia="hr-HR"/>
              </w:rPr>
              <w:t>R.b</w:t>
            </w:r>
            <w:proofErr w:type="spellEnd"/>
            <w:r w:rsidRPr="00DD67D5">
              <w:rPr>
                <w:rFonts w:ascii="Arial" w:eastAsia="Times New Roman" w:hAnsi="Arial" w:cs="Arial"/>
                <w:b/>
                <w:bCs/>
                <w:sz w:val="18"/>
                <w:szCs w:val="18"/>
                <w:lang w:eastAsia="hr-HR"/>
              </w:rPr>
              <w:t>.</w:t>
            </w:r>
          </w:p>
        </w:tc>
        <w:tc>
          <w:tcPr>
            <w:tcW w:w="3760"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Naziv</w:t>
            </w:r>
          </w:p>
        </w:tc>
        <w:tc>
          <w:tcPr>
            <w:tcW w:w="1660" w:type="dxa"/>
            <w:gridSpan w:val="2"/>
            <w:shd w:val="clear" w:color="auto" w:fill="auto"/>
            <w:vAlign w:val="center"/>
            <w:hideMark/>
          </w:tcPr>
          <w:p w:rsidR="00327077" w:rsidRPr="00DD67D5" w:rsidRDefault="00327077" w:rsidP="0032707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Potraživanja za prihode poslovanja</w:t>
            </w:r>
            <w:r w:rsidRPr="00DD67D5">
              <w:rPr>
                <w:rFonts w:ascii="Arial" w:eastAsia="Times New Roman" w:hAnsi="Arial" w:cs="Arial"/>
                <w:b/>
                <w:bCs/>
                <w:sz w:val="18"/>
                <w:szCs w:val="18"/>
                <w:lang w:eastAsia="hr-HR"/>
              </w:rPr>
              <w:br/>
              <w:t>(skupina 16)</w:t>
            </w:r>
          </w:p>
        </w:tc>
        <w:tc>
          <w:tcPr>
            <w:tcW w:w="1660" w:type="dxa"/>
            <w:gridSpan w:val="2"/>
            <w:shd w:val="clear" w:color="auto" w:fill="auto"/>
            <w:vAlign w:val="center"/>
            <w:hideMark/>
          </w:tcPr>
          <w:p w:rsidR="00327077" w:rsidRPr="00DD67D5" w:rsidRDefault="00327077" w:rsidP="0032707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Potraživanja od prodaje nefinancijske imovine</w:t>
            </w:r>
            <w:r w:rsidRPr="00DD67D5">
              <w:rPr>
                <w:rFonts w:ascii="Arial" w:eastAsia="Times New Roman" w:hAnsi="Arial" w:cs="Arial"/>
                <w:b/>
                <w:bCs/>
                <w:sz w:val="18"/>
                <w:szCs w:val="18"/>
                <w:lang w:eastAsia="hr-HR"/>
              </w:rPr>
              <w:br/>
              <w:t>(skupina 17)</w:t>
            </w:r>
          </w:p>
        </w:tc>
        <w:tc>
          <w:tcPr>
            <w:tcW w:w="1660" w:type="dxa"/>
            <w:gridSpan w:val="2"/>
            <w:shd w:val="clear" w:color="auto" w:fill="auto"/>
            <w:vAlign w:val="center"/>
            <w:hideMark/>
          </w:tcPr>
          <w:p w:rsidR="00327077" w:rsidRPr="00DD67D5" w:rsidRDefault="00327077" w:rsidP="0032707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Ukupna</w:t>
            </w:r>
          </w:p>
          <w:p w:rsidR="00327077" w:rsidRPr="00DD67D5" w:rsidRDefault="00327077" w:rsidP="00327077">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potraživanja</w:t>
            </w:r>
          </w:p>
        </w:tc>
      </w:tr>
      <w:tr w:rsidR="00DD67D5" w:rsidRPr="00DD67D5" w:rsidTr="00327077">
        <w:trPr>
          <w:gridAfter w:val="1"/>
          <w:wAfter w:w="7" w:type="dxa"/>
          <w:trHeight w:val="321"/>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Primorsko-goranska županija</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2.114.010,99</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2.114.010,99</w:t>
            </w:r>
          </w:p>
        </w:tc>
      </w:tr>
      <w:tr w:rsidR="00DD67D5" w:rsidRPr="00DD67D5" w:rsidTr="00327077">
        <w:trPr>
          <w:gridAfter w:val="1"/>
          <w:wAfter w:w="7" w:type="dxa"/>
          <w:trHeight w:val="270"/>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Osnovne škole</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3.245.813,12</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3.222,71</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3.249.035,83</w:t>
            </w:r>
          </w:p>
        </w:tc>
      </w:tr>
      <w:tr w:rsidR="00DD67D5" w:rsidRPr="00DD67D5" w:rsidTr="00327077">
        <w:trPr>
          <w:gridAfter w:val="1"/>
          <w:wAfter w:w="7" w:type="dxa"/>
          <w:trHeight w:val="273"/>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Srednje škole</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5.623.076,35</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2.920,84</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5.625.997,19</w:t>
            </w:r>
          </w:p>
        </w:tc>
      </w:tr>
      <w:tr w:rsidR="00DD67D5" w:rsidRPr="00DD67D5" w:rsidTr="00327077">
        <w:trPr>
          <w:gridAfter w:val="1"/>
          <w:wAfter w:w="7" w:type="dxa"/>
          <w:trHeight w:val="264"/>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4.</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Učenički domovi</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340.501,59</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340.501,59</w:t>
            </w:r>
          </w:p>
        </w:tc>
      </w:tr>
      <w:tr w:rsidR="00DD67D5" w:rsidRPr="00DD67D5" w:rsidTr="00327077">
        <w:trPr>
          <w:gridAfter w:val="1"/>
          <w:wAfter w:w="7" w:type="dxa"/>
          <w:trHeight w:val="281"/>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5.</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Ustanove kulture </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805.910,56</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805.910,56</w:t>
            </w:r>
          </w:p>
        </w:tc>
      </w:tr>
      <w:tr w:rsidR="00DD67D5" w:rsidRPr="00DD67D5" w:rsidTr="00327077">
        <w:trPr>
          <w:gridAfter w:val="1"/>
          <w:wAfter w:w="7" w:type="dxa"/>
          <w:trHeight w:val="272"/>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6.</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Zdravstvene ustanove</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10.261.251,28</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30.098,22</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10.291.349,50</w:t>
            </w:r>
          </w:p>
        </w:tc>
      </w:tr>
      <w:tr w:rsidR="00DD67D5" w:rsidRPr="00DD67D5" w:rsidTr="00327077">
        <w:trPr>
          <w:gridAfter w:val="1"/>
          <w:wAfter w:w="7" w:type="dxa"/>
          <w:trHeight w:val="275"/>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7.</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Domovi za starije osobe</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1.038.080,24</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1.038.080,24</w:t>
            </w:r>
          </w:p>
        </w:tc>
      </w:tr>
      <w:tr w:rsidR="00DD67D5" w:rsidRPr="00DD67D5" w:rsidTr="00327077">
        <w:trPr>
          <w:gridAfter w:val="1"/>
          <w:wAfter w:w="7" w:type="dxa"/>
          <w:trHeight w:val="282"/>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8.</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Centar za rehabilitaciju „Fortica“</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55.378,24</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55.378,24</w:t>
            </w:r>
          </w:p>
        </w:tc>
      </w:tr>
      <w:tr w:rsidR="00DD67D5" w:rsidRPr="00DD67D5" w:rsidTr="00327077">
        <w:trPr>
          <w:gridAfter w:val="1"/>
          <w:wAfter w:w="7" w:type="dxa"/>
          <w:trHeight w:val="398"/>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9.</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Javna ustanova „Zavod za prostorno uređenje PGŽ“</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117.209,61</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117.209,61</w:t>
            </w:r>
          </w:p>
        </w:tc>
      </w:tr>
      <w:tr w:rsidR="00DD67D5" w:rsidRPr="00DD67D5" w:rsidTr="00327077">
        <w:trPr>
          <w:gridAfter w:val="1"/>
          <w:wAfter w:w="7" w:type="dxa"/>
          <w:trHeight w:val="133"/>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10.</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Javna ustanova „Priroda“</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86.405,01</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86.405,01</w:t>
            </w:r>
          </w:p>
        </w:tc>
      </w:tr>
      <w:tr w:rsidR="00DD67D5" w:rsidRPr="00DD67D5" w:rsidTr="00327077">
        <w:trPr>
          <w:gridAfter w:val="1"/>
          <w:wAfter w:w="7" w:type="dxa"/>
          <w:trHeight w:val="350"/>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11.</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Centar za poljoprivredu i ruralni razvoj</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19.086,06</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19.086,06</w:t>
            </w:r>
          </w:p>
        </w:tc>
      </w:tr>
      <w:tr w:rsidR="00DD67D5" w:rsidRPr="00DD67D5" w:rsidTr="00327077">
        <w:trPr>
          <w:gridAfter w:val="1"/>
          <w:wAfter w:w="7" w:type="dxa"/>
          <w:trHeight w:val="315"/>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12.</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Javna ustanova "Regionalna razvojna agencija Primorsko-goranske županije"</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43.074,05</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43.074,05</w:t>
            </w:r>
          </w:p>
        </w:tc>
      </w:tr>
      <w:tr w:rsidR="00DD67D5" w:rsidRPr="00DD67D5" w:rsidTr="00327077">
        <w:trPr>
          <w:gridAfter w:val="1"/>
          <w:wAfter w:w="7" w:type="dxa"/>
          <w:trHeight w:val="403"/>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13.</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Ustanova "Regionalna energetska agencija Kvarner"</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90.077,27</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90.077,27</w:t>
            </w:r>
          </w:p>
        </w:tc>
      </w:tr>
      <w:tr w:rsidR="00DD67D5" w:rsidRPr="00DD67D5" w:rsidTr="00327077">
        <w:trPr>
          <w:gridAfter w:val="1"/>
          <w:wAfter w:w="7" w:type="dxa"/>
          <w:trHeight w:val="417"/>
        </w:trPr>
        <w:tc>
          <w:tcPr>
            <w:tcW w:w="709" w:type="dxa"/>
            <w:shd w:val="clear" w:color="auto" w:fill="auto"/>
            <w:vAlign w:val="center"/>
            <w:hideMark/>
          </w:tcPr>
          <w:p w:rsidR="00327077" w:rsidRPr="00DD67D5" w:rsidRDefault="00327077" w:rsidP="00327077">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14.</w:t>
            </w:r>
          </w:p>
        </w:tc>
        <w:tc>
          <w:tcPr>
            <w:tcW w:w="3760" w:type="dxa"/>
            <w:shd w:val="clear" w:color="auto" w:fill="auto"/>
            <w:vAlign w:val="center"/>
            <w:hideMark/>
          </w:tcPr>
          <w:p w:rsidR="00327077" w:rsidRPr="00DD67D5" w:rsidRDefault="00327077" w:rsidP="00327077">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Vijeća nacionalnih manjina</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r>
      <w:tr w:rsidR="00DD67D5" w:rsidRPr="00DD67D5" w:rsidTr="00327077">
        <w:trPr>
          <w:trHeight w:val="255"/>
        </w:trPr>
        <w:tc>
          <w:tcPr>
            <w:tcW w:w="4476" w:type="dxa"/>
            <w:gridSpan w:val="3"/>
            <w:shd w:val="clear" w:color="auto" w:fill="auto"/>
            <w:vAlign w:val="center"/>
            <w:hideMark/>
          </w:tcPr>
          <w:p w:rsidR="00327077" w:rsidRPr="00DD67D5" w:rsidRDefault="00327077" w:rsidP="00327077">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23.839.874,37</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36.241,77</w:t>
            </w:r>
          </w:p>
        </w:tc>
        <w:tc>
          <w:tcPr>
            <w:tcW w:w="1660" w:type="dxa"/>
            <w:gridSpan w:val="2"/>
            <w:shd w:val="clear" w:color="auto" w:fill="auto"/>
            <w:vAlign w:val="center"/>
            <w:hideMark/>
          </w:tcPr>
          <w:p w:rsidR="00327077" w:rsidRPr="00DD67D5" w:rsidRDefault="00327077" w:rsidP="00327077">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23.876.116,14</w:t>
            </w:r>
          </w:p>
        </w:tc>
      </w:tr>
    </w:tbl>
    <w:p w:rsidR="00F763B9" w:rsidRPr="00DD67D5" w:rsidRDefault="00F763B9" w:rsidP="00087289">
      <w:pPr>
        <w:tabs>
          <w:tab w:val="right" w:pos="8820"/>
        </w:tabs>
        <w:spacing w:after="0" w:line="240" w:lineRule="auto"/>
        <w:ind w:left="1276" w:hanging="1276"/>
        <w:rPr>
          <w:rFonts w:ascii="Times New Roman" w:eastAsia="Times New Roman" w:hAnsi="Times New Roman" w:cs="Arial"/>
          <w:sz w:val="10"/>
          <w:szCs w:val="10"/>
          <w:lang w:eastAsia="hr-HR"/>
        </w:rPr>
      </w:pPr>
    </w:p>
    <w:p w:rsidR="007270AD" w:rsidRPr="00DD67D5" w:rsidRDefault="007270AD" w:rsidP="00087289">
      <w:pPr>
        <w:tabs>
          <w:tab w:val="right" w:pos="8820"/>
        </w:tabs>
        <w:spacing w:after="0" w:line="240" w:lineRule="auto"/>
        <w:ind w:left="1276" w:hanging="1276"/>
        <w:rPr>
          <w:rFonts w:ascii="Times New Roman" w:eastAsia="Times New Roman" w:hAnsi="Times New Roman" w:cs="Arial"/>
          <w:sz w:val="10"/>
          <w:szCs w:val="10"/>
          <w:lang w:eastAsia="hr-HR"/>
        </w:rPr>
      </w:pPr>
    </w:p>
    <w:p w:rsidR="00087289" w:rsidRPr="00DD67D5" w:rsidRDefault="00087289" w:rsidP="00087289">
      <w:pPr>
        <w:spacing w:after="0" w:line="240" w:lineRule="auto"/>
        <w:jc w:val="both"/>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 xml:space="preserve">Od ukupnih </w:t>
      </w:r>
      <w:r w:rsidR="001D64B3" w:rsidRPr="00DD67D5">
        <w:rPr>
          <w:rFonts w:ascii="Arial" w:eastAsia="Times New Roman" w:hAnsi="Arial" w:cs="Times New Roman"/>
          <w:bCs/>
          <w:sz w:val="24"/>
          <w:szCs w:val="20"/>
          <w:lang w:eastAsia="hr-HR"/>
        </w:rPr>
        <w:t xml:space="preserve">23.876.116,14 </w:t>
      </w:r>
      <w:r w:rsidR="007C48FC" w:rsidRPr="00DD67D5">
        <w:rPr>
          <w:rFonts w:ascii="Arial" w:eastAsia="Times New Roman" w:hAnsi="Arial" w:cs="Times New Roman"/>
          <w:bCs/>
          <w:sz w:val="24"/>
          <w:szCs w:val="20"/>
          <w:lang w:eastAsia="hr-HR"/>
        </w:rPr>
        <w:t>eura</w:t>
      </w:r>
      <w:r w:rsidRPr="00DD67D5">
        <w:rPr>
          <w:rFonts w:ascii="Arial" w:eastAsia="Times New Roman" w:hAnsi="Arial" w:cs="Times New Roman"/>
          <w:bCs/>
          <w:sz w:val="24"/>
          <w:szCs w:val="20"/>
          <w:lang w:eastAsia="hr-HR"/>
        </w:rPr>
        <w:t xml:space="preserve"> potraživanja Županije i njenih proračunskih korisnika, </w:t>
      </w:r>
      <w:r w:rsidR="001D64B3" w:rsidRPr="00DD67D5">
        <w:rPr>
          <w:rFonts w:ascii="Arial" w:eastAsia="Times New Roman" w:hAnsi="Arial" w:cs="Times New Roman"/>
          <w:bCs/>
          <w:sz w:val="24"/>
          <w:szCs w:val="20"/>
          <w:lang w:eastAsia="hr-HR"/>
        </w:rPr>
        <w:t xml:space="preserve">23.839.874,37 </w:t>
      </w:r>
      <w:r w:rsidR="007C48FC" w:rsidRPr="00DD67D5">
        <w:rPr>
          <w:rFonts w:ascii="Arial" w:eastAsia="Times New Roman" w:hAnsi="Arial" w:cs="Times New Roman"/>
          <w:bCs/>
          <w:sz w:val="24"/>
          <w:szCs w:val="20"/>
          <w:lang w:eastAsia="hr-HR"/>
        </w:rPr>
        <w:t>eura</w:t>
      </w:r>
      <w:r w:rsidRPr="00DD67D5">
        <w:rPr>
          <w:rFonts w:ascii="Arial" w:eastAsia="Times New Roman" w:hAnsi="Arial" w:cs="Times New Roman"/>
          <w:bCs/>
          <w:sz w:val="24"/>
          <w:szCs w:val="20"/>
          <w:lang w:eastAsia="hr-HR"/>
        </w:rPr>
        <w:t xml:space="preserve"> odnosi</w:t>
      </w:r>
      <w:r w:rsidR="007C48FC" w:rsidRPr="00DD67D5">
        <w:rPr>
          <w:rFonts w:ascii="Arial" w:eastAsia="Times New Roman" w:hAnsi="Arial" w:cs="Times New Roman"/>
          <w:bCs/>
          <w:sz w:val="24"/>
          <w:szCs w:val="20"/>
          <w:lang w:eastAsia="hr-HR"/>
        </w:rPr>
        <w:t xml:space="preserve"> se</w:t>
      </w:r>
      <w:r w:rsidRPr="00DD67D5">
        <w:rPr>
          <w:rFonts w:ascii="Arial" w:eastAsia="Times New Roman" w:hAnsi="Arial" w:cs="Times New Roman"/>
          <w:bCs/>
          <w:sz w:val="24"/>
          <w:szCs w:val="20"/>
          <w:lang w:eastAsia="hr-HR"/>
        </w:rPr>
        <w:t xml:space="preserve"> na potraživanja za prihode poslovanja, dok se </w:t>
      </w:r>
      <w:r w:rsidR="001D64B3" w:rsidRPr="00DD67D5">
        <w:rPr>
          <w:rFonts w:ascii="Arial" w:eastAsia="Times New Roman" w:hAnsi="Arial" w:cs="Times New Roman"/>
          <w:bCs/>
          <w:sz w:val="24"/>
          <w:szCs w:val="20"/>
          <w:lang w:eastAsia="hr-HR"/>
        </w:rPr>
        <w:t xml:space="preserve">36.241,77 </w:t>
      </w:r>
      <w:r w:rsidR="007C48FC" w:rsidRPr="00DD67D5">
        <w:rPr>
          <w:rFonts w:ascii="Arial" w:eastAsia="Times New Roman" w:hAnsi="Arial" w:cs="Times New Roman"/>
          <w:bCs/>
          <w:sz w:val="24"/>
          <w:szCs w:val="20"/>
          <w:lang w:eastAsia="hr-HR"/>
        </w:rPr>
        <w:t>eura</w:t>
      </w:r>
      <w:r w:rsidRPr="00DD67D5">
        <w:rPr>
          <w:rFonts w:ascii="Arial" w:eastAsia="Times New Roman" w:hAnsi="Arial" w:cs="Times New Roman"/>
          <w:bCs/>
          <w:sz w:val="24"/>
          <w:szCs w:val="20"/>
          <w:lang w:eastAsia="hr-HR"/>
        </w:rPr>
        <w:t xml:space="preserve"> odnosi na potraživanja od prodaje nefinancijske imovine. Potraživanja Županije iznose </w:t>
      </w:r>
      <w:r w:rsidR="001D64B3" w:rsidRPr="00DD67D5">
        <w:rPr>
          <w:rFonts w:ascii="Arial" w:eastAsia="Times New Roman" w:hAnsi="Arial" w:cs="Times New Roman"/>
          <w:bCs/>
          <w:sz w:val="24"/>
          <w:szCs w:val="20"/>
          <w:lang w:eastAsia="hr-HR"/>
        </w:rPr>
        <w:t xml:space="preserve">2.114.010,99 </w:t>
      </w:r>
      <w:r w:rsidR="007C48FC" w:rsidRPr="00DD67D5">
        <w:rPr>
          <w:rFonts w:ascii="Arial" w:eastAsia="Times New Roman" w:hAnsi="Arial" w:cs="Times New Roman"/>
          <w:bCs/>
          <w:sz w:val="24"/>
          <w:szCs w:val="20"/>
          <w:lang w:eastAsia="hr-HR"/>
        </w:rPr>
        <w:t>eura</w:t>
      </w:r>
      <w:r w:rsidRPr="00DD67D5">
        <w:rPr>
          <w:rFonts w:ascii="Arial" w:eastAsia="Times New Roman" w:hAnsi="Arial" w:cs="Times New Roman"/>
          <w:bCs/>
          <w:sz w:val="24"/>
          <w:szCs w:val="20"/>
          <w:lang w:eastAsia="hr-HR"/>
        </w:rPr>
        <w:t xml:space="preserve"> i u cijelosti se odnose na potraživanja za</w:t>
      </w:r>
      <w:r w:rsidR="00173642" w:rsidRPr="00DD67D5">
        <w:rPr>
          <w:rFonts w:ascii="Arial" w:eastAsia="Times New Roman" w:hAnsi="Arial" w:cs="Times New Roman"/>
          <w:bCs/>
          <w:sz w:val="24"/>
          <w:szCs w:val="20"/>
          <w:lang w:eastAsia="hr-HR"/>
        </w:rPr>
        <w:t xml:space="preserve"> prihode poslovanja. N</w:t>
      </w:r>
      <w:r w:rsidR="00A511F0" w:rsidRPr="00DD67D5">
        <w:rPr>
          <w:rFonts w:ascii="Arial" w:eastAsia="Times New Roman" w:hAnsi="Arial" w:cs="Times New Roman"/>
          <w:bCs/>
          <w:sz w:val="24"/>
          <w:szCs w:val="20"/>
          <w:lang w:eastAsia="hr-HR"/>
        </w:rPr>
        <w:t xml:space="preserve">ajveći dio navedenog iznosa odnosi se </w:t>
      </w:r>
      <w:r w:rsidR="009C68FA" w:rsidRPr="00DD67D5">
        <w:rPr>
          <w:rFonts w:ascii="Arial" w:eastAsia="Times New Roman" w:hAnsi="Arial" w:cs="Times New Roman"/>
          <w:bCs/>
          <w:sz w:val="24"/>
          <w:szCs w:val="20"/>
          <w:lang w:eastAsia="hr-HR"/>
        </w:rPr>
        <w:t xml:space="preserve">na potraživanja temeljem zahtjeva za nadoknadu sredstava za provođenje EU projekata (1.219.491,49 eura), </w:t>
      </w:r>
      <w:r w:rsidR="000169D1" w:rsidRPr="00DD67D5">
        <w:rPr>
          <w:rFonts w:ascii="Arial" w:eastAsia="Times New Roman" w:hAnsi="Arial" w:cs="Times New Roman"/>
          <w:bCs/>
          <w:sz w:val="24"/>
          <w:szCs w:val="20"/>
          <w:lang w:eastAsia="hr-HR"/>
        </w:rPr>
        <w:t xml:space="preserve">na </w:t>
      </w:r>
      <w:r w:rsidR="00B75DD8" w:rsidRPr="00DD67D5">
        <w:rPr>
          <w:rFonts w:ascii="Arial" w:eastAsia="Times New Roman" w:hAnsi="Arial" w:cs="Times New Roman"/>
          <w:bCs/>
          <w:sz w:val="24"/>
          <w:szCs w:val="20"/>
          <w:lang w:eastAsia="hr-HR"/>
        </w:rPr>
        <w:t>potraživanja</w:t>
      </w:r>
      <w:r w:rsidR="0067485E" w:rsidRPr="00DD67D5">
        <w:rPr>
          <w:rFonts w:ascii="Arial" w:eastAsia="Times New Roman" w:hAnsi="Arial" w:cs="Times New Roman"/>
          <w:bCs/>
          <w:sz w:val="24"/>
          <w:szCs w:val="20"/>
          <w:lang w:eastAsia="hr-HR"/>
        </w:rPr>
        <w:t xml:space="preserve"> prema Ministarstvu mora, prometa i infrastrukture </w:t>
      </w:r>
      <w:r w:rsidR="009760A0" w:rsidRPr="00DD67D5">
        <w:rPr>
          <w:rFonts w:ascii="Arial" w:eastAsia="Times New Roman" w:hAnsi="Arial" w:cs="Times New Roman"/>
          <w:bCs/>
          <w:sz w:val="24"/>
          <w:szCs w:val="20"/>
          <w:lang w:eastAsia="hr-HR"/>
        </w:rPr>
        <w:t xml:space="preserve"> za sredstva namijenjena besplatnom javnom otočnom cestovnom prijevozu (</w:t>
      </w:r>
      <w:r w:rsidR="00E02C7E" w:rsidRPr="00DD67D5">
        <w:rPr>
          <w:rFonts w:ascii="Arial" w:eastAsia="Times New Roman" w:hAnsi="Arial" w:cs="Times New Roman"/>
          <w:bCs/>
          <w:sz w:val="24"/>
          <w:szCs w:val="20"/>
          <w:lang w:eastAsia="hr-HR"/>
        </w:rPr>
        <w:t>333.169,97</w:t>
      </w:r>
      <w:r w:rsidR="009760A0" w:rsidRPr="00DD67D5">
        <w:rPr>
          <w:rFonts w:ascii="Arial" w:eastAsia="Times New Roman" w:hAnsi="Arial" w:cs="Times New Roman"/>
          <w:bCs/>
          <w:sz w:val="24"/>
          <w:szCs w:val="20"/>
          <w:lang w:eastAsia="hr-HR"/>
        </w:rPr>
        <w:t xml:space="preserve"> eura), </w:t>
      </w:r>
      <w:r w:rsidR="009C68FA" w:rsidRPr="00DD67D5">
        <w:rPr>
          <w:rFonts w:ascii="Arial" w:eastAsia="Times New Roman" w:hAnsi="Arial" w:cs="Times New Roman"/>
          <w:bCs/>
          <w:sz w:val="24"/>
          <w:szCs w:val="20"/>
          <w:lang w:eastAsia="hr-HR"/>
        </w:rPr>
        <w:t>zatim na potraživanja za županijske poreze čiju naplatu vrši Porezna uprava (227.271,73 eura),</w:t>
      </w:r>
      <w:r w:rsidR="007C161F" w:rsidRPr="00DD67D5">
        <w:rPr>
          <w:rFonts w:ascii="Arial" w:eastAsia="Times New Roman" w:hAnsi="Arial" w:cs="Times New Roman"/>
          <w:bCs/>
          <w:sz w:val="24"/>
          <w:szCs w:val="20"/>
          <w:lang w:eastAsia="hr-HR"/>
        </w:rPr>
        <w:t xml:space="preserve"> </w:t>
      </w:r>
      <w:r w:rsidR="009760A0" w:rsidRPr="00DD67D5">
        <w:rPr>
          <w:rFonts w:ascii="Arial" w:eastAsia="Times New Roman" w:hAnsi="Arial" w:cs="Times New Roman"/>
          <w:bCs/>
          <w:sz w:val="24"/>
          <w:szCs w:val="20"/>
          <w:lang w:eastAsia="hr-HR"/>
        </w:rPr>
        <w:t xml:space="preserve">potraživanja </w:t>
      </w:r>
      <w:r w:rsidR="0067485E" w:rsidRPr="00DD67D5">
        <w:rPr>
          <w:rFonts w:ascii="Arial" w:eastAsia="Times New Roman" w:hAnsi="Arial" w:cs="Times New Roman"/>
          <w:bCs/>
          <w:sz w:val="24"/>
          <w:szCs w:val="20"/>
          <w:lang w:eastAsia="hr-HR"/>
        </w:rPr>
        <w:t>prema</w:t>
      </w:r>
      <w:r w:rsidR="009760A0" w:rsidRPr="00DD67D5">
        <w:rPr>
          <w:rFonts w:ascii="Arial" w:eastAsia="Times New Roman" w:hAnsi="Arial" w:cs="Times New Roman"/>
          <w:bCs/>
          <w:sz w:val="24"/>
          <w:szCs w:val="20"/>
          <w:lang w:eastAsia="hr-HR"/>
        </w:rPr>
        <w:t xml:space="preserve"> </w:t>
      </w:r>
      <w:r w:rsidR="0067485E" w:rsidRPr="00DD67D5">
        <w:rPr>
          <w:rFonts w:ascii="Arial" w:eastAsia="Times New Roman" w:hAnsi="Arial" w:cs="Times New Roman"/>
          <w:bCs/>
          <w:sz w:val="24"/>
          <w:szCs w:val="20"/>
          <w:lang w:eastAsia="hr-HR"/>
        </w:rPr>
        <w:t>vlasnicima</w:t>
      </w:r>
      <w:r w:rsidR="009760A0" w:rsidRPr="00DD67D5">
        <w:rPr>
          <w:rFonts w:ascii="Arial" w:eastAsia="Times New Roman" w:hAnsi="Arial" w:cs="Times New Roman"/>
          <w:bCs/>
          <w:sz w:val="24"/>
          <w:szCs w:val="20"/>
          <w:lang w:eastAsia="hr-HR"/>
        </w:rPr>
        <w:t xml:space="preserve"> brodica za naknade za korištenje pomorskog dobra (</w:t>
      </w:r>
      <w:r w:rsidR="00E02C7E" w:rsidRPr="00DD67D5">
        <w:rPr>
          <w:rFonts w:ascii="Arial" w:eastAsia="Times New Roman" w:hAnsi="Arial" w:cs="Times New Roman"/>
          <w:bCs/>
          <w:sz w:val="24"/>
          <w:szCs w:val="20"/>
          <w:lang w:eastAsia="hr-HR"/>
        </w:rPr>
        <w:t>137.196,00</w:t>
      </w:r>
      <w:r w:rsidR="009760A0" w:rsidRPr="00DD67D5">
        <w:rPr>
          <w:rFonts w:ascii="Arial" w:eastAsia="Times New Roman" w:hAnsi="Arial" w:cs="Times New Roman"/>
          <w:bCs/>
          <w:sz w:val="24"/>
          <w:szCs w:val="20"/>
          <w:lang w:eastAsia="hr-HR"/>
        </w:rPr>
        <w:t xml:space="preserve"> eura),</w:t>
      </w:r>
      <w:r w:rsidR="009C68FA" w:rsidRPr="00DD67D5">
        <w:rPr>
          <w:rFonts w:ascii="Arial" w:eastAsia="Times New Roman" w:hAnsi="Arial" w:cs="Times New Roman"/>
          <w:bCs/>
          <w:sz w:val="24"/>
          <w:szCs w:val="20"/>
          <w:lang w:eastAsia="hr-HR"/>
        </w:rPr>
        <w:t xml:space="preserve"> potraživanja za naknade za koncesije na pomorskom dobru (89.613,66 eura) te na</w:t>
      </w:r>
      <w:r w:rsidR="009760A0" w:rsidRPr="00DD67D5">
        <w:rPr>
          <w:rFonts w:ascii="Arial" w:eastAsia="Times New Roman" w:hAnsi="Arial" w:cs="Times New Roman"/>
          <w:bCs/>
          <w:sz w:val="24"/>
          <w:szCs w:val="20"/>
          <w:lang w:eastAsia="hr-HR"/>
        </w:rPr>
        <w:t xml:space="preserve"> potraživanja za naknad</w:t>
      </w:r>
      <w:r w:rsidR="0067485E" w:rsidRPr="00DD67D5">
        <w:rPr>
          <w:rFonts w:ascii="Arial" w:eastAsia="Times New Roman" w:hAnsi="Arial" w:cs="Times New Roman"/>
          <w:bCs/>
          <w:sz w:val="24"/>
          <w:szCs w:val="20"/>
          <w:lang w:eastAsia="hr-HR"/>
        </w:rPr>
        <w:t>e</w:t>
      </w:r>
      <w:r w:rsidR="009760A0" w:rsidRPr="00DD67D5">
        <w:rPr>
          <w:rFonts w:ascii="Arial" w:eastAsia="Times New Roman" w:hAnsi="Arial" w:cs="Times New Roman"/>
          <w:bCs/>
          <w:sz w:val="24"/>
          <w:szCs w:val="20"/>
          <w:lang w:eastAsia="hr-HR"/>
        </w:rPr>
        <w:t xml:space="preserve"> za promjenu namjene poljoprivrednog zemljišta u građevinsko (</w:t>
      </w:r>
      <w:r w:rsidR="00E02C7E" w:rsidRPr="00DD67D5">
        <w:rPr>
          <w:rFonts w:ascii="Arial" w:eastAsia="Times New Roman" w:hAnsi="Arial" w:cs="Times New Roman"/>
          <w:bCs/>
          <w:sz w:val="24"/>
          <w:szCs w:val="20"/>
          <w:lang w:eastAsia="hr-HR"/>
        </w:rPr>
        <w:t>84.300,28</w:t>
      </w:r>
      <w:r w:rsidR="009C68FA" w:rsidRPr="00DD67D5">
        <w:rPr>
          <w:rFonts w:ascii="Arial" w:eastAsia="Times New Roman" w:hAnsi="Arial" w:cs="Times New Roman"/>
          <w:bCs/>
          <w:sz w:val="24"/>
          <w:szCs w:val="20"/>
          <w:lang w:eastAsia="hr-HR"/>
        </w:rPr>
        <w:t xml:space="preserve"> eura)</w:t>
      </w:r>
      <w:r w:rsidR="00B75DD8" w:rsidRPr="00DD67D5">
        <w:rPr>
          <w:rFonts w:ascii="Arial" w:eastAsia="Times New Roman" w:hAnsi="Arial" w:cs="Times New Roman"/>
          <w:bCs/>
          <w:sz w:val="24"/>
          <w:szCs w:val="20"/>
          <w:lang w:eastAsia="hr-HR"/>
        </w:rPr>
        <w:t xml:space="preserve">. </w:t>
      </w:r>
      <w:r w:rsidR="002D0050" w:rsidRPr="00DD67D5">
        <w:rPr>
          <w:rFonts w:ascii="Arial" w:eastAsia="Times New Roman" w:hAnsi="Arial" w:cs="Times New Roman"/>
          <w:bCs/>
          <w:sz w:val="24"/>
          <w:szCs w:val="20"/>
          <w:lang w:eastAsia="hr-HR"/>
        </w:rPr>
        <w:t xml:space="preserve">Od proračunskih korisnika najveća potraživanja na kraju prošle godine imaju zdravstvene ustanove i to u iznosu od </w:t>
      </w:r>
      <w:r w:rsidR="009C68FA" w:rsidRPr="00DD67D5">
        <w:rPr>
          <w:rFonts w:ascii="Arial" w:eastAsia="Times New Roman" w:hAnsi="Arial" w:cs="Times New Roman"/>
          <w:bCs/>
          <w:sz w:val="24"/>
          <w:szCs w:val="20"/>
          <w:lang w:eastAsia="hr-HR"/>
        </w:rPr>
        <w:t xml:space="preserve">10.291.349,50 </w:t>
      </w:r>
      <w:r w:rsidR="007C48FC" w:rsidRPr="00DD67D5">
        <w:rPr>
          <w:rFonts w:ascii="Arial" w:eastAsia="Times New Roman" w:hAnsi="Arial" w:cs="Times New Roman"/>
          <w:bCs/>
          <w:sz w:val="24"/>
          <w:szCs w:val="20"/>
          <w:lang w:eastAsia="hr-HR"/>
        </w:rPr>
        <w:t>eura</w:t>
      </w:r>
      <w:r w:rsidR="002D0050" w:rsidRPr="00DD67D5">
        <w:rPr>
          <w:rFonts w:ascii="Arial" w:eastAsia="Times New Roman" w:hAnsi="Arial" w:cs="Times New Roman"/>
          <w:bCs/>
          <w:sz w:val="24"/>
          <w:szCs w:val="20"/>
          <w:lang w:eastAsia="hr-HR"/>
        </w:rPr>
        <w:t xml:space="preserve"> od čega se najveći dio odnosi na potraživanja za prihode poslovanja (</w:t>
      </w:r>
      <w:r w:rsidR="009C68FA" w:rsidRPr="00DD67D5">
        <w:rPr>
          <w:rFonts w:ascii="Arial" w:eastAsia="Times New Roman" w:hAnsi="Arial" w:cs="Times New Roman"/>
          <w:bCs/>
          <w:sz w:val="24"/>
          <w:szCs w:val="20"/>
          <w:lang w:eastAsia="hr-HR"/>
        </w:rPr>
        <w:t xml:space="preserve">10.261.251,28 </w:t>
      </w:r>
      <w:r w:rsidR="007C48FC" w:rsidRPr="00DD67D5">
        <w:rPr>
          <w:rFonts w:ascii="Arial" w:eastAsia="Times New Roman" w:hAnsi="Arial" w:cs="Times New Roman"/>
          <w:bCs/>
          <w:sz w:val="24"/>
          <w:szCs w:val="20"/>
          <w:lang w:eastAsia="hr-HR"/>
        </w:rPr>
        <w:t>eura</w:t>
      </w:r>
      <w:r w:rsidR="002D0050" w:rsidRPr="00DD67D5">
        <w:rPr>
          <w:rFonts w:ascii="Arial" w:eastAsia="Times New Roman" w:hAnsi="Arial" w:cs="Times New Roman"/>
          <w:bCs/>
          <w:sz w:val="24"/>
          <w:szCs w:val="20"/>
          <w:lang w:eastAsia="hr-HR"/>
        </w:rPr>
        <w:t>).</w:t>
      </w:r>
    </w:p>
    <w:p w:rsidR="00087289" w:rsidRPr="00DD67D5" w:rsidRDefault="00087289" w:rsidP="00087289">
      <w:pPr>
        <w:spacing w:after="0" w:line="240" w:lineRule="auto"/>
        <w:ind w:firstLine="720"/>
        <w:jc w:val="both"/>
        <w:rPr>
          <w:rFonts w:ascii="Arial" w:eastAsia="Times New Roman" w:hAnsi="Arial" w:cs="Times New Roman"/>
          <w:sz w:val="24"/>
          <w:szCs w:val="24"/>
          <w:lang w:eastAsia="hr-HR"/>
        </w:rPr>
      </w:pPr>
    </w:p>
    <w:p w:rsidR="00087289" w:rsidRPr="00DD67D5" w:rsidRDefault="00087289" w:rsidP="00087289">
      <w:pPr>
        <w:spacing w:after="0" w:line="240" w:lineRule="auto"/>
        <w:jc w:val="both"/>
        <w:rPr>
          <w:rFonts w:ascii="Arial" w:eastAsia="Times New Roman" w:hAnsi="Arial" w:cs="Times New Roman"/>
          <w:bCs/>
          <w:sz w:val="24"/>
          <w:szCs w:val="20"/>
          <w:lang w:eastAsia="hr-HR"/>
        </w:rPr>
      </w:pPr>
      <w:r w:rsidRPr="00DD67D5">
        <w:rPr>
          <w:rFonts w:ascii="Arial" w:eastAsia="Times New Roman" w:hAnsi="Arial" w:cs="Times New Roman"/>
          <w:bCs/>
          <w:sz w:val="24"/>
          <w:szCs w:val="20"/>
          <w:lang w:eastAsia="hr-HR"/>
        </w:rPr>
        <w:tab/>
        <w:t>Ukupn</w:t>
      </w:r>
      <w:r w:rsidR="00196149" w:rsidRPr="00DD67D5">
        <w:rPr>
          <w:rFonts w:ascii="Arial" w:eastAsia="Times New Roman" w:hAnsi="Arial" w:cs="Times New Roman"/>
          <w:bCs/>
          <w:sz w:val="24"/>
          <w:szCs w:val="20"/>
          <w:lang w:eastAsia="hr-HR"/>
        </w:rPr>
        <w:t>e</w:t>
      </w:r>
      <w:r w:rsidRPr="00DD67D5">
        <w:rPr>
          <w:rFonts w:ascii="Arial" w:eastAsia="Times New Roman" w:hAnsi="Arial" w:cs="Times New Roman"/>
          <w:bCs/>
          <w:sz w:val="24"/>
          <w:szCs w:val="20"/>
          <w:lang w:eastAsia="hr-HR"/>
        </w:rPr>
        <w:t xml:space="preserve"> obvez</w:t>
      </w:r>
      <w:r w:rsidR="00196149" w:rsidRPr="00DD67D5">
        <w:rPr>
          <w:rFonts w:ascii="Arial" w:eastAsia="Times New Roman" w:hAnsi="Arial" w:cs="Times New Roman"/>
          <w:bCs/>
          <w:sz w:val="24"/>
          <w:szCs w:val="20"/>
          <w:lang w:eastAsia="hr-HR"/>
        </w:rPr>
        <w:t>e</w:t>
      </w:r>
      <w:r w:rsidRPr="00DD67D5">
        <w:rPr>
          <w:rFonts w:ascii="Arial" w:eastAsia="Times New Roman" w:hAnsi="Arial" w:cs="Times New Roman"/>
          <w:bCs/>
          <w:sz w:val="24"/>
          <w:szCs w:val="20"/>
          <w:lang w:eastAsia="hr-HR"/>
        </w:rPr>
        <w:t xml:space="preserve"> na razini konsolidiranih financijskih izvještaja na dan 31. prosinca 20</w:t>
      </w:r>
      <w:r w:rsidR="00174A92"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xml:space="preserve">. godine iznose </w:t>
      </w:r>
      <w:r w:rsidR="00174A92" w:rsidRPr="00DD67D5">
        <w:rPr>
          <w:rFonts w:ascii="Arial" w:eastAsia="Times New Roman" w:hAnsi="Arial" w:cs="Times New Roman"/>
          <w:bCs/>
          <w:sz w:val="24"/>
          <w:szCs w:val="20"/>
          <w:lang w:eastAsia="hr-HR"/>
        </w:rPr>
        <w:t xml:space="preserve">45.043.148,87 </w:t>
      </w:r>
      <w:r w:rsidR="007C48FC" w:rsidRPr="00DD67D5">
        <w:rPr>
          <w:rFonts w:ascii="Arial" w:eastAsia="Times New Roman" w:hAnsi="Arial" w:cs="Times New Roman"/>
          <w:bCs/>
          <w:sz w:val="24"/>
          <w:szCs w:val="20"/>
          <w:lang w:eastAsia="hr-HR"/>
        </w:rPr>
        <w:t>eura</w:t>
      </w:r>
      <w:r w:rsidRPr="00DD67D5">
        <w:rPr>
          <w:rFonts w:ascii="Arial" w:eastAsia="Times New Roman" w:hAnsi="Arial" w:cs="Times New Roman"/>
          <w:bCs/>
          <w:sz w:val="24"/>
          <w:szCs w:val="20"/>
          <w:lang w:eastAsia="hr-HR"/>
        </w:rPr>
        <w:t xml:space="preserve">. Od tog iznosa </w:t>
      </w:r>
      <w:r w:rsidR="00174A92" w:rsidRPr="00DD67D5">
        <w:rPr>
          <w:rFonts w:ascii="Arial" w:eastAsia="Times New Roman" w:hAnsi="Arial" w:cs="Times New Roman"/>
          <w:bCs/>
          <w:sz w:val="24"/>
          <w:szCs w:val="20"/>
          <w:lang w:eastAsia="hr-HR"/>
        </w:rPr>
        <w:t xml:space="preserve">1.564.935,17 </w:t>
      </w:r>
      <w:r w:rsidR="00831E5F" w:rsidRPr="00DD67D5">
        <w:rPr>
          <w:rFonts w:ascii="Arial" w:eastAsia="Times New Roman" w:hAnsi="Arial" w:cs="Times New Roman"/>
          <w:bCs/>
          <w:sz w:val="24"/>
          <w:szCs w:val="20"/>
          <w:lang w:eastAsia="hr-HR"/>
        </w:rPr>
        <w:t>eur</w:t>
      </w:r>
      <w:r w:rsidR="00174A92" w:rsidRPr="00DD67D5">
        <w:rPr>
          <w:rFonts w:ascii="Arial" w:eastAsia="Times New Roman" w:hAnsi="Arial" w:cs="Times New Roman"/>
          <w:bCs/>
          <w:sz w:val="24"/>
          <w:szCs w:val="20"/>
          <w:lang w:eastAsia="hr-HR"/>
        </w:rPr>
        <w:t>a</w:t>
      </w:r>
      <w:r w:rsidRPr="00DD67D5">
        <w:rPr>
          <w:rFonts w:ascii="Arial" w:eastAsia="Times New Roman" w:hAnsi="Arial" w:cs="Times New Roman"/>
          <w:bCs/>
          <w:sz w:val="24"/>
          <w:szCs w:val="20"/>
          <w:lang w:eastAsia="hr-HR"/>
        </w:rPr>
        <w:t xml:space="preserve"> se odnosi na dospjele obveze, a </w:t>
      </w:r>
      <w:r w:rsidR="00174A92" w:rsidRPr="00DD67D5">
        <w:rPr>
          <w:rFonts w:ascii="Arial" w:eastAsia="Times New Roman" w:hAnsi="Arial" w:cs="Times New Roman"/>
          <w:bCs/>
          <w:sz w:val="24"/>
          <w:szCs w:val="20"/>
          <w:lang w:eastAsia="hr-HR"/>
        </w:rPr>
        <w:t xml:space="preserve">43.478.213,70 </w:t>
      </w:r>
      <w:r w:rsidR="00831E5F" w:rsidRPr="00DD67D5">
        <w:rPr>
          <w:rFonts w:ascii="Arial" w:eastAsia="Times New Roman" w:hAnsi="Arial" w:cs="Times New Roman"/>
          <w:bCs/>
          <w:sz w:val="24"/>
          <w:szCs w:val="20"/>
          <w:lang w:eastAsia="hr-HR"/>
        </w:rPr>
        <w:t>eura</w:t>
      </w:r>
      <w:r w:rsidRPr="00DD67D5">
        <w:rPr>
          <w:rFonts w:ascii="Arial" w:eastAsia="Times New Roman" w:hAnsi="Arial" w:cs="Times New Roman"/>
          <w:bCs/>
          <w:sz w:val="24"/>
          <w:szCs w:val="20"/>
          <w:lang w:eastAsia="hr-HR"/>
        </w:rPr>
        <w:t xml:space="preserve"> </w:t>
      </w:r>
      <w:r w:rsidR="00831E5F" w:rsidRPr="00DD67D5">
        <w:rPr>
          <w:rFonts w:ascii="Arial" w:eastAsia="Times New Roman" w:hAnsi="Arial" w:cs="Times New Roman"/>
          <w:bCs/>
          <w:sz w:val="24"/>
          <w:szCs w:val="20"/>
          <w:lang w:eastAsia="hr-HR"/>
        </w:rPr>
        <w:t>na</w:t>
      </w:r>
      <w:r w:rsidR="00DA17F5" w:rsidRPr="00DD67D5">
        <w:rPr>
          <w:rFonts w:ascii="Arial" w:eastAsia="Times New Roman" w:hAnsi="Arial" w:cs="Times New Roman"/>
          <w:bCs/>
          <w:sz w:val="24"/>
          <w:szCs w:val="20"/>
          <w:lang w:eastAsia="hr-HR"/>
        </w:rPr>
        <w:t xml:space="preserve"> nedospjele obveze. </w:t>
      </w:r>
      <w:r w:rsidRPr="00DD67D5">
        <w:rPr>
          <w:rFonts w:ascii="Arial" w:eastAsia="Times New Roman" w:hAnsi="Arial" w:cs="Times New Roman"/>
          <w:bCs/>
          <w:sz w:val="24"/>
          <w:szCs w:val="20"/>
          <w:lang w:eastAsia="hr-HR"/>
        </w:rPr>
        <w:t>Pregled stanj</w:t>
      </w:r>
      <w:r w:rsidR="00687DB5" w:rsidRPr="00DD67D5">
        <w:rPr>
          <w:rFonts w:ascii="Arial" w:eastAsia="Times New Roman" w:hAnsi="Arial" w:cs="Times New Roman"/>
          <w:bCs/>
          <w:sz w:val="24"/>
          <w:szCs w:val="20"/>
          <w:lang w:eastAsia="hr-HR"/>
        </w:rPr>
        <w:t>a obveza na dan 31. prosinca 20</w:t>
      </w:r>
      <w:r w:rsidR="00174A92" w:rsidRPr="00DD67D5">
        <w:rPr>
          <w:rFonts w:ascii="Arial" w:eastAsia="Times New Roman" w:hAnsi="Arial" w:cs="Times New Roman"/>
          <w:bCs/>
          <w:sz w:val="24"/>
          <w:szCs w:val="20"/>
          <w:lang w:eastAsia="hr-HR"/>
        </w:rPr>
        <w:t>25</w:t>
      </w:r>
      <w:r w:rsidRPr="00DD67D5">
        <w:rPr>
          <w:rFonts w:ascii="Arial" w:eastAsia="Times New Roman" w:hAnsi="Arial" w:cs="Times New Roman"/>
          <w:bCs/>
          <w:sz w:val="24"/>
          <w:szCs w:val="20"/>
          <w:lang w:eastAsia="hr-HR"/>
        </w:rPr>
        <w:t>. godine po korisnicima i strukturi dan je u slijedećoj tablici:</w:t>
      </w:r>
    </w:p>
    <w:p w:rsidR="00087289" w:rsidRPr="00DD67D5" w:rsidRDefault="00087289" w:rsidP="00087289">
      <w:pPr>
        <w:spacing w:after="0" w:line="240" w:lineRule="auto"/>
        <w:jc w:val="both"/>
        <w:rPr>
          <w:rFonts w:ascii="Arial" w:eastAsia="Times New Roman" w:hAnsi="Arial" w:cs="Times New Roman"/>
          <w:bCs/>
          <w:sz w:val="24"/>
          <w:szCs w:val="20"/>
          <w:lang w:eastAsia="hr-HR"/>
        </w:rPr>
      </w:pPr>
    </w:p>
    <w:p w:rsidR="002D0050" w:rsidRPr="00DD67D5" w:rsidRDefault="00087289" w:rsidP="00087289">
      <w:pPr>
        <w:tabs>
          <w:tab w:val="right" w:pos="8820"/>
        </w:tabs>
        <w:spacing w:after="0" w:line="240" w:lineRule="auto"/>
        <w:ind w:left="1276" w:hanging="1276"/>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831E5F" w:rsidRPr="00DD67D5">
        <w:rPr>
          <w:rFonts w:ascii="Arial" w:eastAsia="Times New Roman" w:hAnsi="Arial" w:cs="Arial"/>
          <w:b/>
          <w:sz w:val="24"/>
          <w:szCs w:val="24"/>
          <w:lang w:eastAsia="hr-HR"/>
        </w:rPr>
        <w:t>2</w:t>
      </w:r>
      <w:r w:rsidRPr="00DD67D5">
        <w:rPr>
          <w:rFonts w:ascii="Arial" w:eastAsia="Times New Roman" w:hAnsi="Arial" w:cs="Arial"/>
          <w:b/>
          <w:sz w:val="24"/>
          <w:szCs w:val="24"/>
          <w:lang w:eastAsia="hr-HR"/>
        </w:rPr>
        <w:t xml:space="preserve">.: </w:t>
      </w:r>
      <w:r w:rsidRPr="00DD67D5">
        <w:rPr>
          <w:rFonts w:ascii="Arial" w:eastAsia="Times New Roman" w:hAnsi="Arial" w:cs="Arial"/>
          <w:sz w:val="24"/>
          <w:szCs w:val="24"/>
          <w:lang w:eastAsia="hr-HR"/>
        </w:rPr>
        <w:t>Stanje obveza Primorsko-goranske županije i njenih proračunskih korisnika na dan 31.12.20</w:t>
      </w:r>
      <w:r w:rsidR="00327077"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godine</w:t>
      </w:r>
    </w:p>
    <w:p w:rsidR="004F3FA2" w:rsidRPr="00DD67D5" w:rsidRDefault="009060C7" w:rsidP="009060C7">
      <w:pPr>
        <w:pStyle w:val="ListParagraph"/>
        <w:tabs>
          <w:tab w:val="right" w:pos="8820"/>
        </w:tabs>
        <w:ind w:left="2880"/>
        <w:rPr>
          <w:rFonts w:ascii="Arial" w:hAnsi="Arial" w:cs="Arial"/>
          <w:sz w:val="20"/>
          <w:szCs w:val="20"/>
        </w:rPr>
      </w:pPr>
      <w:r w:rsidRPr="00DD67D5">
        <w:rPr>
          <w:rFonts w:ascii="Arial" w:hAnsi="Arial" w:cs="Arial"/>
          <w:b/>
        </w:rPr>
        <w:t xml:space="preserve">                                                                           </w:t>
      </w:r>
      <w:r w:rsidR="006009DE" w:rsidRPr="00DD67D5">
        <w:rPr>
          <w:rFonts w:ascii="Arial" w:hAnsi="Arial" w:cs="Arial"/>
          <w:b/>
        </w:rPr>
        <w:t>-</w:t>
      </w:r>
      <w:r w:rsidRPr="00DD67D5">
        <w:rPr>
          <w:rFonts w:ascii="Arial" w:hAnsi="Arial" w:cs="Arial"/>
          <w:sz w:val="20"/>
          <w:szCs w:val="20"/>
        </w:rPr>
        <w:t xml:space="preserve">u </w:t>
      </w:r>
      <w:r w:rsidR="008A7F9E" w:rsidRPr="00DD67D5">
        <w:rPr>
          <w:rFonts w:ascii="Arial" w:hAnsi="Arial" w:cs="Arial"/>
          <w:sz w:val="20"/>
          <w:szCs w:val="20"/>
        </w:rPr>
        <w:t>eurima</w:t>
      </w:r>
    </w:p>
    <w:p w:rsidR="008A7F9E" w:rsidRPr="00DD67D5" w:rsidRDefault="008A7F9E" w:rsidP="009060C7">
      <w:pPr>
        <w:pStyle w:val="ListParagraph"/>
        <w:tabs>
          <w:tab w:val="right" w:pos="8820"/>
        </w:tabs>
        <w:ind w:left="2880"/>
        <w:rPr>
          <w:rFonts w:ascii="Arial" w:hAnsi="Arial" w:cs="Arial"/>
          <w:sz w:val="20"/>
          <w:szCs w:val="20"/>
        </w:rPr>
      </w:pPr>
    </w:p>
    <w:tbl>
      <w:tblPr>
        <w:tblW w:w="9300" w:type="dxa"/>
        <w:tblLook w:val="04A0" w:firstRow="1" w:lastRow="0" w:firstColumn="1" w:lastColumn="0" w:noHBand="0" w:noVBand="1"/>
      </w:tblPr>
      <w:tblGrid>
        <w:gridCol w:w="560"/>
        <w:gridCol w:w="3760"/>
        <w:gridCol w:w="1660"/>
        <w:gridCol w:w="1660"/>
        <w:gridCol w:w="1660"/>
      </w:tblGrid>
      <w:tr w:rsidR="00DD67D5" w:rsidRPr="00DD67D5" w:rsidTr="00CD2879">
        <w:trPr>
          <w:trHeight w:val="735"/>
        </w:trPr>
        <w:tc>
          <w:tcPr>
            <w:tcW w:w="560" w:type="dxa"/>
            <w:tcBorders>
              <w:top w:val="single" w:sz="4" w:space="0" w:color="auto"/>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b/>
                <w:bCs/>
                <w:sz w:val="18"/>
                <w:szCs w:val="18"/>
                <w:lang w:eastAsia="hr-HR"/>
              </w:rPr>
            </w:pPr>
            <w:proofErr w:type="spellStart"/>
            <w:r w:rsidRPr="00DD67D5">
              <w:rPr>
                <w:rFonts w:ascii="Arial" w:eastAsia="Times New Roman" w:hAnsi="Arial" w:cs="Arial"/>
                <w:b/>
                <w:bCs/>
                <w:sz w:val="18"/>
                <w:szCs w:val="18"/>
                <w:lang w:eastAsia="hr-HR"/>
              </w:rPr>
              <w:t>R.b</w:t>
            </w:r>
            <w:proofErr w:type="spellEnd"/>
            <w:r w:rsidRPr="00DD67D5">
              <w:rPr>
                <w:rFonts w:ascii="Arial" w:eastAsia="Times New Roman" w:hAnsi="Arial" w:cs="Arial"/>
                <w:b/>
                <w:bCs/>
                <w:sz w:val="18"/>
                <w:szCs w:val="18"/>
                <w:lang w:eastAsia="hr-HR"/>
              </w:rPr>
              <w:t>.</w:t>
            </w:r>
          </w:p>
        </w:tc>
        <w:tc>
          <w:tcPr>
            <w:tcW w:w="3760" w:type="dxa"/>
            <w:tcBorders>
              <w:top w:val="single" w:sz="4" w:space="0" w:color="auto"/>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Naziv</w:t>
            </w:r>
          </w:p>
        </w:tc>
        <w:tc>
          <w:tcPr>
            <w:tcW w:w="1660" w:type="dxa"/>
            <w:tcBorders>
              <w:top w:val="single" w:sz="4" w:space="0" w:color="auto"/>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Dospjele obveze</w:t>
            </w:r>
            <w:r w:rsidRPr="00DD67D5">
              <w:rPr>
                <w:rFonts w:ascii="Arial" w:eastAsia="Times New Roman" w:hAnsi="Arial" w:cs="Arial"/>
                <w:b/>
                <w:bCs/>
                <w:sz w:val="18"/>
                <w:szCs w:val="18"/>
                <w:lang w:eastAsia="hr-HR"/>
              </w:rPr>
              <w:br/>
              <w:t>(V007)</w:t>
            </w:r>
          </w:p>
        </w:tc>
        <w:tc>
          <w:tcPr>
            <w:tcW w:w="1660" w:type="dxa"/>
            <w:tcBorders>
              <w:top w:val="single" w:sz="4" w:space="0" w:color="auto"/>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Nedospjele obveze</w:t>
            </w:r>
            <w:r w:rsidRPr="00DD67D5">
              <w:rPr>
                <w:rFonts w:ascii="Arial" w:eastAsia="Times New Roman" w:hAnsi="Arial" w:cs="Arial"/>
                <w:b/>
                <w:bCs/>
                <w:sz w:val="18"/>
                <w:szCs w:val="18"/>
                <w:lang w:eastAsia="hr-HR"/>
              </w:rPr>
              <w:br/>
              <w:t>(V009)</w:t>
            </w:r>
          </w:p>
        </w:tc>
        <w:tc>
          <w:tcPr>
            <w:tcW w:w="1660" w:type="dxa"/>
            <w:tcBorders>
              <w:top w:val="single" w:sz="4" w:space="0" w:color="auto"/>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Ukupne obveze</w:t>
            </w:r>
            <w:r w:rsidRPr="00DD67D5">
              <w:rPr>
                <w:rFonts w:ascii="Arial" w:eastAsia="Times New Roman" w:hAnsi="Arial" w:cs="Arial"/>
                <w:b/>
                <w:bCs/>
                <w:sz w:val="18"/>
                <w:szCs w:val="18"/>
                <w:lang w:eastAsia="hr-HR"/>
              </w:rPr>
              <w:br/>
              <w:t>(V006)</w:t>
            </w:r>
          </w:p>
        </w:tc>
      </w:tr>
      <w:tr w:rsidR="00DD67D5" w:rsidRPr="00DD67D5" w:rsidTr="00CD2879">
        <w:trPr>
          <w:trHeight w:val="315"/>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Primorsko-goranska županija </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229.196,61</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15.228.251,56</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15.457.448,17</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Osnovne škole</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64.928,49</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4.679.681,39</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4.744.609,88</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3.</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Srednje škole</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84.753,37</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4.568.185,43</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4.652.938,80</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4.</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Učenički domovi</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1.832,19</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376.324,25</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378.156,44</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5.</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Ustanove kulture </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496,31</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893.291,15</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893.787,46</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6.</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Zdravstvene ustanove</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1.163.360,62</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15.345.446,61</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16.508.807,23</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7.</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Domovi za starije osobe</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10.770,59</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1.901.353,98</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1.912.124,57</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8.</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Centar za rehabilitaciju „Fortica“</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1.196,08</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85.913,78</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87.109,86</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9.</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JU „Zavod za prostorno uređenje PGŽ“</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125.091,96</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125.091,96</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10.</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JU „Priroda“</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55.584,52</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55.584,52</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11.</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Centar za poljoprivredu i ruralni razvoj</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287,01</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35.014,91</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35.301,92</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12.</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Regionalna razvojna agencija PGŽ</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101.175,70</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101.175,70</w:t>
            </w:r>
          </w:p>
        </w:tc>
      </w:tr>
      <w:tr w:rsidR="00DD67D5" w:rsidRPr="00DD67D5" w:rsidTr="00CD2879">
        <w:trPr>
          <w:trHeight w:val="300"/>
        </w:trPr>
        <w:tc>
          <w:tcPr>
            <w:tcW w:w="5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13.</w:t>
            </w:r>
          </w:p>
        </w:tc>
        <w:tc>
          <w:tcPr>
            <w:tcW w:w="37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Regionalna energetska agencija Kvarner</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76.494,46</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76.494,46</w:t>
            </w:r>
          </w:p>
        </w:tc>
      </w:tr>
      <w:tr w:rsidR="00DD67D5" w:rsidRPr="00DD67D5" w:rsidTr="00CD2879">
        <w:trPr>
          <w:trHeight w:val="315"/>
        </w:trPr>
        <w:tc>
          <w:tcPr>
            <w:tcW w:w="560" w:type="dxa"/>
            <w:tcBorders>
              <w:top w:val="nil"/>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center"/>
              <w:rPr>
                <w:rFonts w:ascii="Arial" w:eastAsia="Times New Roman" w:hAnsi="Arial" w:cs="Arial"/>
                <w:sz w:val="18"/>
                <w:szCs w:val="18"/>
                <w:lang w:eastAsia="hr-HR"/>
              </w:rPr>
            </w:pPr>
            <w:r w:rsidRPr="00DD67D5">
              <w:rPr>
                <w:rFonts w:ascii="Arial" w:eastAsia="Times New Roman" w:hAnsi="Arial" w:cs="Arial"/>
                <w:sz w:val="18"/>
                <w:szCs w:val="18"/>
                <w:lang w:eastAsia="hr-HR"/>
              </w:rPr>
              <w:t>14.</w:t>
            </w:r>
          </w:p>
        </w:tc>
        <w:tc>
          <w:tcPr>
            <w:tcW w:w="3760" w:type="dxa"/>
            <w:tcBorders>
              <w:top w:val="nil"/>
              <w:left w:val="nil"/>
              <w:bottom w:val="double" w:sz="6"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Vijeća nacionalnih manjina</w:t>
            </w:r>
          </w:p>
        </w:tc>
        <w:tc>
          <w:tcPr>
            <w:tcW w:w="1660" w:type="dxa"/>
            <w:tcBorders>
              <w:top w:val="nil"/>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8.113,90</w:t>
            </w:r>
          </w:p>
        </w:tc>
        <w:tc>
          <w:tcPr>
            <w:tcW w:w="1660" w:type="dxa"/>
            <w:tcBorders>
              <w:top w:val="nil"/>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6.404,00</w:t>
            </w:r>
          </w:p>
        </w:tc>
        <w:tc>
          <w:tcPr>
            <w:tcW w:w="1660" w:type="dxa"/>
            <w:tcBorders>
              <w:top w:val="nil"/>
              <w:left w:val="nil"/>
              <w:bottom w:val="double" w:sz="6"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14.517,90</w:t>
            </w:r>
          </w:p>
        </w:tc>
      </w:tr>
      <w:tr w:rsidR="00CD2879" w:rsidRPr="00DD67D5" w:rsidTr="00CD2879">
        <w:trPr>
          <w:trHeight w:val="315"/>
        </w:trPr>
        <w:tc>
          <w:tcPr>
            <w:tcW w:w="4320" w:type="dxa"/>
            <w:gridSpan w:val="2"/>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1.564.935,17</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43.478.213,70</w:t>
            </w:r>
          </w:p>
        </w:tc>
        <w:tc>
          <w:tcPr>
            <w:tcW w:w="1660" w:type="dxa"/>
            <w:tcBorders>
              <w:top w:val="nil"/>
              <w:left w:val="nil"/>
              <w:bottom w:val="single" w:sz="4" w:space="0" w:color="auto"/>
              <w:right w:val="nil"/>
            </w:tcBorders>
            <w:shd w:val="clear" w:color="auto" w:fill="auto"/>
            <w:vAlign w:val="center"/>
            <w:hideMark/>
          </w:tcPr>
          <w:p w:rsidR="00CD2879" w:rsidRPr="00DD67D5" w:rsidRDefault="00CD2879" w:rsidP="00CD2879">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45.043.148,87</w:t>
            </w:r>
          </w:p>
        </w:tc>
      </w:tr>
    </w:tbl>
    <w:p w:rsidR="00CD2879" w:rsidRPr="00DD67D5" w:rsidRDefault="00CD2879" w:rsidP="009060C7">
      <w:pPr>
        <w:pStyle w:val="ListParagraph"/>
        <w:tabs>
          <w:tab w:val="right" w:pos="8820"/>
        </w:tabs>
        <w:ind w:left="2880"/>
        <w:rPr>
          <w:rFonts w:ascii="Arial" w:hAnsi="Arial" w:cs="Arial"/>
          <w:sz w:val="20"/>
          <w:szCs w:val="20"/>
        </w:rPr>
      </w:pPr>
    </w:p>
    <w:p w:rsidR="00CD2879" w:rsidRPr="00DD67D5" w:rsidRDefault="00CD2879" w:rsidP="009060C7">
      <w:pPr>
        <w:pStyle w:val="ListParagraph"/>
        <w:tabs>
          <w:tab w:val="right" w:pos="8820"/>
        </w:tabs>
        <w:ind w:left="2880"/>
        <w:rPr>
          <w:rFonts w:ascii="Arial" w:hAnsi="Arial" w:cs="Arial"/>
          <w:sz w:val="20"/>
          <w:szCs w:val="20"/>
        </w:rPr>
      </w:pPr>
    </w:p>
    <w:p w:rsidR="00CD2879" w:rsidRPr="00DD67D5" w:rsidRDefault="00CD2879" w:rsidP="009060C7">
      <w:pPr>
        <w:pStyle w:val="ListParagraph"/>
        <w:tabs>
          <w:tab w:val="right" w:pos="8820"/>
        </w:tabs>
        <w:ind w:left="2880"/>
        <w:rPr>
          <w:rFonts w:ascii="Arial" w:hAnsi="Arial" w:cs="Arial"/>
          <w:sz w:val="20"/>
          <w:szCs w:val="20"/>
        </w:rPr>
      </w:pPr>
    </w:p>
    <w:p w:rsidR="00087289" w:rsidRPr="00DD67D5" w:rsidRDefault="00087289" w:rsidP="00087289">
      <w:pPr>
        <w:spacing w:after="0" w:line="240" w:lineRule="auto"/>
        <w:jc w:val="both"/>
        <w:rPr>
          <w:rFonts w:ascii="Arial" w:eastAsia="Times New Roman" w:hAnsi="Arial" w:cs="Times New Roman"/>
          <w:sz w:val="12"/>
          <w:szCs w:val="12"/>
          <w:lang w:eastAsia="hr-HR"/>
        </w:rPr>
      </w:pP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r w:rsidRPr="00DD67D5">
        <w:rPr>
          <w:rFonts w:ascii="Arial" w:eastAsia="Times New Roman" w:hAnsi="Arial" w:cs="Times New Roman"/>
          <w:sz w:val="12"/>
          <w:szCs w:val="12"/>
          <w:lang w:eastAsia="hr-HR"/>
        </w:rPr>
        <w:tab/>
      </w:r>
    </w:p>
    <w:p w:rsidR="00087289" w:rsidRPr="00DD67D5" w:rsidRDefault="00087289" w:rsidP="00087289">
      <w:pPr>
        <w:spacing w:after="0" w:line="240" w:lineRule="auto"/>
        <w:ind w:firstLine="720"/>
        <w:jc w:val="both"/>
        <w:rPr>
          <w:rFonts w:ascii="Arial" w:eastAsia="Times New Roman" w:hAnsi="Arial" w:cs="Times New Roman"/>
          <w:sz w:val="24"/>
          <w:szCs w:val="24"/>
          <w:lang w:eastAsia="hr-HR"/>
        </w:rPr>
      </w:pPr>
      <w:r w:rsidRPr="00DD67D5">
        <w:rPr>
          <w:rFonts w:ascii="Arial" w:eastAsia="Times New Roman" w:hAnsi="Arial" w:cs="Times New Roman"/>
          <w:sz w:val="24"/>
          <w:szCs w:val="24"/>
          <w:lang w:eastAsia="hr-HR"/>
        </w:rPr>
        <w:t xml:space="preserve">Županija je sve svoje dospjele obveze u iznosu </w:t>
      </w:r>
      <w:r w:rsidR="00174A92" w:rsidRPr="00DD67D5">
        <w:rPr>
          <w:rFonts w:ascii="Arial" w:eastAsia="Times New Roman" w:hAnsi="Arial" w:cs="Times New Roman"/>
          <w:sz w:val="24"/>
          <w:szCs w:val="24"/>
          <w:lang w:eastAsia="hr-HR"/>
        </w:rPr>
        <w:t xml:space="preserve">229.196,61 </w:t>
      </w:r>
      <w:r w:rsidR="00EC5859" w:rsidRPr="00DD67D5">
        <w:rPr>
          <w:rFonts w:ascii="Arial" w:eastAsia="Times New Roman" w:hAnsi="Arial" w:cs="Times New Roman"/>
          <w:sz w:val="24"/>
          <w:szCs w:val="24"/>
          <w:lang w:eastAsia="hr-HR"/>
        </w:rPr>
        <w:t>eura</w:t>
      </w:r>
      <w:r w:rsidRPr="00DD67D5">
        <w:rPr>
          <w:rFonts w:ascii="Arial" w:eastAsia="Times New Roman" w:hAnsi="Arial" w:cs="Times New Roman"/>
          <w:sz w:val="24"/>
          <w:szCs w:val="24"/>
          <w:lang w:eastAsia="hr-HR"/>
        </w:rPr>
        <w:t xml:space="preserve"> podmirila početkom 20</w:t>
      </w:r>
      <w:r w:rsidR="00174A92" w:rsidRPr="00DD67D5">
        <w:rPr>
          <w:rFonts w:ascii="Arial" w:eastAsia="Times New Roman" w:hAnsi="Arial" w:cs="Times New Roman"/>
          <w:sz w:val="24"/>
          <w:szCs w:val="24"/>
          <w:lang w:eastAsia="hr-HR"/>
        </w:rPr>
        <w:t>26</w:t>
      </w:r>
      <w:r w:rsidRPr="00DD67D5">
        <w:rPr>
          <w:rFonts w:ascii="Arial" w:eastAsia="Times New Roman" w:hAnsi="Arial" w:cs="Times New Roman"/>
          <w:sz w:val="24"/>
          <w:szCs w:val="24"/>
          <w:lang w:eastAsia="hr-HR"/>
        </w:rPr>
        <w:t>. godine.</w:t>
      </w:r>
      <w:r w:rsidR="00842AE7" w:rsidRPr="00DD67D5">
        <w:rPr>
          <w:rFonts w:ascii="Arial" w:eastAsia="Times New Roman" w:hAnsi="Arial" w:cs="Times New Roman"/>
          <w:sz w:val="24"/>
          <w:szCs w:val="24"/>
          <w:lang w:eastAsia="hr-HR"/>
        </w:rPr>
        <w:t xml:space="preserve"> Najveći dio nedospjelih obveza Županije odnosi se </w:t>
      </w:r>
      <w:r w:rsidR="00E12455" w:rsidRPr="00DD67D5">
        <w:rPr>
          <w:rFonts w:ascii="Arial" w:eastAsia="Times New Roman" w:hAnsi="Arial" w:cs="Times New Roman"/>
          <w:sz w:val="24"/>
          <w:szCs w:val="24"/>
          <w:lang w:eastAsia="hr-HR"/>
        </w:rPr>
        <w:t>međusobne obveze subjekata općeg proračuna (</w:t>
      </w:r>
      <w:r w:rsidR="00174A92" w:rsidRPr="00DD67D5">
        <w:rPr>
          <w:rFonts w:ascii="Arial" w:eastAsia="Times New Roman" w:hAnsi="Arial" w:cs="Times New Roman"/>
          <w:sz w:val="24"/>
          <w:szCs w:val="24"/>
          <w:lang w:eastAsia="hr-HR"/>
        </w:rPr>
        <w:t xml:space="preserve">6.014.272,46 </w:t>
      </w:r>
      <w:r w:rsidR="00E12455" w:rsidRPr="00DD67D5">
        <w:rPr>
          <w:rFonts w:ascii="Arial" w:eastAsia="Times New Roman" w:hAnsi="Arial" w:cs="Times New Roman"/>
          <w:sz w:val="24"/>
          <w:szCs w:val="24"/>
          <w:lang w:eastAsia="hr-HR"/>
        </w:rPr>
        <w:t>eura) i na obveze za rashode poslovanja (</w:t>
      </w:r>
      <w:r w:rsidR="00174A92" w:rsidRPr="00DD67D5">
        <w:rPr>
          <w:rFonts w:ascii="Arial" w:eastAsia="Times New Roman" w:hAnsi="Arial" w:cs="Times New Roman"/>
          <w:sz w:val="24"/>
          <w:szCs w:val="24"/>
          <w:lang w:eastAsia="hr-HR"/>
        </w:rPr>
        <w:t xml:space="preserve">3.969.919,57 </w:t>
      </w:r>
      <w:r w:rsidR="00E12455" w:rsidRPr="00DD67D5">
        <w:rPr>
          <w:rFonts w:ascii="Arial" w:eastAsia="Times New Roman" w:hAnsi="Arial" w:cs="Times New Roman"/>
          <w:sz w:val="24"/>
          <w:szCs w:val="24"/>
          <w:lang w:eastAsia="hr-HR"/>
        </w:rPr>
        <w:t>eur</w:t>
      </w:r>
      <w:r w:rsidR="00174A92" w:rsidRPr="00DD67D5">
        <w:rPr>
          <w:rFonts w:ascii="Arial" w:eastAsia="Times New Roman" w:hAnsi="Arial" w:cs="Times New Roman"/>
          <w:sz w:val="24"/>
          <w:szCs w:val="24"/>
          <w:lang w:eastAsia="hr-HR"/>
        </w:rPr>
        <w:t>a</w:t>
      </w:r>
      <w:r w:rsidR="00E12455" w:rsidRPr="00DD67D5">
        <w:rPr>
          <w:rFonts w:ascii="Arial" w:eastAsia="Times New Roman" w:hAnsi="Arial" w:cs="Times New Roman"/>
          <w:sz w:val="24"/>
          <w:szCs w:val="24"/>
          <w:lang w:eastAsia="hr-HR"/>
        </w:rPr>
        <w:t xml:space="preserve">), a ostatak na </w:t>
      </w:r>
      <w:r w:rsidR="00842AE7" w:rsidRPr="00DD67D5">
        <w:rPr>
          <w:rFonts w:ascii="Arial" w:eastAsia="Times New Roman" w:hAnsi="Arial" w:cs="Times New Roman"/>
          <w:sz w:val="24"/>
          <w:szCs w:val="24"/>
          <w:lang w:eastAsia="hr-HR"/>
        </w:rPr>
        <w:t>obveze za kredite i zajmove (</w:t>
      </w:r>
      <w:r w:rsidR="00174A92" w:rsidRPr="00DD67D5">
        <w:rPr>
          <w:rFonts w:ascii="Arial" w:eastAsia="Times New Roman" w:hAnsi="Arial" w:cs="Times New Roman"/>
          <w:sz w:val="24"/>
          <w:szCs w:val="24"/>
          <w:lang w:eastAsia="hr-HR"/>
        </w:rPr>
        <w:t xml:space="preserve">2.407.338,81 </w:t>
      </w:r>
      <w:r w:rsidR="00EC5859" w:rsidRPr="00DD67D5">
        <w:rPr>
          <w:rFonts w:ascii="Arial" w:eastAsia="Times New Roman" w:hAnsi="Arial" w:cs="Times New Roman"/>
          <w:sz w:val="24"/>
          <w:szCs w:val="24"/>
          <w:lang w:eastAsia="hr-HR"/>
        </w:rPr>
        <w:t>euro</w:t>
      </w:r>
      <w:r w:rsidR="00E12455" w:rsidRPr="00DD67D5">
        <w:rPr>
          <w:rFonts w:ascii="Arial" w:eastAsia="Times New Roman" w:hAnsi="Arial" w:cs="Times New Roman"/>
          <w:sz w:val="24"/>
          <w:szCs w:val="24"/>
          <w:lang w:eastAsia="hr-HR"/>
        </w:rPr>
        <w:t>)</w:t>
      </w:r>
      <w:r w:rsidR="00174A92" w:rsidRPr="00DD67D5">
        <w:rPr>
          <w:rFonts w:ascii="Arial" w:eastAsia="Times New Roman" w:hAnsi="Arial" w:cs="Times New Roman"/>
          <w:sz w:val="24"/>
          <w:szCs w:val="24"/>
          <w:lang w:eastAsia="hr-HR"/>
        </w:rPr>
        <w:t xml:space="preserve">, obveze za predujmove, depozite, jamčene </w:t>
      </w:r>
      <w:proofErr w:type="spellStart"/>
      <w:r w:rsidR="00174A92" w:rsidRPr="00DD67D5">
        <w:rPr>
          <w:rFonts w:ascii="Arial" w:eastAsia="Times New Roman" w:hAnsi="Arial" w:cs="Times New Roman"/>
          <w:sz w:val="24"/>
          <w:szCs w:val="24"/>
          <w:lang w:eastAsia="hr-HR"/>
        </w:rPr>
        <w:t>pologe</w:t>
      </w:r>
      <w:proofErr w:type="spellEnd"/>
      <w:r w:rsidR="00174A92" w:rsidRPr="00DD67D5">
        <w:rPr>
          <w:rFonts w:ascii="Arial" w:eastAsia="Times New Roman" w:hAnsi="Arial" w:cs="Times New Roman"/>
          <w:sz w:val="24"/>
          <w:szCs w:val="24"/>
          <w:lang w:eastAsia="hr-HR"/>
        </w:rPr>
        <w:t xml:space="preserve"> i tuđe prihode (1.534.862,93 eura)</w:t>
      </w:r>
      <w:r w:rsidR="00E12455" w:rsidRPr="00DD67D5">
        <w:rPr>
          <w:rFonts w:ascii="Arial" w:eastAsia="Times New Roman" w:hAnsi="Arial" w:cs="Times New Roman"/>
          <w:sz w:val="24"/>
          <w:szCs w:val="24"/>
          <w:lang w:eastAsia="hr-HR"/>
        </w:rPr>
        <w:t xml:space="preserve"> te </w:t>
      </w:r>
      <w:r w:rsidR="00842AE7" w:rsidRPr="00DD67D5">
        <w:rPr>
          <w:rFonts w:ascii="Arial" w:eastAsia="Times New Roman" w:hAnsi="Arial" w:cs="Times New Roman"/>
          <w:sz w:val="24"/>
          <w:szCs w:val="24"/>
          <w:lang w:eastAsia="hr-HR"/>
        </w:rPr>
        <w:t>obveze za rashode za nabavu nefinancijske imovine (</w:t>
      </w:r>
      <w:r w:rsidR="00174A92" w:rsidRPr="00DD67D5">
        <w:rPr>
          <w:rFonts w:ascii="Arial" w:eastAsia="Times New Roman" w:hAnsi="Arial" w:cs="Times New Roman"/>
          <w:sz w:val="24"/>
          <w:szCs w:val="24"/>
          <w:lang w:eastAsia="hr-HR"/>
        </w:rPr>
        <w:t xml:space="preserve">1.301.857,79 </w:t>
      </w:r>
      <w:r w:rsidR="00EC5859" w:rsidRPr="00DD67D5">
        <w:rPr>
          <w:rFonts w:ascii="Arial" w:eastAsia="Times New Roman" w:hAnsi="Arial" w:cs="Times New Roman"/>
          <w:sz w:val="24"/>
          <w:szCs w:val="24"/>
          <w:lang w:eastAsia="hr-HR"/>
        </w:rPr>
        <w:t>eura</w:t>
      </w:r>
      <w:r w:rsidR="00842AE7" w:rsidRPr="00DD67D5">
        <w:rPr>
          <w:rFonts w:ascii="Arial" w:eastAsia="Times New Roman" w:hAnsi="Arial" w:cs="Times New Roman"/>
          <w:sz w:val="24"/>
          <w:szCs w:val="24"/>
          <w:lang w:eastAsia="hr-HR"/>
        </w:rPr>
        <w:t>)</w:t>
      </w:r>
      <w:r w:rsidR="00E12455" w:rsidRPr="00DD67D5">
        <w:rPr>
          <w:rFonts w:ascii="Arial" w:eastAsia="Times New Roman" w:hAnsi="Arial" w:cs="Times New Roman"/>
          <w:sz w:val="24"/>
          <w:szCs w:val="24"/>
          <w:lang w:eastAsia="hr-HR"/>
        </w:rPr>
        <w:t>.</w:t>
      </w:r>
    </w:p>
    <w:p w:rsidR="00013946" w:rsidRPr="00DD67D5" w:rsidRDefault="00013946" w:rsidP="00087289">
      <w:pPr>
        <w:spacing w:after="0" w:line="240" w:lineRule="auto"/>
        <w:ind w:firstLine="720"/>
        <w:jc w:val="both"/>
        <w:rPr>
          <w:rFonts w:ascii="Arial" w:eastAsia="Times New Roman" w:hAnsi="Arial" w:cs="Times New Roman"/>
          <w:sz w:val="24"/>
          <w:szCs w:val="24"/>
          <w:lang w:eastAsia="hr-HR"/>
        </w:rPr>
      </w:pPr>
    </w:p>
    <w:p w:rsidR="00087289" w:rsidRPr="00DD67D5" w:rsidRDefault="00087289" w:rsidP="00087289">
      <w:pPr>
        <w:spacing w:after="0" w:line="240" w:lineRule="auto"/>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ab/>
        <w:t xml:space="preserve">U </w:t>
      </w:r>
      <w:r w:rsidR="00831E5F" w:rsidRPr="00DD67D5">
        <w:rPr>
          <w:rFonts w:ascii="Arial" w:eastAsia="Times New Roman" w:hAnsi="Arial" w:cs="Arial"/>
          <w:sz w:val="24"/>
          <w:szCs w:val="24"/>
          <w:lang w:eastAsia="hr-HR"/>
        </w:rPr>
        <w:t>Tablici 3. d</w:t>
      </w:r>
      <w:r w:rsidRPr="00DD67D5">
        <w:rPr>
          <w:rFonts w:ascii="Arial" w:eastAsia="Times New Roman" w:hAnsi="Arial" w:cs="Arial"/>
          <w:sz w:val="24"/>
          <w:szCs w:val="24"/>
          <w:lang w:eastAsia="hr-HR"/>
        </w:rPr>
        <w:t xml:space="preserve">aje </w:t>
      </w:r>
      <w:r w:rsidR="00831E5F" w:rsidRPr="00DD67D5">
        <w:rPr>
          <w:rFonts w:ascii="Arial" w:eastAsia="Times New Roman" w:hAnsi="Arial" w:cs="Arial"/>
          <w:sz w:val="24"/>
          <w:szCs w:val="24"/>
          <w:lang w:eastAsia="hr-HR"/>
        </w:rPr>
        <w:t xml:space="preserve">se </w:t>
      </w:r>
      <w:r w:rsidRPr="00DD67D5">
        <w:rPr>
          <w:rFonts w:ascii="Arial" w:eastAsia="Times New Roman" w:hAnsi="Arial" w:cs="Arial"/>
          <w:sz w:val="24"/>
          <w:szCs w:val="24"/>
          <w:lang w:eastAsia="hr-HR"/>
        </w:rPr>
        <w:t>pregled potencijalnih obveza Županije i njenih proračunskih korisnika po osnovi sudskih postupaka koji su u tijeku na dan 31. prosinca 20</w:t>
      </w:r>
      <w:r w:rsidR="00174A92"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godine.  </w:t>
      </w:r>
    </w:p>
    <w:p w:rsidR="00087289" w:rsidRPr="00DD67D5" w:rsidRDefault="00087289" w:rsidP="00087289">
      <w:pPr>
        <w:spacing w:after="0" w:line="240" w:lineRule="auto"/>
        <w:jc w:val="both"/>
        <w:rPr>
          <w:rFonts w:ascii="Arial" w:eastAsia="Times New Roman" w:hAnsi="Arial" w:cs="Arial"/>
          <w:lang w:eastAsia="hr-HR"/>
        </w:rPr>
      </w:pPr>
    </w:p>
    <w:p w:rsidR="003A2869" w:rsidRPr="00DD67D5" w:rsidRDefault="003A2869"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FE2F37" w:rsidRPr="00DD67D5" w:rsidRDefault="00FE2F37" w:rsidP="00087289">
      <w:pPr>
        <w:spacing w:after="0" w:line="240" w:lineRule="auto"/>
        <w:jc w:val="both"/>
        <w:rPr>
          <w:rFonts w:ascii="Arial" w:eastAsia="Times New Roman" w:hAnsi="Arial" w:cs="Arial"/>
          <w:lang w:eastAsia="hr-HR"/>
        </w:rPr>
      </w:pPr>
    </w:p>
    <w:p w:rsidR="00A5729E" w:rsidRPr="00DD67D5" w:rsidRDefault="00087289" w:rsidP="00087289">
      <w:pPr>
        <w:tabs>
          <w:tab w:val="right" w:pos="8820"/>
        </w:tabs>
        <w:spacing w:after="0" w:line="240" w:lineRule="auto"/>
        <w:ind w:left="1276" w:hanging="1276"/>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831E5F" w:rsidRPr="00DD67D5">
        <w:rPr>
          <w:rFonts w:ascii="Arial" w:eastAsia="Times New Roman" w:hAnsi="Arial" w:cs="Arial"/>
          <w:b/>
          <w:sz w:val="24"/>
          <w:szCs w:val="24"/>
          <w:lang w:eastAsia="hr-HR"/>
        </w:rPr>
        <w:t>3</w:t>
      </w:r>
      <w:r w:rsidRPr="00DD67D5">
        <w:rPr>
          <w:rFonts w:ascii="Arial" w:eastAsia="Times New Roman" w:hAnsi="Arial" w:cs="Arial"/>
          <w:b/>
          <w:sz w:val="24"/>
          <w:szCs w:val="24"/>
          <w:lang w:eastAsia="hr-HR"/>
        </w:rPr>
        <w:t xml:space="preserve">: </w:t>
      </w:r>
      <w:r w:rsidRPr="00DD67D5">
        <w:rPr>
          <w:rFonts w:ascii="Arial" w:eastAsia="Times New Roman" w:hAnsi="Arial" w:cs="Arial"/>
          <w:sz w:val="24"/>
          <w:szCs w:val="24"/>
          <w:lang w:eastAsia="hr-HR"/>
        </w:rPr>
        <w:t xml:space="preserve">Stanje sudskih postupaka </w:t>
      </w:r>
      <w:r w:rsidR="00393DCF" w:rsidRPr="00DD67D5">
        <w:rPr>
          <w:rFonts w:ascii="Arial" w:eastAsia="Times New Roman" w:hAnsi="Arial" w:cs="Arial"/>
          <w:sz w:val="24"/>
          <w:szCs w:val="24"/>
          <w:lang w:eastAsia="hr-HR"/>
        </w:rPr>
        <w:t>na dan 31.12.</w:t>
      </w:r>
      <w:r w:rsidR="008F0D49" w:rsidRPr="00DD67D5">
        <w:rPr>
          <w:rFonts w:ascii="Arial" w:eastAsia="Times New Roman" w:hAnsi="Arial" w:cs="Arial"/>
          <w:sz w:val="24"/>
          <w:szCs w:val="24"/>
          <w:lang w:eastAsia="hr-HR"/>
        </w:rPr>
        <w:t>20</w:t>
      </w:r>
      <w:r w:rsidR="00701A85" w:rsidRPr="00DD67D5">
        <w:rPr>
          <w:rFonts w:ascii="Arial" w:eastAsia="Times New Roman" w:hAnsi="Arial" w:cs="Arial"/>
          <w:sz w:val="24"/>
          <w:szCs w:val="24"/>
          <w:lang w:eastAsia="hr-HR"/>
        </w:rPr>
        <w:t>25</w:t>
      </w:r>
      <w:r w:rsidR="00393DCF" w:rsidRPr="00DD67D5">
        <w:rPr>
          <w:rFonts w:ascii="Arial" w:eastAsia="Times New Roman" w:hAnsi="Arial" w:cs="Arial"/>
          <w:sz w:val="24"/>
          <w:szCs w:val="24"/>
          <w:lang w:eastAsia="hr-HR"/>
        </w:rPr>
        <w:t xml:space="preserve"> godine u kojima su </w:t>
      </w:r>
      <w:r w:rsidRPr="00DD67D5">
        <w:rPr>
          <w:rFonts w:ascii="Arial" w:eastAsia="Times New Roman" w:hAnsi="Arial" w:cs="Arial"/>
          <w:sz w:val="24"/>
          <w:szCs w:val="24"/>
          <w:lang w:eastAsia="hr-HR"/>
        </w:rPr>
        <w:t>Primorsko-goransk</w:t>
      </w:r>
      <w:r w:rsidR="00393DCF" w:rsidRPr="00DD67D5">
        <w:rPr>
          <w:rFonts w:ascii="Arial" w:eastAsia="Times New Roman" w:hAnsi="Arial" w:cs="Arial"/>
          <w:sz w:val="24"/>
          <w:szCs w:val="24"/>
          <w:lang w:eastAsia="hr-HR"/>
        </w:rPr>
        <w:t>a</w:t>
      </w:r>
      <w:r w:rsidRPr="00DD67D5">
        <w:rPr>
          <w:rFonts w:ascii="Arial" w:eastAsia="Times New Roman" w:hAnsi="Arial" w:cs="Arial"/>
          <w:sz w:val="24"/>
          <w:szCs w:val="24"/>
          <w:lang w:eastAsia="hr-HR"/>
        </w:rPr>
        <w:t xml:space="preserve"> županij</w:t>
      </w:r>
      <w:r w:rsidR="00393DCF" w:rsidRPr="00DD67D5">
        <w:rPr>
          <w:rFonts w:ascii="Arial" w:eastAsia="Times New Roman" w:hAnsi="Arial" w:cs="Arial"/>
          <w:sz w:val="24"/>
          <w:szCs w:val="24"/>
          <w:lang w:eastAsia="hr-HR"/>
        </w:rPr>
        <w:t>a</w:t>
      </w:r>
      <w:r w:rsidRPr="00DD67D5">
        <w:rPr>
          <w:rFonts w:ascii="Arial" w:eastAsia="Times New Roman" w:hAnsi="Arial" w:cs="Arial"/>
          <w:sz w:val="24"/>
          <w:szCs w:val="24"/>
          <w:lang w:eastAsia="hr-HR"/>
        </w:rPr>
        <w:t xml:space="preserve"> i njeni proračunski korisni</w:t>
      </w:r>
      <w:r w:rsidR="00393DCF" w:rsidRPr="00DD67D5">
        <w:rPr>
          <w:rFonts w:ascii="Arial" w:eastAsia="Times New Roman" w:hAnsi="Arial" w:cs="Arial"/>
          <w:sz w:val="24"/>
          <w:szCs w:val="24"/>
          <w:lang w:eastAsia="hr-HR"/>
        </w:rPr>
        <w:t>ci u statusu tuženika</w:t>
      </w:r>
      <w:r w:rsidRPr="00DD67D5">
        <w:rPr>
          <w:rFonts w:ascii="Arial" w:eastAsia="Times New Roman" w:hAnsi="Arial" w:cs="Arial"/>
          <w:sz w:val="24"/>
          <w:szCs w:val="24"/>
          <w:lang w:eastAsia="hr-HR"/>
        </w:rPr>
        <w:t xml:space="preserve"> </w:t>
      </w:r>
    </w:p>
    <w:p w:rsidR="009060C7" w:rsidRPr="00DD67D5" w:rsidRDefault="009060C7" w:rsidP="00087289">
      <w:pPr>
        <w:tabs>
          <w:tab w:val="right" w:pos="8820"/>
        </w:tabs>
        <w:spacing w:after="0" w:line="240" w:lineRule="auto"/>
        <w:ind w:left="1276" w:hanging="1276"/>
        <w:rPr>
          <w:rFonts w:ascii="Arial" w:eastAsia="Times New Roman" w:hAnsi="Arial" w:cs="Arial"/>
          <w:sz w:val="20"/>
          <w:szCs w:val="20"/>
          <w:lang w:eastAsia="hr-HR"/>
        </w:rPr>
      </w:pPr>
      <w:r w:rsidRPr="00DD67D5">
        <w:rPr>
          <w:rFonts w:ascii="Arial" w:eastAsia="Times New Roman" w:hAnsi="Arial" w:cs="Arial"/>
          <w:sz w:val="20"/>
          <w:szCs w:val="20"/>
          <w:lang w:eastAsia="hr-HR"/>
        </w:rPr>
        <w:tab/>
      </w:r>
    </w:p>
    <w:p w:rsidR="004F3FA2" w:rsidRPr="00DD67D5" w:rsidRDefault="009060C7" w:rsidP="00087289">
      <w:pPr>
        <w:tabs>
          <w:tab w:val="right" w:pos="8820"/>
        </w:tabs>
        <w:spacing w:after="0" w:line="240" w:lineRule="auto"/>
        <w:ind w:left="1276" w:hanging="1276"/>
        <w:rPr>
          <w:rFonts w:ascii="Arial" w:eastAsia="Times New Roman" w:hAnsi="Arial" w:cs="Arial"/>
          <w:sz w:val="20"/>
          <w:szCs w:val="20"/>
          <w:lang w:eastAsia="hr-HR"/>
        </w:rPr>
      </w:pPr>
      <w:r w:rsidRPr="00DD67D5">
        <w:rPr>
          <w:rFonts w:ascii="Arial" w:eastAsia="Times New Roman" w:hAnsi="Arial" w:cs="Arial"/>
          <w:sz w:val="20"/>
          <w:szCs w:val="20"/>
          <w:lang w:eastAsia="hr-HR"/>
        </w:rPr>
        <w:t xml:space="preserve">                                                                                                                                                       </w:t>
      </w:r>
      <w:r w:rsidR="006009DE" w:rsidRPr="00DD67D5">
        <w:rPr>
          <w:rFonts w:ascii="Arial" w:eastAsia="Times New Roman" w:hAnsi="Arial" w:cs="Arial"/>
          <w:sz w:val="20"/>
          <w:szCs w:val="20"/>
          <w:lang w:eastAsia="hr-HR"/>
        </w:rPr>
        <w:t>-</w:t>
      </w:r>
      <w:r w:rsidRPr="00DD67D5">
        <w:rPr>
          <w:rFonts w:ascii="Arial" w:eastAsia="Times New Roman" w:hAnsi="Arial" w:cs="Arial"/>
          <w:sz w:val="20"/>
          <w:szCs w:val="20"/>
          <w:lang w:eastAsia="hr-HR"/>
        </w:rPr>
        <w:t xml:space="preserve"> u </w:t>
      </w:r>
      <w:r w:rsidR="008A7F9E" w:rsidRPr="00DD67D5">
        <w:rPr>
          <w:rFonts w:ascii="Arial" w:eastAsia="Times New Roman" w:hAnsi="Arial" w:cs="Arial"/>
          <w:sz w:val="20"/>
          <w:szCs w:val="20"/>
          <w:lang w:eastAsia="hr-HR"/>
        </w:rPr>
        <w:t>eurima</w:t>
      </w:r>
    </w:p>
    <w:p w:rsidR="008A7F9E" w:rsidRPr="00DD67D5" w:rsidRDefault="008A7F9E" w:rsidP="00087289">
      <w:pPr>
        <w:tabs>
          <w:tab w:val="right" w:pos="8820"/>
        </w:tabs>
        <w:spacing w:after="0" w:line="240" w:lineRule="auto"/>
        <w:ind w:left="1276" w:hanging="1276"/>
        <w:rPr>
          <w:rFonts w:ascii="Arial" w:eastAsia="Times New Roman" w:hAnsi="Arial" w:cs="Arial"/>
          <w:sz w:val="20"/>
          <w:szCs w:val="20"/>
          <w:lang w:eastAsia="hr-HR"/>
        </w:rPr>
      </w:pPr>
    </w:p>
    <w:tbl>
      <w:tblPr>
        <w:tblW w:w="9728" w:type="dxa"/>
        <w:jc w:val="center"/>
        <w:tblLook w:val="04A0" w:firstRow="1" w:lastRow="0" w:firstColumn="1" w:lastColumn="0" w:noHBand="0" w:noVBand="1"/>
      </w:tblPr>
      <w:tblGrid>
        <w:gridCol w:w="5552"/>
        <w:gridCol w:w="969"/>
        <w:gridCol w:w="1219"/>
        <w:gridCol w:w="917"/>
        <w:gridCol w:w="1219"/>
      </w:tblGrid>
      <w:tr w:rsidR="00DD67D5" w:rsidRPr="00DD67D5" w:rsidTr="00701A85">
        <w:trPr>
          <w:trHeight w:val="300"/>
          <w:jc w:val="center"/>
        </w:trPr>
        <w:tc>
          <w:tcPr>
            <w:tcW w:w="5552" w:type="dxa"/>
            <w:vMerge w:val="restart"/>
            <w:tcBorders>
              <w:top w:val="single" w:sz="4" w:space="0" w:color="auto"/>
              <w:left w:val="nil"/>
              <w:bottom w:val="single" w:sz="4" w:space="0" w:color="000000"/>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Proračunski korisnik</w:t>
            </w:r>
          </w:p>
        </w:tc>
        <w:tc>
          <w:tcPr>
            <w:tcW w:w="2128" w:type="dxa"/>
            <w:gridSpan w:val="2"/>
            <w:tcBorders>
              <w:top w:val="single" w:sz="4" w:space="0" w:color="auto"/>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2024.</w:t>
            </w:r>
          </w:p>
        </w:tc>
        <w:tc>
          <w:tcPr>
            <w:tcW w:w="2043" w:type="dxa"/>
            <w:gridSpan w:val="2"/>
            <w:tcBorders>
              <w:top w:val="single" w:sz="4" w:space="0" w:color="auto"/>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2025.</w:t>
            </w:r>
          </w:p>
        </w:tc>
      </w:tr>
      <w:tr w:rsidR="00DD67D5" w:rsidRPr="00DD67D5" w:rsidTr="00701A85">
        <w:trPr>
          <w:trHeight w:val="720"/>
          <w:jc w:val="center"/>
        </w:trPr>
        <w:tc>
          <w:tcPr>
            <w:tcW w:w="5552" w:type="dxa"/>
            <w:vMerge/>
            <w:tcBorders>
              <w:top w:val="single" w:sz="4" w:space="0" w:color="auto"/>
              <w:left w:val="nil"/>
              <w:bottom w:val="single" w:sz="4" w:space="0" w:color="000000"/>
              <w:right w:val="nil"/>
            </w:tcBorders>
            <w:vAlign w:val="center"/>
            <w:hideMark/>
          </w:tcPr>
          <w:p w:rsidR="00701A85" w:rsidRPr="00DD67D5" w:rsidRDefault="00701A85" w:rsidP="00701A85">
            <w:pPr>
              <w:spacing w:after="0" w:line="240" w:lineRule="auto"/>
              <w:rPr>
                <w:rFonts w:ascii="Arial" w:eastAsia="Times New Roman" w:hAnsi="Arial" w:cs="Arial"/>
                <w:b/>
                <w:bCs/>
                <w:sz w:val="18"/>
                <w:szCs w:val="18"/>
                <w:lang w:eastAsia="hr-HR"/>
              </w:rPr>
            </w:pPr>
          </w:p>
        </w:tc>
        <w:tc>
          <w:tcPr>
            <w:tcW w:w="969" w:type="dxa"/>
            <w:tcBorders>
              <w:top w:val="nil"/>
              <w:left w:val="nil"/>
              <w:bottom w:val="nil"/>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Broj sudskih sporova</w:t>
            </w:r>
          </w:p>
        </w:tc>
        <w:tc>
          <w:tcPr>
            <w:tcW w:w="1164" w:type="dxa"/>
            <w:tcBorders>
              <w:top w:val="nil"/>
              <w:left w:val="nil"/>
              <w:bottom w:val="nil"/>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Iznos glavnice </w:t>
            </w:r>
            <w:r w:rsidRPr="00DD67D5">
              <w:rPr>
                <w:rFonts w:ascii="Arial" w:eastAsia="Times New Roman" w:hAnsi="Arial" w:cs="Arial"/>
                <w:b/>
                <w:bCs/>
                <w:sz w:val="18"/>
                <w:szCs w:val="18"/>
                <w:lang w:eastAsia="hr-HR"/>
              </w:rPr>
              <w:br/>
              <w:t>(u eurima)</w:t>
            </w:r>
          </w:p>
        </w:tc>
        <w:tc>
          <w:tcPr>
            <w:tcW w:w="879" w:type="dxa"/>
            <w:tcBorders>
              <w:top w:val="nil"/>
              <w:left w:val="nil"/>
              <w:bottom w:val="nil"/>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Broj sudskih sporova</w:t>
            </w:r>
          </w:p>
        </w:tc>
        <w:tc>
          <w:tcPr>
            <w:tcW w:w="1164" w:type="dxa"/>
            <w:tcBorders>
              <w:top w:val="nil"/>
              <w:left w:val="nil"/>
              <w:bottom w:val="nil"/>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Iznos glavnice </w:t>
            </w:r>
            <w:r w:rsidRPr="00DD67D5">
              <w:rPr>
                <w:rFonts w:ascii="Arial" w:eastAsia="Times New Roman" w:hAnsi="Arial" w:cs="Arial"/>
                <w:b/>
                <w:bCs/>
                <w:sz w:val="18"/>
                <w:szCs w:val="18"/>
                <w:lang w:eastAsia="hr-HR"/>
              </w:rPr>
              <w:br/>
              <w:t>(u eurima)</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Primorsko-goranska županija</w:t>
            </w:r>
          </w:p>
        </w:tc>
        <w:tc>
          <w:tcPr>
            <w:tcW w:w="969" w:type="dxa"/>
            <w:tcBorders>
              <w:top w:val="single" w:sz="4" w:space="0" w:color="auto"/>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w:t>
            </w:r>
          </w:p>
        </w:tc>
        <w:tc>
          <w:tcPr>
            <w:tcW w:w="1164" w:type="dxa"/>
            <w:tcBorders>
              <w:top w:val="single" w:sz="4" w:space="0" w:color="auto"/>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102.978,46</w:t>
            </w:r>
          </w:p>
        </w:tc>
        <w:tc>
          <w:tcPr>
            <w:tcW w:w="879" w:type="dxa"/>
            <w:tcBorders>
              <w:top w:val="single" w:sz="4" w:space="0" w:color="auto"/>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w:t>
            </w:r>
          </w:p>
        </w:tc>
        <w:tc>
          <w:tcPr>
            <w:tcW w:w="1164" w:type="dxa"/>
            <w:tcBorders>
              <w:top w:val="single" w:sz="4" w:space="0" w:color="auto"/>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95.535,57</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Primorsko-goranska županija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4</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102.978,46</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95.535,57</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Srednje škole</w:t>
            </w:r>
          </w:p>
        </w:tc>
        <w:tc>
          <w:tcPr>
            <w:tcW w:w="96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12</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36.350,68</w:t>
            </w:r>
          </w:p>
        </w:tc>
        <w:tc>
          <w:tcPr>
            <w:tcW w:w="87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12</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125.916,40</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Ekonomska škola Mije Mirkovića, Rijeka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5.710,95</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Gimnazija Eugena Kumičića, Opatija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29,64</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29,64</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 xml:space="preserve">Glazbena škola Ivana </w:t>
            </w:r>
            <w:proofErr w:type="spellStart"/>
            <w:r w:rsidRPr="00DD67D5">
              <w:rPr>
                <w:rFonts w:ascii="Calibri" w:eastAsia="Times New Roman" w:hAnsi="Calibri" w:cs="Calibri"/>
                <w:lang w:eastAsia="hr-HR"/>
              </w:rPr>
              <w:t>Matetića</w:t>
            </w:r>
            <w:proofErr w:type="spellEnd"/>
            <w:r w:rsidRPr="00DD67D5">
              <w:rPr>
                <w:rFonts w:ascii="Calibri" w:eastAsia="Times New Roman" w:hAnsi="Calibri" w:cs="Calibri"/>
                <w:lang w:eastAsia="hr-HR"/>
              </w:rPr>
              <w:t xml:space="preserve"> </w:t>
            </w:r>
            <w:proofErr w:type="spellStart"/>
            <w:r w:rsidRPr="00DD67D5">
              <w:rPr>
                <w:rFonts w:ascii="Calibri" w:eastAsia="Times New Roman" w:hAnsi="Calibri" w:cs="Calibri"/>
                <w:lang w:eastAsia="hr-HR"/>
              </w:rPr>
              <w:t>Ronjgova</w:t>
            </w:r>
            <w:proofErr w:type="spellEnd"/>
            <w:r w:rsidRPr="00DD67D5">
              <w:rPr>
                <w:rFonts w:ascii="Calibri" w:eastAsia="Times New Roman" w:hAnsi="Calibri" w:cs="Calibri"/>
                <w:lang w:eastAsia="hr-HR"/>
              </w:rPr>
              <w:t>, Rijeka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4</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8.428,20</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20.800,00</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Obrtnička škola, Opatija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1.327,23</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Prometna škola, Rijeka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825,04</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Srednja škola dr. Antuna Barca, Crikvenica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3.907,58</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3.907,58</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Srednja škola Hrvatski kralj Zvonimir, Krk</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3.127,93</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Škola za trgovinu i modni dizajn, Rijeka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Calibri" w:eastAsia="Times New Roman" w:hAnsi="Calibri" w:cs="Calibri"/>
                <w:lang w:eastAsia="hr-HR"/>
              </w:rPr>
            </w:pPr>
            <w:r w:rsidRPr="00DD67D5">
              <w:rPr>
                <w:rFonts w:ascii="Calibri" w:eastAsia="Times New Roman" w:hAnsi="Calibri" w:cs="Calibri"/>
                <w:lang w:eastAsia="hr-HR"/>
              </w:rPr>
              <w:t> </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78.374,75</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Tehnička škola, Rijeka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17.449,27</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18.349,27</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Učenički domovi</w:t>
            </w:r>
          </w:p>
        </w:tc>
        <w:tc>
          <w:tcPr>
            <w:tcW w:w="96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67.262,00</w:t>
            </w:r>
          </w:p>
        </w:tc>
        <w:tc>
          <w:tcPr>
            <w:tcW w:w="87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67.262,00</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Učenički dom Lovran</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67.262,00</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67.262,00</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Ustanove kulture</w:t>
            </w:r>
          </w:p>
        </w:tc>
        <w:tc>
          <w:tcPr>
            <w:tcW w:w="96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30.000,00</w:t>
            </w:r>
          </w:p>
        </w:tc>
        <w:tc>
          <w:tcPr>
            <w:tcW w:w="87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10.000,00</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Pomorski i povijesni muzej Hrvatskog primorja, Rijeka</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30.000,00</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10.000,00</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Zdravstvene ustanove</w:t>
            </w:r>
          </w:p>
        </w:tc>
        <w:tc>
          <w:tcPr>
            <w:tcW w:w="96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47</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512.277,52</w:t>
            </w:r>
          </w:p>
        </w:tc>
        <w:tc>
          <w:tcPr>
            <w:tcW w:w="87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37</w:t>
            </w:r>
          </w:p>
        </w:tc>
        <w:tc>
          <w:tcPr>
            <w:tcW w:w="1164"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661.484,44</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 xml:space="preserve">Dom zdravlja PGŽ </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13</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38.430,39</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16</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239.534,35</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 xml:space="preserve">Lječilište Veli Lošinj </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8.490,18</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8.490,18</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Nastavni zavod za javno zdravstvo PGŽ</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5</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64.791,48</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6</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127.807,73</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proofErr w:type="spellStart"/>
            <w:r w:rsidRPr="00DD67D5">
              <w:rPr>
                <w:rFonts w:ascii="Calibri" w:eastAsia="Times New Roman" w:hAnsi="Calibri" w:cs="Calibri"/>
                <w:lang w:eastAsia="hr-HR"/>
              </w:rPr>
              <w:t>Thalassotherapia</w:t>
            </w:r>
            <w:proofErr w:type="spellEnd"/>
            <w:r w:rsidRPr="00DD67D5">
              <w:rPr>
                <w:rFonts w:ascii="Calibri" w:eastAsia="Times New Roman" w:hAnsi="Calibri" w:cs="Calibri"/>
                <w:lang w:eastAsia="hr-HR"/>
              </w:rPr>
              <w:t xml:space="preserve"> Crikvenica </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11.726,06</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3</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19.926,06</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proofErr w:type="spellStart"/>
            <w:r w:rsidRPr="00DD67D5">
              <w:rPr>
                <w:rFonts w:ascii="Calibri" w:eastAsia="Times New Roman" w:hAnsi="Calibri" w:cs="Calibri"/>
                <w:lang w:eastAsia="hr-HR"/>
              </w:rPr>
              <w:t>Thalassotherapia</w:t>
            </w:r>
            <w:proofErr w:type="spellEnd"/>
            <w:r w:rsidRPr="00DD67D5">
              <w:rPr>
                <w:rFonts w:ascii="Calibri" w:eastAsia="Times New Roman" w:hAnsi="Calibri" w:cs="Calibri"/>
                <w:lang w:eastAsia="hr-HR"/>
              </w:rPr>
              <w:t xml:space="preserve"> Opatija </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26.540,00</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57.689,35</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Zavod za hitnu medicinu PGŽ</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16</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238.215,17</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6</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191.037,66</w:t>
            </w:r>
          </w:p>
        </w:tc>
      </w:tr>
      <w:tr w:rsidR="00DD67D5" w:rsidRPr="00DD67D5" w:rsidTr="00701A85">
        <w:trPr>
          <w:trHeight w:val="300"/>
          <w:jc w:val="center"/>
        </w:trPr>
        <w:tc>
          <w:tcPr>
            <w:tcW w:w="5552"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proofErr w:type="spellStart"/>
            <w:r w:rsidRPr="00DD67D5">
              <w:rPr>
                <w:rFonts w:ascii="Calibri" w:eastAsia="Times New Roman" w:hAnsi="Calibri" w:cs="Calibri"/>
                <w:lang w:eastAsia="hr-HR"/>
              </w:rPr>
              <w:t>Insula</w:t>
            </w:r>
            <w:proofErr w:type="spellEnd"/>
            <w:r w:rsidRPr="00DD67D5">
              <w:rPr>
                <w:rFonts w:ascii="Calibri" w:eastAsia="Times New Roman" w:hAnsi="Calibri" w:cs="Calibri"/>
                <w:lang w:eastAsia="hr-HR"/>
              </w:rPr>
              <w:t xml:space="preserve"> - Županijska specijalna bolnica za psihijatriju i rehabilitaciju</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8</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124.084,24</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4</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Calibri" w:eastAsia="Times New Roman" w:hAnsi="Calibri" w:cs="Calibri"/>
                <w:lang w:eastAsia="hr-HR"/>
              </w:rPr>
            </w:pPr>
            <w:r w:rsidRPr="00DD67D5">
              <w:rPr>
                <w:rFonts w:ascii="Calibri" w:eastAsia="Times New Roman" w:hAnsi="Calibri" w:cs="Calibri"/>
                <w:lang w:eastAsia="hr-HR"/>
              </w:rPr>
              <w:t>16.999,11</w:t>
            </w:r>
          </w:p>
        </w:tc>
      </w:tr>
      <w:tr w:rsidR="00701A85" w:rsidRPr="00DD67D5" w:rsidTr="00701A85">
        <w:trPr>
          <w:trHeight w:val="333"/>
          <w:jc w:val="center"/>
        </w:trPr>
        <w:tc>
          <w:tcPr>
            <w:tcW w:w="5552" w:type="dxa"/>
            <w:tcBorders>
              <w:top w:val="nil"/>
              <w:left w:val="nil"/>
              <w:bottom w:val="single" w:sz="4" w:space="0" w:color="auto"/>
              <w:right w:val="nil"/>
            </w:tcBorders>
            <w:shd w:val="clear" w:color="auto" w:fill="auto"/>
            <w:vAlign w:val="center"/>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Ukupno</w:t>
            </w:r>
          </w:p>
        </w:tc>
        <w:tc>
          <w:tcPr>
            <w:tcW w:w="96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66</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748.868,66</w:t>
            </w:r>
          </w:p>
        </w:tc>
        <w:tc>
          <w:tcPr>
            <w:tcW w:w="87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54</w:t>
            </w:r>
          </w:p>
        </w:tc>
        <w:tc>
          <w:tcPr>
            <w:tcW w:w="1164"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960.198,41</w:t>
            </w:r>
          </w:p>
        </w:tc>
      </w:tr>
    </w:tbl>
    <w:p w:rsidR="00701A85" w:rsidRPr="00DD67D5" w:rsidRDefault="00701A85" w:rsidP="00087289">
      <w:pPr>
        <w:tabs>
          <w:tab w:val="right" w:pos="8820"/>
        </w:tabs>
        <w:spacing w:after="0" w:line="240" w:lineRule="auto"/>
        <w:ind w:left="1276" w:hanging="1276"/>
        <w:rPr>
          <w:rFonts w:ascii="Arial" w:eastAsia="Times New Roman" w:hAnsi="Arial" w:cs="Arial"/>
          <w:sz w:val="20"/>
          <w:szCs w:val="20"/>
          <w:lang w:eastAsia="hr-HR"/>
        </w:rPr>
      </w:pPr>
    </w:p>
    <w:p w:rsidR="00701A85" w:rsidRPr="00DD67D5" w:rsidRDefault="00701A85" w:rsidP="00087289">
      <w:pPr>
        <w:tabs>
          <w:tab w:val="right" w:pos="8820"/>
        </w:tabs>
        <w:spacing w:after="0" w:line="240" w:lineRule="auto"/>
        <w:ind w:left="1276" w:hanging="1276"/>
        <w:rPr>
          <w:rFonts w:ascii="Arial" w:eastAsia="Times New Roman" w:hAnsi="Arial" w:cs="Arial"/>
          <w:sz w:val="20"/>
          <w:szCs w:val="20"/>
          <w:lang w:eastAsia="hr-HR"/>
        </w:rPr>
      </w:pPr>
    </w:p>
    <w:p w:rsidR="00FF43BC" w:rsidRPr="00DD67D5" w:rsidRDefault="00B77529" w:rsidP="00B77529">
      <w:pPr>
        <w:tabs>
          <w:tab w:val="right" w:pos="8820"/>
        </w:tabs>
        <w:spacing w:after="0" w:line="240" w:lineRule="auto"/>
        <w:ind w:firstLine="851"/>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 xml:space="preserve">Iz </w:t>
      </w:r>
      <w:r w:rsidR="00BF3696" w:rsidRPr="00DD67D5">
        <w:rPr>
          <w:rFonts w:ascii="Arial" w:eastAsia="Times New Roman" w:hAnsi="Arial" w:cs="Arial"/>
          <w:sz w:val="24"/>
          <w:szCs w:val="24"/>
          <w:lang w:eastAsia="hr-HR"/>
        </w:rPr>
        <w:t>T</w:t>
      </w:r>
      <w:r w:rsidRPr="00DD67D5">
        <w:rPr>
          <w:rFonts w:ascii="Arial" w:eastAsia="Times New Roman" w:hAnsi="Arial" w:cs="Arial"/>
          <w:sz w:val="24"/>
          <w:szCs w:val="24"/>
          <w:lang w:eastAsia="hr-HR"/>
        </w:rPr>
        <w:t xml:space="preserve">ablice </w:t>
      </w:r>
      <w:r w:rsidR="00831E5F" w:rsidRPr="00DD67D5">
        <w:rPr>
          <w:rFonts w:ascii="Arial" w:eastAsia="Times New Roman" w:hAnsi="Arial" w:cs="Arial"/>
          <w:sz w:val="24"/>
          <w:szCs w:val="24"/>
          <w:lang w:eastAsia="hr-HR"/>
        </w:rPr>
        <w:t>3</w:t>
      </w:r>
      <w:r w:rsidRPr="00DD67D5">
        <w:rPr>
          <w:rFonts w:ascii="Arial" w:eastAsia="Times New Roman" w:hAnsi="Arial" w:cs="Arial"/>
          <w:sz w:val="24"/>
          <w:szCs w:val="24"/>
          <w:lang w:eastAsia="hr-HR"/>
        </w:rPr>
        <w:tab/>
        <w:t xml:space="preserve">. je razvidno da su Županija i njeni proračunski korisnici </w:t>
      </w:r>
      <w:r w:rsidR="00FF43BC" w:rsidRPr="00DD67D5">
        <w:rPr>
          <w:rFonts w:ascii="Arial" w:eastAsia="Times New Roman" w:hAnsi="Arial" w:cs="Arial"/>
          <w:sz w:val="24"/>
          <w:szCs w:val="24"/>
          <w:lang w:eastAsia="hr-HR"/>
        </w:rPr>
        <w:t>na kraju 20</w:t>
      </w:r>
      <w:r w:rsidR="005577DC" w:rsidRPr="00DD67D5">
        <w:rPr>
          <w:rFonts w:ascii="Arial" w:eastAsia="Times New Roman" w:hAnsi="Arial" w:cs="Arial"/>
          <w:sz w:val="24"/>
          <w:szCs w:val="24"/>
          <w:lang w:eastAsia="hr-HR"/>
        </w:rPr>
        <w:t>25</w:t>
      </w:r>
      <w:r w:rsidR="00FF43BC" w:rsidRPr="00DD67D5">
        <w:rPr>
          <w:rFonts w:ascii="Arial" w:eastAsia="Times New Roman" w:hAnsi="Arial" w:cs="Arial"/>
          <w:sz w:val="24"/>
          <w:szCs w:val="24"/>
          <w:lang w:eastAsia="hr-HR"/>
        </w:rPr>
        <w:t xml:space="preserve">. godine bili u </w:t>
      </w:r>
      <w:r w:rsidR="005577DC" w:rsidRPr="00DD67D5">
        <w:rPr>
          <w:rFonts w:ascii="Arial" w:eastAsia="Times New Roman" w:hAnsi="Arial" w:cs="Arial"/>
          <w:sz w:val="24"/>
          <w:szCs w:val="24"/>
          <w:lang w:eastAsia="hr-HR"/>
        </w:rPr>
        <w:t>54</w:t>
      </w:r>
      <w:r w:rsidRPr="00DD67D5">
        <w:rPr>
          <w:rFonts w:ascii="Arial" w:eastAsia="Times New Roman" w:hAnsi="Arial" w:cs="Arial"/>
          <w:sz w:val="24"/>
          <w:szCs w:val="24"/>
          <w:lang w:eastAsia="hr-HR"/>
        </w:rPr>
        <w:t xml:space="preserve"> spor</w:t>
      </w:r>
      <w:r w:rsidR="00196149" w:rsidRPr="00DD67D5">
        <w:rPr>
          <w:rFonts w:ascii="Arial" w:eastAsia="Times New Roman" w:hAnsi="Arial" w:cs="Arial"/>
          <w:sz w:val="24"/>
          <w:szCs w:val="24"/>
          <w:lang w:eastAsia="hr-HR"/>
        </w:rPr>
        <w:t>a</w:t>
      </w:r>
      <w:r w:rsidRPr="00DD67D5">
        <w:rPr>
          <w:rFonts w:ascii="Arial" w:eastAsia="Times New Roman" w:hAnsi="Arial" w:cs="Arial"/>
          <w:sz w:val="24"/>
          <w:szCs w:val="24"/>
          <w:lang w:eastAsia="hr-HR"/>
        </w:rPr>
        <w:t xml:space="preserve"> u statusu tuženika i da procijenjena vrijednost tih sporova iznosi </w:t>
      </w:r>
      <w:r w:rsidR="005577DC" w:rsidRPr="00DD67D5">
        <w:rPr>
          <w:rFonts w:ascii="Arial" w:eastAsia="Times New Roman" w:hAnsi="Arial" w:cs="Arial"/>
          <w:sz w:val="24"/>
          <w:szCs w:val="24"/>
          <w:lang w:eastAsia="hr-HR"/>
        </w:rPr>
        <w:t xml:space="preserve">960.198,41 </w:t>
      </w:r>
      <w:r w:rsidR="00831E5F" w:rsidRPr="00DD67D5">
        <w:rPr>
          <w:rFonts w:ascii="Arial" w:eastAsia="Times New Roman" w:hAnsi="Arial" w:cs="Arial"/>
          <w:sz w:val="24"/>
          <w:szCs w:val="24"/>
          <w:lang w:eastAsia="hr-HR"/>
        </w:rPr>
        <w:t>eur</w:t>
      </w:r>
      <w:r w:rsidR="005577DC" w:rsidRPr="00DD67D5">
        <w:rPr>
          <w:rFonts w:ascii="Arial" w:eastAsia="Times New Roman" w:hAnsi="Arial" w:cs="Arial"/>
          <w:sz w:val="24"/>
          <w:szCs w:val="24"/>
          <w:lang w:eastAsia="hr-HR"/>
        </w:rPr>
        <w:t>o</w:t>
      </w:r>
      <w:r w:rsidRPr="00DD67D5">
        <w:rPr>
          <w:rFonts w:ascii="Arial" w:eastAsia="Times New Roman" w:hAnsi="Arial" w:cs="Arial"/>
          <w:sz w:val="24"/>
          <w:szCs w:val="24"/>
          <w:lang w:eastAsia="hr-HR"/>
        </w:rPr>
        <w:t xml:space="preserve">. </w:t>
      </w:r>
      <w:r w:rsidR="00FF43BC" w:rsidRPr="00DD67D5">
        <w:rPr>
          <w:rFonts w:ascii="Arial" w:eastAsia="Times New Roman" w:hAnsi="Arial" w:cs="Arial"/>
          <w:sz w:val="24"/>
          <w:szCs w:val="24"/>
          <w:lang w:eastAsia="hr-HR"/>
        </w:rPr>
        <w:t xml:space="preserve">Navedeni broj sporova predstavlja </w:t>
      </w:r>
      <w:r w:rsidR="00196149" w:rsidRPr="00DD67D5">
        <w:rPr>
          <w:rFonts w:ascii="Arial" w:eastAsia="Times New Roman" w:hAnsi="Arial" w:cs="Arial"/>
          <w:sz w:val="24"/>
          <w:szCs w:val="24"/>
          <w:lang w:eastAsia="hr-HR"/>
        </w:rPr>
        <w:t xml:space="preserve">smanjenje </w:t>
      </w:r>
      <w:r w:rsidR="00FF43BC" w:rsidRPr="00DD67D5">
        <w:rPr>
          <w:rFonts w:ascii="Arial" w:eastAsia="Times New Roman" w:hAnsi="Arial" w:cs="Arial"/>
          <w:sz w:val="24"/>
          <w:szCs w:val="24"/>
          <w:lang w:eastAsia="hr-HR"/>
        </w:rPr>
        <w:t>u</w:t>
      </w:r>
      <w:r w:rsidRPr="00DD67D5">
        <w:rPr>
          <w:rFonts w:ascii="Arial" w:eastAsia="Times New Roman" w:hAnsi="Arial" w:cs="Arial"/>
          <w:sz w:val="24"/>
          <w:szCs w:val="24"/>
          <w:lang w:eastAsia="hr-HR"/>
        </w:rPr>
        <w:t xml:space="preserve"> odnosu na prethodnu godinu </w:t>
      </w:r>
      <w:r w:rsidR="00FF43BC" w:rsidRPr="00DD67D5">
        <w:rPr>
          <w:rFonts w:ascii="Arial" w:eastAsia="Times New Roman" w:hAnsi="Arial" w:cs="Arial"/>
          <w:sz w:val="24"/>
          <w:szCs w:val="24"/>
          <w:lang w:eastAsia="hr-HR"/>
        </w:rPr>
        <w:t xml:space="preserve">kada je broj sporova iznosio </w:t>
      </w:r>
      <w:r w:rsidR="005577DC" w:rsidRPr="00DD67D5">
        <w:rPr>
          <w:rFonts w:ascii="Arial" w:eastAsia="Times New Roman" w:hAnsi="Arial" w:cs="Arial"/>
          <w:sz w:val="24"/>
          <w:szCs w:val="24"/>
          <w:lang w:eastAsia="hr-HR"/>
        </w:rPr>
        <w:t>66</w:t>
      </w:r>
      <w:r w:rsidR="00FF43BC" w:rsidRPr="00DD67D5">
        <w:rPr>
          <w:rFonts w:ascii="Arial" w:eastAsia="Times New Roman" w:hAnsi="Arial" w:cs="Arial"/>
          <w:sz w:val="24"/>
          <w:szCs w:val="24"/>
          <w:lang w:eastAsia="hr-HR"/>
        </w:rPr>
        <w:t xml:space="preserve">. </w:t>
      </w:r>
      <w:r w:rsidR="00196149" w:rsidRPr="00DD67D5">
        <w:rPr>
          <w:rFonts w:ascii="Arial" w:eastAsia="Times New Roman" w:hAnsi="Arial" w:cs="Arial"/>
          <w:sz w:val="24"/>
          <w:szCs w:val="24"/>
          <w:lang w:eastAsia="hr-HR"/>
        </w:rPr>
        <w:t>Međutim, unatoč</w:t>
      </w:r>
      <w:r w:rsidR="00FF43BC" w:rsidRPr="00DD67D5">
        <w:rPr>
          <w:rFonts w:ascii="Arial" w:eastAsia="Times New Roman" w:hAnsi="Arial" w:cs="Arial"/>
          <w:sz w:val="24"/>
          <w:szCs w:val="24"/>
          <w:lang w:eastAsia="hr-HR"/>
        </w:rPr>
        <w:t xml:space="preserve"> </w:t>
      </w:r>
      <w:r w:rsidR="00013946" w:rsidRPr="00DD67D5">
        <w:rPr>
          <w:rFonts w:ascii="Arial" w:eastAsia="Times New Roman" w:hAnsi="Arial" w:cs="Arial"/>
          <w:sz w:val="24"/>
          <w:szCs w:val="24"/>
          <w:lang w:eastAsia="hr-HR"/>
        </w:rPr>
        <w:t>smanjenju</w:t>
      </w:r>
      <w:r w:rsidR="00FF43BC" w:rsidRPr="00DD67D5">
        <w:rPr>
          <w:rFonts w:ascii="Arial" w:eastAsia="Times New Roman" w:hAnsi="Arial" w:cs="Arial"/>
          <w:sz w:val="24"/>
          <w:szCs w:val="24"/>
          <w:lang w:eastAsia="hr-HR"/>
        </w:rPr>
        <w:t xml:space="preserve"> broj</w:t>
      </w:r>
      <w:r w:rsidR="00013946" w:rsidRPr="00DD67D5">
        <w:rPr>
          <w:rFonts w:ascii="Arial" w:eastAsia="Times New Roman" w:hAnsi="Arial" w:cs="Arial"/>
          <w:sz w:val="24"/>
          <w:szCs w:val="24"/>
          <w:lang w:eastAsia="hr-HR"/>
        </w:rPr>
        <w:t>a</w:t>
      </w:r>
      <w:r w:rsidR="00196149" w:rsidRPr="00DD67D5">
        <w:rPr>
          <w:rFonts w:ascii="Arial" w:eastAsia="Times New Roman" w:hAnsi="Arial" w:cs="Arial"/>
          <w:sz w:val="24"/>
          <w:szCs w:val="24"/>
          <w:lang w:eastAsia="hr-HR"/>
        </w:rPr>
        <w:t xml:space="preserve"> sporova, </w:t>
      </w:r>
      <w:r w:rsidR="00FF43BC" w:rsidRPr="00DD67D5">
        <w:rPr>
          <w:rFonts w:ascii="Arial" w:eastAsia="Times New Roman" w:hAnsi="Arial" w:cs="Arial"/>
          <w:sz w:val="24"/>
          <w:szCs w:val="24"/>
          <w:lang w:eastAsia="hr-HR"/>
        </w:rPr>
        <w:t xml:space="preserve"> vrijednost sporova bilježi </w:t>
      </w:r>
      <w:r w:rsidR="00196149" w:rsidRPr="00DD67D5">
        <w:rPr>
          <w:rFonts w:ascii="Arial" w:eastAsia="Times New Roman" w:hAnsi="Arial" w:cs="Arial"/>
          <w:sz w:val="24"/>
          <w:szCs w:val="24"/>
          <w:lang w:eastAsia="hr-HR"/>
        </w:rPr>
        <w:t>rast</w:t>
      </w:r>
      <w:r w:rsidR="00FF43BC" w:rsidRPr="00DD67D5">
        <w:rPr>
          <w:rFonts w:ascii="Arial" w:eastAsia="Times New Roman" w:hAnsi="Arial" w:cs="Arial"/>
          <w:sz w:val="24"/>
          <w:szCs w:val="24"/>
          <w:lang w:eastAsia="hr-HR"/>
        </w:rPr>
        <w:t xml:space="preserve"> u odnosu na prethodnu godinu. </w:t>
      </w:r>
    </w:p>
    <w:p w:rsidR="00831E5F" w:rsidRPr="00DD67D5" w:rsidRDefault="00831E5F" w:rsidP="00B77529">
      <w:pPr>
        <w:tabs>
          <w:tab w:val="right" w:pos="8820"/>
        </w:tabs>
        <w:spacing w:after="0" w:line="240" w:lineRule="auto"/>
        <w:ind w:firstLine="851"/>
        <w:jc w:val="both"/>
        <w:rPr>
          <w:rFonts w:ascii="Arial" w:eastAsia="Times New Roman" w:hAnsi="Arial" w:cs="Arial"/>
          <w:sz w:val="24"/>
          <w:szCs w:val="24"/>
          <w:lang w:eastAsia="hr-HR"/>
        </w:rPr>
      </w:pPr>
    </w:p>
    <w:p w:rsidR="00B77529" w:rsidRPr="00DD67D5" w:rsidRDefault="008266BC" w:rsidP="00B77529">
      <w:pPr>
        <w:tabs>
          <w:tab w:val="right" w:pos="8820"/>
        </w:tabs>
        <w:spacing w:after="0" w:line="240" w:lineRule="auto"/>
        <w:ind w:firstLine="851"/>
        <w:jc w:val="both"/>
        <w:rPr>
          <w:rFonts w:ascii="Arial" w:eastAsia="Times New Roman" w:hAnsi="Arial" w:cs="Arial"/>
          <w:sz w:val="24"/>
          <w:szCs w:val="24"/>
          <w:lang w:eastAsia="hr-HR"/>
        </w:rPr>
      </w:pPr>
      <w:r w:rsidRPr="00DD67D5">
        <w:rPr>
          <w:rFonts w:ascii="Arial" w:eastAsia="Times New Roman" w:hAnsi="Arial" w:cs="Arial"/>
          <w:sz w:val="24"/>
          <w:szCs w:val="24"/>
          <w:lang w:eastAsia="hr-HR"/>
        </w:rPr>
        <w:t>Isto tako treba napomenuti da je zaključno s 31.12.20</w:t>
      </w:r>
      <w:r w:rsidR="005577DC"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w:t>
      </w:r>
      <w:r w:rsidR="00013946" w:rsidRPr="00DD67D5">
        <w:rPr>
          <w:rFonts w:ascii="Arial" w:eastAsia="Times New Roman" w:hAnsi="Arial" w:cs="Arial"/>
          <w:sz w:val="24"/>
          <w:szCs w:val="24"/>
          <w:lang w:eastAsia="hr-HR"/>
        </w:rPr>
        <w:t xml:space="preserve"> </w:t>
      </w:r>
      <w:r w:rsidRPr="00DD67D5">
        <w:rPr>
          <w:rFonts w:ascii="Arial" w:eastAsia="Times New Roman" w:hAnsi="Arial" w:cs="Arial"/>
          <w:sz w:val="24"/>
          <w:szCs w:val="24"/>
          <w:lang w:eastAsia="hr-HR"/>
        </w:rPr>
        <w:t xml:space="preserve">godine </w:t>
      </w:r>
      <w:r w:rsidR="00525D37" w:rsidRPr="00DD67D5">
        <w:rPr>
          <w:rFonts w:ascii="Arial" w:eastAsia="Times New Roman" w:hAnsi="Arial" w:cs="Arial"/>
          <w:sz w:val="24"/>
          <w:szCs w:val="24"/>
          <w:lang w:eastAsia="hr-HR"/>
        </w:rPr>
        <w:t xml:space="preserve">Županija u </w:t>
      </w:r>
      <w:r w:rsidR="005577DC" w:rsidRPr="00DD67D5">
        <w:rPr>
          <w:rFonts w:ascii="Arial" w:eastAsia="Times New Roman" w:hAnsi="Arial" w:cs="Arial"/>
          <w:sz w:val="24"/>
          <w:szCs w:val="24"/>
          <w:lang w:eastAsia="hr-HR"/>
        </w:rPr>
        <w:t>tri</w:t>
      </w:r>
      <w:r w:rsidR="00525D37" w:rsidRPr="00DD67D5">
        <w:rPr>
          <w:rFonts w:ascii="Arial" w:eastAsia="Times New Roman" w:hAnsi="Arial" w:cs="Arial"/>
          <w:sz w:val="24"/>
          <w:szCs w:val="24"/>
          <w:lang w:eastAsia="hr-HR"/>
        </w:rPr>
        <w:t xml:space="preserve"> sudska spora, ukupne vrijednosti </w:t>
      </w:r>
      <w:r w:rsidR="005577DC" w:rsidRPr="00DD67D5">
        <w:rPr>
          <w:rFonts w:ascii="Arial" w:eastAsia="Times New Roman" w:hAnsi="Arial" w:cs="Arial"/>
          <w:sz w:val="24"/>
          <w:szCs w:val="24"/>
          <w:lang w:eastAsia="hr-HR"/>
        </w:rPr>
        <w:t xml:space="preserve">95.535,57 </w:t>
      </w:r>
      <w:r w:rsidR="00525D37" w:rsidRPr="00DD67D5">
        <w:rPr>
          <w:rFonts w:ascii="Arial" w:eastAsia="Times New Roman" w:hAnsi="Arial" w:cs="Arial"/>
          <w:sz w:val="24"/>
          <w:szCs w:val="24"/>
          <w:lang w:eastAsia="hr-HR"/>
        </w:rPr>
        <w:t>eura, bila u ulozi tuženika</w:t>
      </w:r>
      <w:r w:rsidR="00196149" w:rsidRPr="00DD67D5">
        <w:rPr>
          <w:rFonts w:ascii="Arial" w:eastAsia="Times New Roman" w:hAnsi="Arial" w:cs="Arial"/>
          <w:sz w:val="24"/>
          <w:szCs w:val="24"/>
          <w:lang w:eastAsia="hr-HR"/>
        </w:rPr>
        <w:t xml:space="preserve">. </w:t>
      </w:r>
    </w:p>
    <w:p w:rsidR="00AD6E98" w:rsidRPr="00DD67D5" w:rsidRDefault="00AD6E98" w:rsidP="00B77529">
      <w:pPr>
        <w:tabs>
          <w:tab w:val="right" w:pos="8820"/>
        </w:tabs>
        <w:spacing w:after="0" w:line="240" w:lineRule="auto"/>
        <w:ind w:firstLine="851"/>
        <w:jc w:val="both"/>
        <w:rPr>
          <w:rFonts w:ascii="Arial" w:eastAsia="Times New Roman" w:hAnsi="Arial" w:cs="Arial"/>
          <w:sz w:val="24"/>
          <w:szCs w:val="24"/>
          <w:lang w:eastAsia="hr-HR"/>
        </w:rPr>
      </w:pPr>
    </w:p>
    <w:p w:rsidR="006B7198" w:rsidRPr="00DD67D5" w:rsidRDefault="00BF3696" w:rsidP="00BF3696">
      <w:pPr>
        <w:spacing w:after="0" w:line="240" w:lineRule="auto"/>
        <w:jc w:val="both"/>
        <w:rPr>
          <w:rFonts w:ascii="Times New Roman" w:eastAsia="Times New Roman" w:hAnsi="Times New Roman" w:cs="Arial"/>
          <w:sz w:val="24"/>
          <w:szCs w:val="24"/>
          <w:lang w:eastAsia="hr-HR"/>
        </w:rPr>
      </w:pPr>
      <w:r w:rsidRPr="00DD67D5">
        <w:rPr>
          <w:rFonts w:ascii="Arial" w:eastAsia="Times New Roman" w:hAnsi="Arial" w:cs="Arial"/>
          <w:sz w:val="24"/>
          <w:szCs w:val="24"/>
          <w:lang w:eastAsia="hr-HR"/>
        </w:rPr>
        <w:tab/>
        <w:t xml:space="preserve">Iz pregleda danog u Tablici </w:t>
      </w:r>
      <w:r w:rsidR="00525D37" w:rsidRPr="00DD67D5">
        <w:rPr>
          <w:rFonts w:ascii="Arial" w:eastAsia="Times New Roman" w:hAnsi="Arial" w:cs="Arial"/>
          <w:sz w:val="24"/>
          <w:szCs w:val="24"/>
          <w:lang w:eastAsia="hr-HR"/>
        </w:rPr>
        <w:t>4</w:t>
      </w:r>
      <w:r w:rsidRPr="00DD67D5">
        <w:rPr>
          <w:rFonts w:ascii="Arial" w:eastAsia="Times New Roman" w:hAnsi="Arial" w:cs="Arial"/>
          <w:sz w:val="24"/>
          <w:szCs w:val="24"/>
          <w:lang w:eastAsia="hr-HR"/>
        </w:rPr>
        <w:t>. razvidno je da na dan 31.12.20</w:t>
      </w:r>
      <w:r w:rsidR="005577DC"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godine aktivno </w:t>
      </w:r>
      <w:r w:rsidR="005577DC" w:rsidRPr="00DD67D5">
        <w:rPr>
          <w:rFonts w:ascii="Arial" w:eastAsia="Times New Roman" w:hAnsi="Arial" w:cs="Arial"/>
          <w:sz w:val="24"/>
          <w:szCs w:val="24"/>
          <w:lang w:eastAsia="hr-HR"/>
        </w:rPr>
        <w:t>deset</w:t>
      </w:r>
      <w:r w:rsidRPr="00DD67D5">
        <w:rPr>
          <w:rFonts w:ascii="Arial" w:eastAsia="Times New Roman" w:hAnsi="Arial" w:cs="Arial"/>
          <w:sz w:val="24"/>
          <w:szCs w:val="24"/>
          <w:lang w:eastAsia="hr-HR"/>
        </w:rPr>
        <w:t xml:space="preserve"> sudskih postupaka u kojima su Primorsko-goranska županija i njeni proračunski korisnici u statusu tužitelja čija ukupna procijenjena vrijednost iznosi </w:t>
      </w:r>
      <w:r w:rsidR="005577DC" w:rsidRPr="00DD67D5">
        <w:rPr>
          <w:rFonts w:ascii="Arial" w:eastAsia="Times New Roman" w:hAnsi="Arial" w:cs="Arial"/>
          <w:sz w:val="24"/>
          <w:szCs w:val="24"/>
          <w:lang w:eastAsia="hr-HR"/>
        </w:rPr>
        <w:t xml:space="preserve">447.966,38 </w:t>
      </w:r>
      <w:r w:rsidR="00525D37" w:rsidRPr="00DD67D5">
        <w:rPr>
          <w:rFonts w:ascii="Arial" w:eastAsia="Times New Roman" w:hAnsi="Arial" w:cs="Arial"/>
          <w:sz w:val="24"/>
          <w:szCs w:val="24"/>
          <w:lang w:eastAsia="hr-HR"/>
        </w:rPr>
        <w:t>eura</w:t>
      </w:r>
      <w:r w:rsidRPr="00DD67D5">
        <w:rPr>
          <w:rFonts w:ascii="Arial" w:eastAsia="Times New Roman" w:hAnsi="Arial" w:cs="Arial"/>
          <w:sz w:val="24"/>
          <w:szCs w:val="24"/>
          <w:lang w:eastAsia="hr-HR"/>
        </w:rPr>
        <w:t>,</w:t>
      </w:r>
      <w:r w:rsidR="00B93D98" w:rsidRPr="00DD67D5">
        <w:rPr>
          <w:rFonts w:ascii="Arial" w:eastAsia="Times New Roman" w:hAnsi="Arial" w:cs="Arial"/>
          <w:sz w:val="24"/>
          <w:szCs w:val="24"/>
          <w:lang w:eastAsia="hr-HR"/>
        </w:rPr>
        <w:t xml:space="preserve"> što je u odnosu na prošlu godinu </w:t>
      </w:r>
      <w:r w:rsidR="005577DC" w:rsidRPr="00DD67D5">
        <w:rPr>
          <w:rFonts w:ascii="Arial" w:eastAsia="Times New Roman" w:hAnsi="Arial" w:cs="Arial"/>
          <w:sz w:val="24"/>
          <w:szCs w:val="24"/>
          <w:lang w:eastAsia="hr-HR"/>
        </w:rPr>
        <w:t>povećanje</w:t>
      </w:r>
      <w:r w:rsidR="00B93D98" w:rsidRPr="00DD67D5">
        <w:rPr>
          <w:rFonts w:ascii="Arial" w:eastAsia="Times New Roman" w:hAnsi="Arial" w:cs="Arial"/>
          <w:sz w:val="24"/>
          <w:szCs w:val="24"/>
          <w:lang w:eastAsia="hr-HR"/>
        </w:rPr>
        <w:t xml:space="preserve"> za </w:t>
      </w:r>
      <w:r w:rsidR="00196149" w:rsidRPr="00DD67D5">
        <w:rPr>
          <w:rFonts w:ascii="Arial" w:eastAsia="Times New Roman" w:hAnsi="Arial" w:cs="Arial"/>
          <w:sz w:val="24"/>
          <w:szCs w:val="24"/>
          <w:lang w:eastAsia="hr-HR"/>
        </w:rPr>
        <w:lastRenderedPageBreak/>
        <w:t>jedan</w:t>
      </w:r>
      <w:r w:rsidR="00B93D98" w:rsidRPr="00DD67D5">
        <w:rPr>
          <w:rFonts w:ascii="Arial" w:eastAsia="Times New Roman" w:hAnsi="Arial" w:cs="Arial"/>
          <w:sz w:val="24"/>
          <w:szCs w:val="24"/>
          <w:lang w:eastAsia="hr-HR"/>
        </w:rPr>
        <w:t xml:space="preserve"> predmet, odnosno za </w:t>
      </w:r>
      <w:r w:rsidR="005577DC" w:rsidRPr="00DD67D5">
        <w:rPr>
          <w:rFonts w:ascii="Arial" w:eastAsia="Times New Roman" w:hAnsi="Arial" w:cs="Arial"/>
          <w:sz w:val="24"/>
          <w:szCs w:val="24"/>
          <w:lang w:eastAsia="hr-HR"/>
        </w:rPr>
        <w:t xml:space="preserve">16.750,34 </w:t>
      </w:r>
      <w:r w:rsidR="00525D37" w:rsidRPr="00DD67D5">
        <w:rPr>
          <w:rFonts w:ascii="Arial" w:eastAsia="Times New Roman" w:hAnsi="Arial" w:cs="Arial"/>
          <w:sz w:val="24"/>
          <w:szCs w:val="24"/>
          <w:lang w:eastAsia="hr-HR"/>
        </w:rPr>
        <w:t>eura</w:t>
      </w:r>
      <w:r w:rsidR="00B93D98" w:rsidRPr="00DD67D5">
        <w:rPr>
          <w:rFonts w:ascii="Arial" w:eastAsia="Times New Roman" w:hAnsi="Arial" w:cs="Arial"/>
          <w:sz w:val="24"/>
          <w:szCs w:val="24"/>
          <w:lang w:eastAsia="hr-HR"/>
        </w:rPr>
        <w:t xml:space="preserve">. Najveći dio ukupnog iznosa vrijednosti sporova </w:t>
      </w:r>
      <w:r w:rsidRPr="00DD67D5">
        <w:rPr>
          <w:rFonts w:ascii="Arial" w:eastAsia="Times New Roman" w:hAnsi="Arial" w:cs="Arial"/>
          <w:sz w:val="24"/>
          <w:szCs w:val="24"/>
          <w:lang w:eastAsia="hr-HR"/>
        </w:rPr>
        <w:t>odnosi</w:t>
      </w:r>
      <w:r w:rsidR="00B93D98" w:rsidRPr="00DD67D5">
        <w:rPr>
          <w:rFonts w:ascii="Arial" w:eastAsia="Times New Roman" w:hAnsi="Arial" w:cs="Arial"/>
          <w:sz w:val="24"/>
          <w:szCs w:val="24"/>
          <w:lang w:eastAsia="hr-HR"/>
        </w:rPr>
        <w:t xml:space="preserve"> se</w:t>
      </w:r>
      <w:r w:rsidRPr="00DD67D5">
        <w:rPr>
          <w:rFonts w:ascii="Arial" w:eastAsia="Times New Roman" w:hAnsi="Arial" w:cs="Arial"/>
          <w:sz w:val="24"/>
          <w:szCs w:val="24"/>
          <w:lang w:eastAsia="hr-HR"/>
        </w:rPr>
        <w:t xml:space="preserve"> na sporove </w:t>
      </w:r>
      <w:r w:rsidR="005D4E8E" w:rsidRPr="00DD67D5">
        <w:rPr>
          <w:rFonts w:ascii="Arial" w:eastAsia="Times New Roman" w:hAnsi="Arial" w:cs="Arial"/>
          <w:sz w:val="24"/>
          <w:szCs w:val="24"/>
          <w:lang w:eastAsia="hr-HR"/>
        </w:rPr>
        <w:t xml:space="preserve">Županijske specijalne bolnice </w:t>
      </w:r>
      <w:proofErr w:type="spellStart"/>
      <w:r w:rsidR="005D4E8E" w:rsidRPr="00DD67D5">
        <w:rPr>
          <w:rFonts w:ascii="Arial" w:eastAsia="Times New Roman" w:hAnsi="Arial" w:cs="Arial"/>
          <w:sz w:val="24"/>
          <w:szCs w:val="24"/>
          <w:lang w:eastAsia="hr-HR"/>
        </w:rPr>
        <w:t>Insula</w:t>
      </w:r>
      <w:proofErr w:type="spellEnd"/>
      <w:r w:rsidR="005D4E8E" w:rsidRPr="00DD67D5">
        <w:rPr>
          <w:rFonts w:ascii="Arial" w:eastAsia="Times New Roman" w:hAnsi="Arial" w:cs="Arial"/>
          <w:sz w:val="24"/>
          <w:szCs w:val="24"/>
          <w:lang w:eastAsia="hr-HR"/>
        </w:rPr>
        <w:t xml:space="preserve"> Rab</w:t>
      </w:r>
      <w:r w:rsidRPr="00DD67D5">
        <w:rPr>
          <w:rFonts w:ascii="Arial" w:eastAsia="Times New Roman" w:hAnsi="Arial" w:cs="Arial"/>
          <w:sz w:val="24"/>
          <w:szCs w:val="24"/>
          <w:lang w:eastAsia="hr-HR"/>
        </w:rPr>
        <w:t xml:space="preserve">. </w:t>
      </w:r>
    </w:p>
    <w:p w:rsidR="00001616" w:rsidRPr="00DD67D5" w:rsidRDefault="00001616" w:rsidP="006B7198">
      <w:pPr>
        <w:tabs>
          <w:tab w:val="right" w:pos="8820"/>
        </w:tabs>
        <w:spacing w:after="0" w:line="240" w:lineRule="auto"/>
        <w:ind w:left="1418" w:hanging="1418"/>
        <w:jc w:val="both"/>
        <w:rPr>
          <w:rFonts w:ascii="Times New Roman" w:eastAsia="Times New Roman" w:hAnsi="Times New Roman" w:cs="Arial"/>
          <w:sz w:val="24"/>
          <w:szCs w:val="24"/>
          <w:lang w:eastAsia="hr-HR"/>
        </w:rPr>
      </w:pPr>
    </w:p>
    <w:p w:rsidR="009060C7" w:rsidRPr="00DD67D5" w:rsidRDefault="009060C7" w:rsidP="006B7198">
      <w:pPr>
        <w:tabs>
          <w:tab w:val="right" w:pos="8820"/>
        </w:tabs>
        <w:spacing w:after="0" w:line="240" w:lineRule="auto"/>
        <w:ind w:left="1418" w:hanging="1418"/>
        <w:jc w:val="both"/>
        <w:rPr>
          <w:rFonts w:ascii="Times New Roman" w:eastAsia="Times New Roman" w:hAnsi="Times New Roman" w:cs="Arial"/>
          <w:sz w:val="24"/>
          <w:szCs w:val="24"/>
          <w:lang w:eastAsia="hr-HR"/>
        </w:rPr>
      </w:pPr>
    </w:p>
    <w:p w:rsidR="00393DCF" w:rsidRPr="00DD67D5" w:rsidRDefault="00393DCF" w:rsidP="00393DCF">
      <w:pPr>
        <w:tabs>
          <w:tab w:val="right" w:pos="8820"/>
        </w:tabs>
        <w:spacing w:after="0" w:line="240" w:lineRule="auto"/>
        <w:ind w:left="1276" w:hanging="1276"/>
        <w:rPr>
          <w:rFonts w:ascii="Arial" w:eastAsia="Times New Roman" w:hAnsi="Arial" w:cs="Arial"/>
          <w:sz w:val="24"/>
          <w:szCs w:val="24"/>
          <w:lang w:eastAsia="hr-HR"/>
        </w:rPr>
      </w:pPr>
      <w:r w:rsidRPr="00DD67D5">
        <w:rPr>
          <w:rFonts w:ascii="Arial" w:eastAsia="Times New Roman" w:hAnsi="Arial" w:cs="Arial"/>
          <w:b/>
          <w:sz w:val="24"/>
          <w:szCs w:val="24"/>
          <w:lang w:eastAsia="hr-HR"/>
        </w:rPr>
        <w:t xml:space="preserve">Tablica </w:t>
      </w:r>
      <w:r w:rsidR="00525D37" w:rsidRPr="00DD67D5">
        <w:rPr>
          <w:rFonts w:ascii="Arial" w:eastAsia="Times New Roman" w:hAnsi="Arial" w:cs="Arial"/>
          <w:b/>
          <w:sz w:val="24"/>
          <w:szCs w:val="24"/>
          <w:lang w:eastAsia="hr-HR"/>
        </w:rPr>
        <w:t>4</w:t>
      </w:r>
      <w:r w:rsidRPr="00DD67D5">
        <w:rPr>
          <w:rFonts w:ascii="Arial" w:eastAsia="Times New Roman" w:hAnsi="Arial" w:cs="Arial"/>
          <w:b/>
          <w:sz w:val="24"/>
          <w:szCs w:val="24"/>
          <w:lang w:eastAsia="hr-HR"/>
        </w:rPr>
        <w:t xml:space="preserve">: </w:t>
      </w:r>
      <w:r w:rsidRPr="00DD67D5">
        <w:rPr>
          <w:rFonts w:ascii="Arial" w:eastAsia="Times New Roman" w:hAnsi="Arial" w:cs="Arial"/>
          <w:sz w:val="24"/>
          <w:szCs w:val="24"/>
          <w:lang w:eastAsia="hr-HR"/>
        </w:rPr>
        <w:t>Stanje sudskih postupaka na dan 31.12.20</w:t>
      </w:r>
      <w:r w:rsidR="00701A85" w:rsidRPr="00DD67D5">
        <w:rPr>
          <w:rFonts w:ascii="Arial" w:eastAsia="Times New Roman" w:hAnsi="Arial" w:cs="Arial"/>
          <w:sz w:val="24"/>
          <w:szCs w:val="24"/>
          <w:lang w:eastAsia="hr-HR"/>
        </w:rPr>
        <w:t>25</w:t>
      </w:r>
      <w:r w:rsidRPr="00DD67D5">
        <w:rPr>
          <w:rFonts w:ascii="Arial" w:eastAsia="Times New Roman" w:hAnsi="Arial" w:cs="Arial"/>
          <w:sz w:val="24"/>
          <w:szCs w:val="24"/>
          <w:lang w:eastAsia="hr-HR"/>
        </w:rPr>
        <w:t xml:space="preserve">. godine u kojima su Primorsko-goranska županija i njeni proračunski korisnici u statusu tužitelja </w:t>
      </w:r>
    </w:p>
    <w:p w:rsidR="00014C33" w:rsidRPr="00DD67D5" w:rsidRDefault="00014C33" w:rsidP="00393DCF">
      <w:pPr>
        <w:tabs>
          <w:tab w:val="right" w:pos="8820"/>
        </w:tabs>
        <w:spacing w:after="0" w:line="240" w:lineRule="auto"/>
        <w:ind w:left="1276" w:hanging="1276"/>
        <w:rPr>
          <w:rFonts w:ascii="Arial" w:eastAsia="Times New Roman" w:hAnsi="Arial" w:cs="Arial"/>
          <w:sz w:val="24"/>
          <w:szCs w:val="24"/>
          <w:lang w:eastAsia="hr-HR"/>
        </w:rPr>
      </w:pPr>
    </w:p>
    <w:p w:rsidR="00C47BA1" w:rsidRPr="00DD67D5" w:rsidRDefault="009060C7" w:rsidP="00393DCF">
      <w:pPr>
        <w:tabs>
          <w:tab w:val="right" w:pos="8820"/>
        </w:tabs>
        <w:spacing w:after="0" w:line="240" w:lineRule="auto"/>
        <w:ind w:left="1276" w:hanging="1276"/>
        <w:rPr>
          <w:rFonts w:ascii="Arial" w:eastAsia="Times New Roman" w:hAnsi="Arial" w:cs="Arial"/>
          <w:sz w:val="20"/>
          <w:szCs w:val="20"/>
          <w:lang w:eastAsia="hr-HR"/>
        </w:rPr>
      </w:pPr>
      <w:r w:rsidRPr="00DD67D5">
        <w:rPr>
          <w:rFonts w:ascii="Arial" w:eastAsia="Times New Roman" w:hAnsi="Arial" w:cs="Arial"/>
          <w:sz w:val="20"/>
          <w:szCs w:val="20"/>
          <w:lang w:eastAsia="hr-HR"/>
        </w:rPr>
        <w:tab/>
        <w:t xml:space="preserve">                                                                                                                               - u </w:t>
      </w:r>
      <w:r w:rsidR="008A7F9E" w:rsidRPr="00DD67D5">
        <w:rPr>
          <w:rFonts w:ascii="Arial" w:eastAsia="Times New Roman" w:hAnsi="Arial" w:cs="Arial"/>
          <w:sz w:val="20"/>
          <w:szCs w:val="20"/>
          <w:lang w:eastAsia="hr-HR"/>
        </w:rPr>
        <w:t>eurima</w:t>
      </w:r>
    </w:p>
    <w:p w:rsidR="008A7F9E" w:rsidRPr="00DD67D5" w:rsidRDefault="008A7F9E" w:rsidP="00393DCF">
      <w:pPr>
        <w:tabs>
          <w:tab w:val="right" w:pos="8820"/>
        </w:tabs>
        <w:spacing w:after="0" w:line="240" w:lineRule="auto"/>
        <w:ind w:left="1276" w:hanging="1276"/>
        <w:rPr>
          <w:rFonts w:ascii="Arial" w:eastAsia="Times New Roman" w:hAnsi="Arial" w:cs="Arial"/>
          <w:sz w:val="20"/>
          <w:szCs w:val="20"/>
          <w:lang w:eastAsia="hr-HR"/>
        </w:rPr>
      </w:pPr>
    </w:p>
    <w:tbl>
      <w:tblPr>
        <w:tblW w:w="9400" w:type="dxa"/>
        <w:tblLook w:val="04A0" w:firstRow="1" w:lastRow="0" w:firstColumn="1" w:lastColumn="0" w:noHBand="0" w:noVBand="1"/>
      </w:tblPr>
      <w:tblGrid>
        <w:gridCol w:w="5243"/>
        <w:gridCol w:w="929"/>
        <w:gridCol w:w="1149"/>
        <w:gridCol w:w="930"/>
        <w:gridCol w:w="1149"/>
      </w:tblGrid>
      <w:tr w:rsidR="00DD67D5" w:rsidRPr="00DD67D5" w:rsidTr="00701A85">
        <w:trPr>
          <w:trHeight w:val="300"/>
        </w:trPr>
        <w:tc>
          <w:tcPr>
            <w:tcW w:w="5243" w:type="dxa"/>
            <w:vMerge w:val="restart"/>
            <w:tcBorders>
              <w:top w:val="single" w:sz="4" w:space="0" w:color="auto"/>
              <w:left w:val="nil"/>
              <w:bottom w:val="single" w:sz="4" w:space="0" w:color="000000"/>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Proračunski korisnik</w:t>
            </w:r>
          </w:p>
        </w:tc>
        <w:tc>
          <w:tcPr>
            <w:tcW w:w="2078" w:type="dxa"/>
            <w:gridSpan w:val="2"/>
            <w:tcBorders>
              <w:top w:val="single" w:sz="4" w:space="0" w:color="auto"/>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2024.</w:t>
            </w:r>
          </w:p>
        </w:tc>
        <w:tc>
          <w:tcPr>
            <w:tcW w:w="2079" w:type="dxa"/>
            <w:gridSpan w:val="2"/>
            <w:tcBorders>
              <w:top w:val="single" w:sz="4" w:space="0" w:color="auto"/>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2025.</w:t>
            </w:r>
          </w:p>
        </w:tc>
      </w:tr>
      <w:tr w:rsidR="00DD67D5" w:rsidRPr="00DD67D5" w:rsidTr="00701A85">
        <w:trPr>
          <w:trHeight w:val="720"/>
        </w:trPr>
        <w:tc>
          <w:tcPr>
            <w:tcW w:w="5243" w:type="dxa"/>
            <w:vMerge/>
            <w:tcBorders>
              <w:top w:val="single" w:sz="4" w:space="0" w:color="auto"/>
              <w:left w:val="nil"/>
              <w:bottom w:val="single" w:sz="4" w:space="0" w:color="000000"/>
              <w:right w:val="nil"/>
            </w:tcBorders>
            <w:vAlign w:val="center"/>
            <w:hideMark/>
          </w:tcPr>
          <w:p w:rsidR="00701A85" w:rsidRPr="00DD67D5" w:rsidRDefault="00701A85" w:rsidP="00701A85">
            <w:pPr>
              <w:spacing w:after="0" w:line="240" w:lineRule="auto"/>
              <w:rPr>
                <w:rFonts w:ascii="Arial" w:eastAsia="Times New Roman" w:hAnsi="Arial" w:cs="Arial"/>
                <w:b/>
                <w:bCs/>
                <w:sz w:val="18"/>
                <w:szCs w:val="18"/>
                <w:lang w:eastAsia="hr-HR"/>
              </w:rPr>
            </w:pPr>
          </w:p>
        </w:tc>
        <w:tc>
          <w:tcPr>
            <w:tcW w:w="929" w:type="dxa"/>
            <w:tcBorders>
              <w:top w:val="nil"/>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Broj sudskih sporova</w:t>
            </w:r>
          </w:p>
        </w:tc>
        <w:tc>
          <w:tcPr>
            <w:tcW w:w="1149" w:type="dxa"/>
            <w:tcBorders>
              <w:top w:val="nil"/>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Iznos glavnice </w:t>
            </w:r>
            <w:r w:rsidRPr="00DD67D5">
              <w:rPr>
                <w:rFonts w:ascii="Arial" w:eastAsia="Times New Roman" w:hAnsi="Arial" w:cs="Arial"/>
                <w:b/>
                <w:bCs/>
                <w:sz w:val="18"/>
                <w:szCs w:val="18"/>
                <w:lang w:eastAsia="hr-HR"/>
              </w:rPr>
              <w:br/>
              <w:t>(u eurima)</w:t>
            </w:r>
          </w:p>
        </w:tc>
        <w:tc>
          <w:tcPr>
            <w:tcW w:w="930" w:type="dxa"/>
            <w:tcBorders>
              <w:top w:val="nil"/>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Broj sudskih sporova</w:t>
            </w:r>
          </w:p>
        </w:tc>
        <w:tc>
          <w:tcPr>
            <w:tcW w:w="1149" w:type="dxa"/>
            <w:tcBorders>
              <w:top w:val="nil"/>
              <w:left w:val="nil"/>
              <w:bottom w:val="single" w:sz="4" w:space="0" w:color="auto"/>
              <w:right w:val="nil"/>
            </w:tcBorders>
            <w:shd w:val="clear" w:color="auto" w:fill="auto"/>
            <w:vAlign w:val="center"/>
            <w:hideMark/>
          </w:tcPr>
          <w:p w:rsidR="00701A85" w:rsidRPr="00DD67D5" w:rsidRDefault="00701A85" w:rsidP="00701A85">
            <w:pPr>
              <w:spacing w:after="0" w:line="240" w:lineRule="auto"/>
              <w:jc w:val="center"/>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xml:space="preserve">Iznos glavnice </w:t>
            </w:r>
            <w:r w:rsidRPr="00DD67D5">
              <w:rPr>
                <w:rFonts w:ascii="Arial" w:eastAsia="Times New Roman" w:hAnsi="Arial" w:cs="Arial"/>
                <w:b/>
                <w:bCs/>
                <w:sz w:val="18"/>
                <w:szCs w:val="18"/>
                <w:lang w:eastAsia="hr-HR"/>
              </w:rPr>
              <w:br/>
              <w:t>(u eurima)</w:t>
            </w:r>
          </w:p>
        </w:tc>
      </w:tr>
      <w:tr w:rsidR="00DD67D5" w:rsidRPr="00DD67D5" w:rsidTr="00701A85">
        <w:trPr>
          <w:trHeight w:val="300"/>
        </w:trPr>
        <w:tc>
          <w:tcPr>
            <w:tcW w:w="5243"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Primorsko-goranska županija</w:t>
            </w:r>
          </w:p>
        </w:tc>
        <w:tc>
          <w:tcPr>
            <w:tcW w:w="92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w:t>
            </w:r>
          </w:p>
        </w:tc>
        <w:tc>
          <w:tcPr>
            <w:tcW w:w="114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c>
          <w:tcPr>
            <w:tcW w:w="930"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w:t>
            </w:r>
          </w:p>
        </w:tc>
        <w:tc>
          <w:tcPr>
            <w:tcW w:w="114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0,00</w:t>
            </w:r>
          </w:p>
        </w:tc>
      </w:tr>
      <w:tr w:rsidR="00DD67D5" w:rsidRPr="00DD67D5" w:rsidTr="00701A85">
        <w:trPr>
          <w:trHeight w:val="300"/>
        </w:trPr>
        <w:tc>
          <w:tcPr>
            <w:tcW w:w="5243"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Primorsko-goranska županija</w:t>
            </w:r>
          </w:p>
        </w:tc>
        <w:tc>
          <w:tcPr>
            <w:tcW w:w="92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c>
          <w:tcPr>
            <w:tcW w:w="930"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0,00</w:t>
            </w:r>
          </w:p>
        </w:tc>
      </w:tr>
      <w:tr w:rsidR="00DD67D5" w:rsidRPr="00DD67D5" w:rsidTr="00701A85">
        <w:trPr>
          <w:trHeight w:val="300"/>
        </w:trPr>
        <w:tc>
          <w:tcPr>
            <w:tcW w:w="5243"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Zdravstvene ustanove</w:t>
            </w:r>
          </w:p>
        </w:tc>
        <w:tc>
          <w:tcPr>
            <w:tcW w:w="92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8</w:t>
            </w:r>
          </w:p>
        </w:tc>
        <w:tc>
          <w:tcPr>
            <w:tcW w:w="114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431.216,04</w:t>
            </w:r>
          </w:p>
        </w:tc>
        <w:tc>
          <w:tcPr>
            <w:tcW w:w="930"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9</w:t>
            </w:r>
          </w:p>
        </w:tc>
        <w:tc>
          <w:tcPr>
            <w:tcW w:w="1149" w:type="dxa"/>
            <w:tcBorders>
              <w:top w:val="nil"/>
              <w:left w:val="nil"/>
              <w:bottom w:val="single" w:sz="4" w:space="0" w:color="auto"/>
              <w:right w:val="nil"/>
            </w:tcBorders>
            <w:shd w:val="clear" w:color="auto" w:fill="auto"/>
            <w:noWrap/>
            <w:vAlign w:val="bottom"/>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447.966,38</w:t>
            </w:r>
          </w:p>
        </w:tc>
      </w:tr>
      <w:tr w:rsidR="00DD67D5" w:rsidRPr="00DD67D5" w:rsidTr="00701A85">
        <w:trPr>
          <w:trHeight w:val="300"/>
        </w:trPr>
        <w:tc>
          <w:tcPr>
            <w:tcW w:w="5243"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Arial" w:eastAsia="Times New Roman" w:hAnsi="Arial" w:cs="Arial"/>
                <w:sz w:val="18"/>
                <w:szCs w:val="18"/>
                <w:lang w:eastAsia="hr-HR"/>
              </w:rPr>
            </w:pPr>
            <w:r w:rsidRPr="00DD67D5">
              <w:rPr>
                <w:rFonts w:ascii="Arial" w:eastAsia="Times New Roman" w:hAnsi="Arial" w:cs="Arial"/>
                <w:sz w:val="18"/>
                <w:szCs w:val="18"/>
                <w:lang w:eastAsia="hr-HR"/>
              </w:rPr>
              <w:t xml:space="preserve">Dom zdravlja PGŽ </w:t>
            </w:r>
          </w:p>
        </w:tc>
        <w:tc>
          <w:tcPr>
            <w:tcW w:w="92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33.607,58</w:t>
            </w:r>
          </w:p>
        </w:tc>
        <w:tc>
          <w:tcPr>
            <w:tcW w:w="930"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33.607,58</w:t>
            </w:r>
          </w:p>
        </w:tc>
      </w:tr>
      <w:tr w:rsidR="00DD67D5" w:rsidRPr="00DD67D5" w:rsidTr="00701A85">
        <w:trPr>
          <w:trHeight w:val="300"/>
        </w:trPr>
        <w:tc>
          <w:tcPr>
            <w:tcW w:w="5243"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Arial" w:eastAsia="Times New Roman" w:hAnsi="Arial" w:cs="Arial"/>
                <w:sz w:val="18"/>
                <w:szCs w:val="18"/>
                <w:lang w:eastAsia="hr-HR"/>
              </w:rPr>
            </w:pPr>
            <w:proofErr w:type="spellStart"/>
            <w:r w:rsidRPr="00DD67D5">
              <w:rPr>
                <w:rFonts w:ascii="Arial" w:eastAsia="Times New Roman" w:hAnsi="Arial" w:cs="Arial"/>
                <w:sz w:val="18"/>
                <w:szCs w:val="18"/>
                <w:lang w:eastAsia="hr-HR"/>
              </w:rPr>
              <w:t>Thalassotherapia</w:t>
            </w:r>
            <w:proofErr w:type="spellEnd"/>
            <w:r w:rsidRPr="00DD67D5">
              <w:rPr>
                <w:rFonts w:ascii="Arial" w:eastAsia="Times New Roman" w:hAnsi="Arial" w:cs="Arial"/>
                <w:sz w:val="18"/>
                <w:szCs w:val="18"/>
                <w:lang w:eastAsia="hr-HR"/>
              </w:rPr>
              <w:t xml:space="preserve"> Crikvenica </w:t>
            </w:r>
          </w:p>
        </w:tc>
        <w:tc>
          <w:tcPr>
            <w:tcW w:w="92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1</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4.063,59</w:t>
            </w:r>
          </w:p>
        </w:tc>
        <w:tc>
          <w:tcPr>
            <w:tcW w:w="930"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2</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4.871,57</w:t>
            </w:r>
          </w:p>
        </w:tc>
      </w:tr>
      <w:tr w:rsidR="00DD67D5" w:rsidRPr="00DD67D5" w:rsidTr="00701A85">
        <w:trPr>
          <w:trHeight w:val="300"/>
        </w:trPr>
        <w:tc>
          <w:tcPr>
            <w:tcW w:w="5243"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rPr>
                <w:rFonts w:ascii="Arial" w:eastAsia="Times New Roman" w:hAnsi="Arial" w:cs="Arial"/>
                <w:sz w:val="18"/>
                <w:szCs w:val="18"/>
                <w:lang w:eastAsia="hr-HR"/>
              </w:rPr>
            </w:pPr>
            <w:proofErr w:type="spellStart"/>
            <w:r w:rsidRPr="00DD67D5">
              <w:rPr>
                <w:rFonts w:ascii="Arial" w:eastAsia="Times New Roman" w:hAnsi="Arial" w:cs="Arial"/>
                <w:sz w:val="18"/>
                <w:szCs w:val="18"/>
                <w:lang w:eastAsia="hr-HR"/>
              </w:rPr>
              <w:t>Insula</w:t>
            </w:r>
            <w:proofErr w:type="spellEnd"/>
            <w:r w:rsidRPr="00DD67D5">
              <w:rPr>
                <w:rFonts w:ascii="Arial" w:eastAsia="Times New Roman" w:hAnsi="Arial" w:cs="Arial"/>
                <w:sz w:val="18"/>
                <w:szCs w:val="18"/>
                <w:lang w:eastAsia="hr-HR"/>
              </w:rPr>
              <w:t xml:space="preserve"> - Županijska specijalna bolnica za psihijatriju i rehabilitaciju</w:t>
            </w:r>
          </w:p>
        </w:tc>
        <w:tc>
          <w:tcPr>
            <w:tcW w:w="92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393.544,87</w:t>
            </w:r>
          </w:p>
        </w:tc>
        <w:tc>
          <w:tcPr>
            <w:tcW w:w="930"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5</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sz w:val="18"/>
                <w:szCs w:val="18"/>
                <w:lang w:eastAsia="hr-HR"/>
              </w:rPr>
            </w:pPr>
            <w:r w:rsidRPr="00DD67D5">
              <w:rPr>
                <w:rFonts w:ascii="Arial" w:eastAsia="Times New Roman" w:hAnsi="Arial" w:cs="Arial"/>
                <w:sz w:val="18"/>
                <w:szCs w:val="18"/>
                <w:lang w:eastAsia="hr-HR"/>
              </w:rPr>
              <w:t>409.487,23</w:t>
            </w:r>
          </w:p>
        </w:tc>
      </w:tr>
      <w:tr w:rsidR="00701A85" w:rsidRPr="00DD67D5" w:rsidTr="00701A85">
        <w:trPr>
          <w:trHeight w:val="300"/>
        </w:trPr>
        <w:tc>
          <w:tcPr>
            <w:tcW w:w="5243" w:type="dxa"/>
            <w:tcBorders>
              <w:top w:val="nil"/>
              <w:left w:val="nil"/>
              <w:bottom w:val="single" w:sz="4" w:space="0" w:color="auto"/>
              <w:right w:val="nil"/>
            </w:tcBorders>
            <w:shd w:val="clear" w:color="auto" w:fill="auto"/>
            <w:vAlign w:val="center"/>
            <w:hideMark/>
          </w:tcPr>
          <w:p w:rsidR="00701A85" w:rsidRPr="00DD67D5" w:rsidRDefault="00701A85" w:rsidP="00701A85">
            <w:pPr>
              <w:spacing w:after="0" w:line="240" w:lineRule="auto"/>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 </w:t>
            </w:r>
          </w:p>
        </w:tc>
        <w:tc>
          <w:tcPr>
            <w:tcW w:w="92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9</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431.216,04</w:t>
            </w:r>
          </w:p>
        </w:tc>
        <w:tc>
          <w:tcPr>
            <w:tcW w:w="930"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10</w:t>
            </w:r>
          </w:p>
        </w:tc>
        <w:tc>
          <w:tcPr>
            <w:tcW w:w="1149" w:type="dxa"/>
            <w:tcBorders>
              <w:top w:val="nil"/>
              <w:left w:val="nil"/>
              <w:bottom w:val="single" w:sz="4" w:space="0" w:color="auto"/>
              <w:right w:val="nil"/>
            </w:tcBorders>
            <w:shd w:val="clear" w:color="auto" w:fill="auto"/>
            <w:noWrap/>
            <w:vAlign w:val="center"/>
            <w:hideMark/>
          </w:tcPr>
          <w:p w:rsidR="00701A85" w:rsidRPr="00DD67D5" w:rsidRDefault="00701A85" w:rsidP="00701A85">
            <w:pPr>
              <w:spacing w:after="0" w:line="240" w:lineRule="auto"/>
              <w:jc w:val="right"/>
              <w:rPr>
                <w:rFonts w:ascii="Arial" w:eastAsia="Times New Roman" w:hAnsi="Arial" w:cs="Arial"/>
                <w:b/>
                <w:bCs/>
                <w:sz w:val="18"/>
                <w:szCs w:val="18"/>
                <w:lang w:eastAsia="hr-HR"/>
              </w:rPr>
            </w:pPr>
            <w:r w:rsidRPr="00DD67D5">
              <w:rPr>
                <w:rFonts w:ascii="Arial" w:eastAsia="Times New Roman" w:hAnsi="Arial" w:cs="Arial"/>
                <w:b/>
                <w:bCs/>
                <w:sz w:val="18"/>
                <w:szCs w:val="18"/>
                <w:lang w:eastAsia="hr-HR"/>
              </w:rPr>
              <w:t>447.966,38</w:t>
            </w:r>
          </w:p>
        </w:tc>
      </w:tr>
    </w:tbl>
    <w:p w:rsidR="00701A85" w:rsidRPr="00DD67D5" w:rsidRDefault="00701A85" w:rsidP="00393DCF">
      <w:pPr>
        <w:tabs>
          <w:tab w:val="right" w:pos="8820"/>
        </w:tabs>
        <w:spacing w:after="0" w:line="240" w:lineRule="auto"/>
        <w:ind w:left="1276" w:hanging="1276"/>
        <w:rPr>
          <w:rFonts w:ascii="Arial" w:eastAsia="Times New Roman" w:hAnsi="Arial" w:cs="Arial"/>
          <w:sz w:val="20"/>
          <w:szCs w:val="20"/>
          <w:lang w:eastAsia="hr-HR"/>
        </w:rPr>
      </w:pPr>
    </w:p>
    <w:p w:rsidR="00701A85" w:rsidRPr="00DD67D5" w:rsidRDefault="00701A85" w:rsidP="00393DCF">
      <w:pPr>
        <w:tabs>
          <w:tab w:val="right" w:pos="8820"/>
        </w:tabs>
        <w:spacing w:after="0" w:line="240" w:lineRule="auto"/>
        <w:ind w:left="1276" w:hanging="1276"/>
        <w:rPr>
          <w:rFonts w:ascii="Arial" w:eastAsia="Times New Roman" w:hAnsi="Arial" w:cs="Arial"/>
          <w:sz w:val="20"/>
          <w:szCs w:val="20"/>
          <w:lang w:eastAsia="hr-HR"/>
        </w:rPr>
      </w:pPr>
    </w:p>
    <w:p w:rsidR="00701A85" w:rsidRPr="00DD67D5" w:rsidRDefault="00701A85" w:rsidP="00393DCF">
      <w:pPr>
        <w:tabs>
          <w:tab w:val="right" w:pos="8820"/>
        </w:tabs>
        <w:spacing w:after="0" w:line="240" w:lineRule="auto"/>
        <w:ind w:left="1276" w:hanging="1276"/>
        <w:rPr>
          <w:rFonts w:ascii="Arial" w:eastAsia="Times New Roman" w:hAnsi="Arial" w:cs="Arial"/>
          <w:sz w:val="20"/>
          <w:szCs w:val="20"/>
          <w:lang w:eastAsia="hr-HR"/>
        </w:rPr>
      </w:pPr>
    </w:p>
    <w:p w:rsidR="006A4A13" w:rsidRPr="00DD67D5" w:rsidRDefault="006A4A13" w:rsidP="00393DCF">
      <w:pPr>
        <w:tabs>
          <w:tab w:val="right" w:pos="8820"/>
        </w:tabs>
        <w:spacing w:after="0" w:line="240" w:lineRule="auto"/>
        <w:ind w:left="1276" w:hanging="1276"/>
        <w:rPr>
          <w:rFonts w:ascii="Arial" w:eastAsia="Times New Roman" w:hAnsi="Arial" w:cs="Arial"/>
          <w:sz w:val="20"/>
          <w:szCs w:val="20"/>
          <w:lang w:eastAsia="hr-HR"/>
        </w:rPr>
      </w:pPr>
    </w:p>
    <w:p w:rsidR="006A4A13" w:rsidRPr="00DD67D5" w:rsidRDefault="006A4A13" w:rsidP="00393DCF">
      <w:pPr>
        <w:tabs>
          <w:tab w:val="right" w:pos="8820"/>
        </w:tabs>
        <w:spacing w:after="0" w:line="240" w:lineRule="auto"/>
        <w:ind w:left="1276" w:hanging="1276"/>
        <w:rPr>
          <w:rFonts w:ascii="Arial" w:eastAsia="Times New Roman" w:hAnsi="Arial" w:cs="Arial"/>
          <w:sz w:val="20"/>
          <w:szCs w:val="20"/>
          <w:lang w:eastAsia="hr-HR"/>
        </w:rPr>
      </w:pPr>
    </w:p>
    <w:p w:rsidR="006A4A13" w:rsidRPr="00DD67D5" w:rsidRDefault="006A4A13" w:rsidP="00393DCF">
      <w:pPr>
        <w:tabs>
          <w:tab w:val="right" w:pos="8820"/>
        </w:tabs>
        <w:spacing w:after="0" w:line="240" w:lineRule="auto"/>
        <w:ind w:left="1276" w:hanging="1276"/>
        <w:rPr>
          <w:rFonts w:ascii="Arial" w:eastAsia="Times New Roman" w:hAnsi="Arial" w:cs="Arial"/>
          <w:sz w:val="20"/>
          <w:szCs w:val="20"/>
          <w:lang w:eastAsia="hr-HR"/>
        </w:rPr>
      </w:pPr>
    </w:p>
    <w:p w:rsidR="006A4A13" w:rsidRPr="00DD67D5" w:rsidRDefault="006A4A13" w:rsidP="00393DCF">
      <w:pPr>
        <w:tabs>
          <w:tab w:val="right" w:pos="8820"/>
        </w:tabs>
        <w:spacing w:after="0" w:line="240" w:lineRule="auto"/>
        <w:ind w:left="1276" w:hanging="1276"/>
        <w:rPr>
          <w:rFonts w:ascii="Arial" w:eastAsia="Times New Roman" w:hAnsi="Arial" w:cs="Arial"/>
          <w:sz w:val="20"/>
          <w:szCs w:val="20"/>
          <w:lang w:eastAsia="hr-HR"/>
        </w:rPr>
      </w:pPr>
    </w:p>
    <w:p w:rsidR="006A4A13" w:rsidRPr="00DD67D5" w:rsidRDefault="006A4A13" w:rsidP="00393DCF">
      <w:pPr>
        <w:tabs>
          <w:tab w:val="right" w:pos="8820"/>
        </w:tabs>
        <w:spacing w:after="0" w:line="240" w:lineRule="auto"/>
        <w:ind w:left="1276" w:hanging="1276"/>
        <w:rPr>
          <w:rFonts w:ascii="Arial" w:eastAsia="Times New Roman" w:hAnsi="Arial" w:cs="Arial"/>
          <w:sz w:val="20"/>
          <w:szCs w:val="20"/>
          <w:lang w:eastAsia="hr-HR"/>
        </w:rPr>
      </w:pPr>
    </w:p>
    <w:p w:rsidR="008A7F9E" w:rsidRPr="00DD67D5" w:rsidRDefault="008A7F9E" w:rsidP="00393DCF">
      <w:pPr>
        <w:tabs>
          <w:tab w:val="right" w:pos="8820"/>
        </w:tabs>
        <w:spacing w:after="0" w:line="240" w:lineRule="auto"/>
        <w:ind w:left="1276" w:hanging="1276"/>
        <w:rPr>
          <w:rFonts w:ascii="Arial" w:eastAsia="Times New Roman" w:hAnsi="Arial" w:cs="Arial"/>
          <w:sz w:val="20"/>
          <w:szCs w:val="20"/>
          <w:lang w:eastAsia="hr-HR"/>
        </w:rPr>
      </w:pPr>
    </w:p>
    <w:p w:rsidR="00534AA4" w:rsidRPr="00DD67D5" w:rsidRDefault="00534AA4" w:rsidP="00393DCF">
      <w:pPr>
        <w:tabs>
          <w:tab w:val="right" w:pos="8820"/>
        </w:tabs>
        <w:spacing w:after="0" w:line="240" w:lineRule="auto"/>
        <w:ind w:left="1276" w:hanging="1276"/>
        <w:rPr>
          <w:rFonts w:ascii="Arial" w:eastAsia="Times New Roman" w:hAnsi="Arial" w:cs="Arial"/>
          <w:sz w:val="24"/>
          <w:szCs w:val="24"/>
          <w:lang w:eastAsia="hr-HR"/>
        </w:rPr>
      </w:pPr>
    </w:p>
    <w:p w:rsidR="00087289" w:rsidRPr="00DD67D5" w:rsidRDefault="00087289" w:rsidP="00087289">
      <w:pPr>
        <w:spacing w:after="0" w:line="240" w:lineRule="auto"/>
        <w:ind w:firstLine="720"/>
        <w:jc w:val="both"/>
        <w:rPr>
          <w:rFonts w:ascii="Arial" w:eastAsia="Times New Roman" w:hAnsi="Arial" w:cs="Times New Roman"/>
          <w:sz w:val="24"/>
          <w:szCs w:val="24"/>
          <w:lang w:eastAsia="hr-HR"/>
        </w:rPr>
      </w:pPr>
    </w:p>
    <w:p w:rsidR="00087289" w:rsidRPr="00DD67D5" w:rsidRDefault="00087289" w:rsidP="001069E0">
      <w:pPr>
        <w:spacing w:after="0" w:line="240" w:lineRule="auto"/>
        <w:ind w:right="72"/>
        <w:jc w:val="both"/>
        <w:rPr>
          <w:rFonts w:ascii="Arial" w:eastAsia="Times New Roman" w:hAnsi="Arial" w:cs="Times New Roman"/>
          <w:b/>
          <w:bCs/>
          <w:sz w:val="28"/>
          <w:szCs w:val="28"/>
          <w:lang w:eastAsia="hr-HR"/>
        </w:rPr>
      </w:pPr>
    </w:p>
    <w:sectPr w:rsidR="00087289" w:rsidRPr="00DD67D5" w:rsidSect="00224E09">
      <w:headerReference w:type="even" r:id="rId15"/>
      <w:headerReference w:type="default" r:id="rId16"/>
      <w:footerReference w:type="even" r:id="rId17"/>
      <w:pgSz w:w="11906" w:h="16838"/>
      <w:pgMar w:top="1134" w:right="1134" w:bottom="1560"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349" w:rsidRDefault="004E6349">
      <w:pPr>
        <w:spacing w:after="0" w:line="240" w:lineRule="auto"/>
      </w:pPr>
      <w:r>
        <w:separator/>
      </w:r>
    </w:p>
  </w:endnote>
  <w:endnote w:type="continuationSeparator" w:id="0">
    <w:p w:rsidR="004E6349" w:rsidRDefault="004E6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Malgun Gothic Semilight"/>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6C3" w:rsidRDefault="003406C3" w:rsidP="00114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06C3" w:rsidRDefault="0034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349" w:rsidRDefault="004E6349">
      <w:pPr>
        <w:spacing w:after="0" w:line="240" w:lineRule="auto"/>
      </w:pPr>
      <w:r>
        <w:separator/>
      </w:r>
    </w:p>
  </w:footnote>
  <w:footnote w:type="continuationSeparator" w:id="0">
    <w:p w:rsidR="004E6349" w:rsidRDefault="004E63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6C3" w:rsidRDefault="003406C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06C3" w:rsidRDefault="003406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6C3" w:rsidRDefault="003406C3">
    <w:pPr>
      <w:pStyle w:val="Header"/>
      <w:framePr w:wrap="around" w:vAnchor="text" w:hAnchor="margin" w:xAlign="center" w:y="1"/>
      <w:rPr>
        <w:rStyle w:val="PageNumber"/>
      </w:rPr>
    </w:pPr>
  </w:p>
  <w:p w:rsidR="003406C3" w:rsidRDefault="00340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AAE83A"/>
    <w:lvl w:ilvl="0">
      <w:numFmt w:val="decimal"/>
      <w:lvlText w:val="*"/>
      <w:lvlJc w:val="left"/>
    </w:lvl>
  </w:abstractNum>
  <w:abstractNum w:abstractNumId="1" w15:restartNumberingAfterBreak="0">
    <w:nsid w:val="06E6565C"/>
    <w:multiLevelType w:val="hybridMultilevel"/>
    <w:tmpl w:val="B056490A"/>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041A0019">
      <w:start w:val="1"/>
      <w:numFmt w:val="lowerLetter"/>
      <w:lvlText w:val="%2."/>
      <w:lvlJc w:val="left"/>
      <w:pPr>
        <w:tabs>
          <w:tab w:val="num" w:pos="1440"/>
        </w:tabs>
        <w:ind w:left="1440" w:hanging="360"/>
      </w:pPr>
      <w:rPr>
        <w:rFonts w:hint="default"/>
        <w:color w:val="auto"/>
        <w:sz w:val="24"/>
        <w:szCs w:val="24"/>
      </w:rPr>
    </w:lvl>
    <w:lvl w:ilvl="2" w:tplc="27F6711A">
      <w:start w:val="1"/>
      <w:numFmt w:val="decimal"/>
      <w:lvlText w:val="%3."/>
      <w:lvlJc w:val="left"/>
      <w:pPr>
        <w:ind w:left="1495" w:hanging="360"/>
      </w:pPr>
      <w:rPr>
        <w:rFonts w:hint="default"/>
      </w:rPr>
    </w:lvl>
    <w:lvl w:ilvl="3" w:tplc="93244BC4">
      <w:start w:val="167"/>
      <w:numFmt w:val="bullet"/>
      <w:lvlText w:val="-"/>
      <w:lvlJc w:val="left"/>
      <w:pPr>
        <w:ind w:left="2880" w:hanging="360"/>
      </w:pPr>
      <w:rPr>
        <w:rFonts w:ascii="Arial" w:eastAsia="Times New Roman" w:hAnsi="Arial" w:cs="Arial" w:hint="default"/>
      </w:r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090659A9"/>
    <w:multiLevelType w:val="hybridMultilevel"/>
    <w:tmpl w:val="1190133E"/>
    <w:lvl w:ilvl="0" w:tplc="8FA406E4">
      <w:start w:val="1"/>
      <w:numFmt w:val="upperRoman"/>
      <w:pStyle w:val="Heading5"/>
      <w:lvlText w:val="%1."/>
      <w:lvlJc w:val="right"/>
      <w:pPr>
        <w:tabs>
          <w:tab w:val="num" w:pos="720"/>
        </w:tabs>
        <w:ind w:left="720" w:hanging="180"/>
      </w:pPr>
    </w:lvl>
    <w:lvl w:ilvl="1" w:tplc="041A0017">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16457CD9"/>
    <w:multiLevelType w:val="hybridMultilevel"/>
    <w:tmpl w:val="D32280FC"/>
    <w:lvl w:ilvl="0" w:tplc="041A0001">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 w15:restartNumberingAfterBreak="0">
    <w:nsid w:val="1CCD23CB"/>
    <w:multiLevelType w:val="hybridMultilevel"/>
    <w:tmpl w:val="89644B72"/>
    <w:lvl w:ilvl="0" w:tplc="29F63EE0">
      <w:start w:val="1"/>
      <w:numFmt w:val="decimal"/>
      <w:lvlText w:val="%1."/>
      <w:lvlJc w:val="left"/>
      <w:pPr>
        <w:tabs>
          <w:tab w:val="num" w:pos="720"/>
        </w:tabs>
        <w:ind w:left="720" w:hanging="360"/>
      </w:pPr>
      <w:rPr>
        <w:rFonts w:hint="default"/>
        <w:b w:val="0"/>
        <w:sz w:val="24"/>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47B35F26"/>
    <w:multiLevelType w:val="hybridMultilevel"/>
    <w:tmpl w:val="9C92F56A"/>
    <w:lvl w:ilvl="0" w:tplc="8F54241A">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49ED50C3"/>
    <w:multiLevelType w:val="hybridMultilevel"/>
    <w:tmpl w:val="4B3A4B98"/>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041A0005">
      <w:start w:val="1"/>
      <w:numFmt w:val="bullet"/>
      <w:lvlText w:val=""/>
      <w:lvlJc w:val="left"/>
      <w:pPr>
        <w:tabs>
          <w:tab w:val="num" w:pos="1440"/>
        </w:tabs>
        <w:ind w:left="1440" w:hanging="360"/>
      </w:pPr>
      <w:rPr>
        <w:rFonts w:ascii="Wingdings" w:hAnsi="Wingdings" w:hint="default"/>
        <w:sz w:val="24"/>
        <w:szCs w:val="24"/>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4B4B2FFB"/>
    <w:multiLevelType w:val="hybridMultilevel"/>
    <w:tmpl w:val="B17C5F76"/>
    <w:lvl w:ilvl="0" w:tplc="23E20BD8">
      <w:start w:val="4"/>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EDD3E7C"/>
    <w:multiLevelType w:val="hybridMultilevel"/>
    <w:tmpl w:val="DCA8DAB6"/>
    <w:lvl w:ilvl="0" w:tplc="041A000F">
      <w:start w:val="1"/>
      <w:numFmt w:val="decimal"/>
      <w:lvlText w:val="%1."/>
      <w:lvlJc w:val="left"/>
      <w:pPr>
        <w:ind w:left="1494" w:hanging="360"/>
      </w:p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56B4778B"/>
    <w:multiLevelType w:val="hybridMultilevel"/>
    <w:tmpl w:val="84DECDF8"/>
    <w:lvl w:ilvl="0" w:tplc="A18CFF4E">
      <w:start w:val="1"/>
      <w:numFmt w:val="upperRoman"/>
      <w:lvlText w:val="%1."/>
      <w:lvlJc w:val="left"/>
      <w:pPr>
        <w:tabs>
          <w:tab w:val="num" w:pos="1080"/>
        </w:tabs>
        <w:ind w:left="1080" w:hanging="720"/>
      </w:pPr>
      <w:rPr>
        <w:rFonts w:ascii="Arial Unicode MS" w:eastAsia="Arial Unicode MS" w:hint="default"/>
        <w:sz w:val="24"/>
        <w:szCs w:val="24"/>
      </w:rPr>
    </w:lvl>
    <w:lvl w:ilvl="1" w:tplc="3306FC98">
      <w:start w:val="1"/>
      <w:numFmt w:val="bullet"/>
      <w:lvlText w:val=""/>
      <w:lvlJc w:val="left"/>
      <w:pPr>
        <w:tabs>
          <w:tab w:val="num" w:pos="1440"/>
        </w:tabs>
        <w:ind w:left="1440" w:hanging="360"/>
      </w:pPr>
      <w:rPr>
        <w:rFonts w:ascii="Symbol" w:hAnsi="Symbol" w:hint="default"/>
        <w:color w:val="auto"/>
        <w:sz w:val="24"/>
        <w:szCs w:val="24"/>
      </w:rPr>
    </w:lvl>
    <w:lvl w:ilvl="2" w:tplc="27F6711A">
      <w:start w:val="1"/>
      <w:numFmt w:val="decimal"/>
      <w:lvlText w:val="%3."/>
      <w:lvlJc w:val="left"/>
      <w:pPr>
        <w:ind w:left="1495" w:hanging="360"/>
      </w:pPr>
      <w:rPr>
        <w:rFonts w:hint="default"/>
      </w:r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15:restartNumberingAfterBreak="0">
    <w:nsid w:val="59C40367"/>
    <w:multiLevelType w:val="hybridMultilevel"/>
    <w:tmpl w:val="A6B27450"/>
    <w:lvl w:ilvl="0" w:tplc="40C8A5A4">
      <w:start w:val="1"/>
      <w:numFmt w:val="upperRoman"/>
      <w:pStyle w:val="Heading7"/>
      <w:lvlText w:val="%1."/>
      <w:lvlJc w:val="left"/>
      <w:pPr>
        <w:tabs>
          <w:tab w:val="num" w:pos="720"/>
        </w:tabs>
        <w:ind w:left="720" w:hanging="720"/>
      </w:pPr>
      <w:rPr>
        <w:rFonts w:hint="default"/>
        <w:sz w:val="24"/>
      </w:rPr>
    </w:lvl>
    <w:lvl w:ilvl="1" w:tplc="FEB299CA">
      <w:start w:val="1"/>
      <w:numFmt w:val="decimal"/>
      <w:lvlText w:val="%2."/>
      <w:lvlJc w:val="left"/>
      <w:pPr>
        <w:tabs>
          <w:tab w:val="num" w:pos="1080"/>
        </w:tabs>
        <w:ind w:left="1080" w:hanging="360"/>
      </w:pPr>
      <w:rPr>
        <w:rFonts w:hint="default"/>
      </w:rPr>
    </w:lvl>
    <w:lvl w:ilvl="2" w:tplc="22382692">
      <w:start w:val="1"/>
      <w:numFmt w:val="bullet"/>
      <w:lvlText w:val="-"/>
      <w:lvlJc w:val="left"/>
      <w:pPr>
        <w:tabs>
          <w:tab w:val="num" w:pos="1980"/>
        </w:tabs>
        <w:ind w:left="1980" w:hanging="360"/>
      </w:pPr>
      <w:rPr>
        <w:rFonts w:ascii="Times New Roman" w:eastAsia="Times New Roman" w:hAnsi="Times New Roman" w:cs="Times New Roman" w:hint="default"/>
      </w:rPr>
    </w:lvl>
    <w:lvl w:ilvl="3" w:tplc="A8E03E44">
      <w:start w:val="1"/>
      <w:numFmt w:val="decimal"/>
      <w:lvlText w:val="%4)"/>
      <w:lvlJc w:val="left"/>
      <w:pPr>
        <w:tabs>
          <w:tab w:val="num" w:pos="2520"/>
        </w:tabs>
        <w:ind w:left="2520" w:hanging="360"/>
      </w:pPr>
      <w:rPr>
        <w:rFonts w:hint="default"/>
      </w:r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1" w15:restartNumberingAfterBreak="0">
    <w:nsid w:val="5CF44F9B"/>
    <w:multiLevelType w:val="multilevel"/>
    <w:tmpl w:val="4880DFEA"/>
    <w:lvl w:ilvl="0">
      <w:start w:val="1"/>
      <w:numFmt w:val="decimal"/>
      <w:lvlText w:val="%1)"/>
      <w:lvlJc w:val="left"/>
      <w:pPr>
        <w:ind w:left="360" w:hanging="360"/>
      </w:pPr>
    </w:lvl>
    <w:lvl w:ilvl="1">
      <w:start w:val="1"/>
      <w:numFmt w:val="lowerLetter"/>
      <w:lvlText w:val="%2)"/>
      <w:lvlJc w:val="left"/>
      <w:pPr>
        <w:ind w:left="720" w:hanging="360"/>
      </w:pPr>
    </w:lvl>
    <w:lvl w:ilvl="2">
      <w:start w:val="192"/>
      <w:numFmt w:val="bullet"/>
      <w:lvlText w:val="-"/>
      <w:lvlJc w:val="left"/>
      <w:pPr>
        <w:ind w:left="1080" w:hanging="360"/>
      </w:pPr>
      <w:rPr>
        <w:rFonts w:ascii="Arial" w:eastAsia="SimSun" w:hAnsi="Arial" w:cs="Arial"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BC5511"/>
    <w:multiLevelType w:val="hybridMultilevel"/>
    <w:tmpl w:val="599C512E"/>
    <w:lvl w:ilvl="0" w:tplc="61BA743E">
      <w:start w:val="1"/>
      <w:numFmt w:val="bullet"/>
      <w:lvlText w:val=""/>
      <w:lvlJc w:val="left"/>
      <w:pPr>
        <w:tabs>
          <w:tab w:val="num" w:pos="360"/>
        </w:tabs>
        <w:ind w:left="360" w:hanging="360"/>
      </w:pPr>
      <w:rPr>
        <w:rFonts w:ascii="Symbol" w:hAnsi="Symbol" w:hint="default"/>
      </w:rPr>
    </w:lvl>
    <w:lvl w:ilvl="1" w:tplc="041A0003">
      <w:start w:val="1"/>
      <w:numFmt w:val="bullet"/>
      <w:lvlText w:val="o"/>
      <w:lvlJc w:val="left"/>
      <w:pPr>
        <w:tabs>
          <w:tab w:val="num" w:pos="720"/>
        </w:tabs>
        <w:ind w:left="720" w:hanging="360"/>
      </w:pPr>
      <w:rPr>
        <w:rFonts w:ascii="Courier New" w:hAnsi="Courier New" w:hint="default"/>
      </w:rPr>
    </w:lvl>
    <w:lvl w:ilvl="2" w:tplc="D5DE36DE">
      <w:start w:val="875"/>
      <w:numFmt w:val="bullet"/>
      <w:lvlText w:val="–"/>
      <w:lvlJc w:val="left"/>
      <w:pPr>
        <w:tabs>
          <w:tab w:val="num" w:pos="1440"/>
        </w:tabs>
        <w:ind w:left="1440" w:hanging="360"/>
      </w:pPr>
      <w:rPr>
        <w:rFonts w:ascii="Arial" w:eastAsia="Times New Roman" w:hAnsi="Arial" w:cs="Arial" w:hint="default"/>
      </w:rPr>
    </w:lvl>
    <w:lvl w:ilvl="3" w:tplc="041A0001" w:tentative="1">
      <w:start w:val="1"/>
      <w:numFmt w:val="bullet"/>
      <w:lvlText w:val=""/>
      <w:lvlJc w:val="left"/>
      <w:pPr>
        <w:tabs>
          <w:tab w:val="num" w:pos="2160"/>
        </w:tabs>
        <w:ind w:left="2160" w:hanging="360"/>
      </w:pPr>
      <w:rPr>
        <w:rFonts w:ascii="Symbol" w:hAnsi="Symbol" w:hint="default"/>
      </w:rPr>
    </w:lvl>
    <w:lvl w:ilvl="4" w:tplc="041A0003" w:tentative="1">
      <w:start w:val="1"/>
      <w:numFmt w:val="bullet"/>
      <w:lvlText w:val="o"/>
      <w:lvlJc w:val="left"/>
      <w:pPr>
        <w:tabs>
          <w:tab w:val="num" w:pos="2880"/>
        </w:tabs>
        <w:ind w:left="2880" w:hanging="360"/>
      </w:pPr>
      <w:rPr>
        <w:rFonts w:ascii="Courier New" w:hAnsi="Courier New" w:hint="default"/>
      </w:rPr>
    </w:lvl>
    <w:lvl w:ilvl="5" w:tplc="041A0005" w:tentative="1">
      <w:start w:val="1"/>
      <w:numFmt w:val="bullet"/>
      <w:lvlText w:val=""/>
      <w:lvlJc w:val="left"/>
      <w:pPr>
        <w:tabs>
          <w:tab w:val="num" w:pos="3600"/>
        </w:tabs>
        <w:ind w:left="3600" w:hanging="360"/>
      </w:pPr>
      <w:rPr>
        <w:rFonts w:ascii="Wingdings" w:hAnsi="Wingdings" w:hint="default"/>
      </w:rPr>
    </w:lvl>
    <w:lvl w:ilvl="6" w:tplc="041A0001" w:tentative="1">
      <w:start w:val="1"/>
      <w:numFmt w:val="bullet"/>
      <w:lvlText w:val=""/>
      <w:lvlJc w:val="left"/>
      <w:pPr>
        <w:tabs>
          <w:tab w:val="num" w:pos="4320"/>
        </w:tabs>
        <w:ind w:left="4320" w:hanging="360"/>
      </w:pPr>
      <w:rPr>
        <w:rFonts w:ascii="Symbol" w:hAnsi="Symbol" w:hint="default"/>
      </w:rPr>
    </w:lvl>
    <w:lvl w:ilvl="7" w:tplc="041A0003" w:tentative="1">
      <w:start w:val="1"/>
      <w:numFmt w:val="bullet"/>
      <w:lvlText w:val="o"/>
      <w:lvlJc w:val="left"/>
      <w:pPr>
        <w:tabs>
          <w:tab w:val="num" w:pos="5040"/>
        </w:tabs>
        <w:ind w:left="5040" w:hanging="360"/>
      </w:pPr>
      <w:rPr>
        <w:rFonts w:ascii="Courier New" w:hAnsi="Courier New" w:hint="default"/>
      </w:rPr>
    </w:lvl>
    <w:lvl w:ilvl="8" w:tplc="041A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78813FB"/>
    <w:multiLevelType w:val="hybridMultilevel"/>
    <w:tmpl w:val="D046CA24"/>
    <w:lvl w:ilvl="0" w:tplc="0382DC08">
      <w:start w:val="1"/>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9E35CC"/>
    <w:multiLevelType w:val="multilevel"/>
    <w:tmpl w:val="30F447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12"/>
  </w:num>
  <w:num w:numId="4">
    <w:abstractNumId w:val="2"/>
  </w:num>
  <w:num w:numId="5">
    <w:abstractNumId w:val="6"/>
  </w:num>
  <w:num w:numId="6">
    <w:abstractNumId w:val="4"/>
  </w:num>
  <w:num w:numId="7">
    <w:abstractNumId w:val="9"/>
  </w:num>
  <w:num w:numId="8">
    <w:abstractNumId w:val="3"/>
  </w:num>
  <w:num w:numId="9">
    <w:abstractNumId w:val="14"/>
  </w:num>
  <w:num w:numId="10">
    <w:abstractNumId w:val="1"/>
  </w:num>
  <w:num w:numId="11">
    <w:abstractNumId w:val="5"/>
  </w:num>
  <w:num w:numId="12">
    <w:abstractNumId w:val="8"/>
  </w:num>
  <w:num w:numId="13">
    <w:abstractNumId w:val="11"/>
  </w:num>
  <w:num w:numId="14">
    <w:abstractNumId w:val="7"/>
  </w:num>
  <w:num w:numId="1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289"/>
    <w:rsid w:val="00000E25"/>
    <w:rsid w:val="00001616"/>
    <w:rsid w:val="00001939"/>
    <w:rsid w:val="000030BC"/>
    <w:rsid w:val="00003576"/>
    <w:rsid w:val="000059CA"/>
    <w:rsid w:val="00006AE6"/>
    <w:rsid w:val="00010088"/>
    <w:rsid w:val="00010F45"/>
    <w:rsid w:val="00013946"/>
    <w:rsid w:val="00013AB7"/>
    <w:rsid w:val="000140C7"/>
    <w:rsid w:val="000140D2"/>
    <w:rsid w:val="00014C33"/>
    <w:rsid w:val="00014E56"/>
    <w:rsid w:val="00016595"/>
    <w:rsid w:val="000169D1"/>
    <w:rsid w:val="00016F84"/>
    <w:rsid w:val="000174AC"/>
    <w:rsid w:val="00017938"/>
    <w:rsid w:val="000205CD"/>
    <w:rsid w:val="00020F39"/>
    <w:rsid w:val="00023295"/>
    <w:rsid w:val="000233E6"/>
    <w:rsid w:val="0002536E"/>
    <w:rsid w:val="000268C8"/>
    <w:rsid w:val="0003040B"/>
    <w:rsid w:val="0003099B"/>
    <w:rsid w:val="00030A09"/>
    <w:rsid w:val="0003297F"/>
    <w:rsid w:val="00032C00"/>
    <w:rsid w:val="00035F53"/>
    <w:rsid w:val="00040765"/>
    <w:rsid w:val="00041537"/>
    <w:rsid w:val="00041F97"/>
    <w:rsid w:val="000425CE"/>
    <w:rsid w:val="000429F1"/>
    <w:rsid w:val="00042C27"/>
    <w:rsid w:val="00042CBF"/>
    <w:rsid w:val="00043490"/>
    <w:rsid w:val="00044BFE"/>
    <w:rsid w:val="00045C99"/>
    <w:rsid w:val="000616A6"/>
    <w:rsid w:val="000627A9"/>
    <w:rsid w:val="00062B3B"/>
    <w:rsid w:val="00064F7B"/>
    <w:rsid w:val="00066553"/>
    <w:rsid w:val="00070096"/>
    <w:rsid w:val="000713C7"/>
    <w:rsid w:val="00071A6B"/>
    <w:rsid w:val="00071C09"/>
    <w:rsid w:val="00073957"/>
    <w:rsid w:val="0007451F"/>
    <w:rsid w:val="00075477"/>
    <w:rsid w:val="000821AE"/>
    <w:rsid w:val="00087289"/>
    <w:rsid w:val="000901BB"/>
    <w:rsid w:val="00091A79"/>
    <w:rsid w:val="0009461F"/>
    <w:rsid w:val="00096B61"/>
    <w:rsid w:val="000A0B8C"/>
    <w:rsid w:val="000A133A"/>
    <w:rsid w:val="000A16A0"/>
    <w:rsid w:val="000A1C35"/>
    <w:rsid w:val="000A2102"/>
    <w:rsid w:val="000A2523"/>
    <w:rsid w:val="000A32AD"/>
    <w:rsid w:val="000B0168"/>
    <w:rsid w:val="000B0C10"/>
    <w:rsid w:val="000B2FED"/>
    <w:rsid w:val="000B4AE1"/>
    <w:rsid w:val="000B6724"/>
    <w:rsid w:val="000B70A1"/>
    <w:rsid w:val="000B7A78"/>
    <w:rsid w:val="000C1D9D"/>
    <w:rsid w:val="000C3592"/>
    <w:rsid w:val="000C3789"/>
    <w:rsid w:val="000C4D4F"/>
    <w:rsid w:val="000C5E75"/>
    <w:rsid w:val="000C6037"/>
    <w:rsid w:val="000C69A1"/>
    <w:rsid w:val="000C6F18"/>
    <w:rsid w:val="000D0D61"/>
    <w:rsid w:val="000D5401"/>
    <w:rsid w:val="000D56FC"/>
    <w:rsid w:val="000D61CF"/>
    <w:rsid w:val="000D67A8"/>
    <w:rsid w:val="000D690E"/>
    <w:rsid w:val="000D6FED"/>
    <w:rsid w:val="000E02B2"/>
    <w:rsid w:val="000E0F23"/>
    <w:rsid w:val="000E2634"/>
    <w:rsid w:val="000E6121"/>
    <w:rsid w:val="000E7660"/>
    <w:rsid w:val="000F34DE"/>
    <w:rsid w:val="000F4174"/>
    <w:rsid w:val="000F485E"/>
    <w:rsid w:val="000F7428"/>
    <w:rsid w:val="000F7B45"/>
    <w:rsid w:val="00100504"/>
    <w:rsid w:val="0010084C"/>
    <w:rsid w:val="00101488"/>
    <w:rsid w:val="00101B24"/>
    <w:rsid w:val="00101B58"/>
    <w:rsid w:val="001021A9"/>
    <w:rsid w:val="00103103"/>
    <w:rsid w:val="001042E1"/>
    <w:rsid w:val="001043A7"/>
    <w:rsid w:val="00105268"/>
    <w:rsid w:val="00106826"/>
    <w:rsid w:val="001069E0"/>
    <w:rsid w:val="00110CD8"/>
    <w:rsid w:val="0011147A"/>
    <w:rsid w:val="001139C9"/>
    <w:rsid w:val="001144C1"/>
    <w:rsid w:val="00120722"/>
    <w:rsid w:val="0012515E"/>
    <w:rsid w:val="001264B0"/>
    <w:rsid w:val="00126C9C"/>
    <w:rsid w:val="00127600"/>
    <w:rsid w:val="00127A98"/>
    <w:rsid w:val="00127EB7"/>
    <w:rsid w:val="00131256"/>
    <w:rsid w:val="0013269F"/>
    <w:rsid w:val="001330EA"/>
    <w:rsid w:val="001333D0"/>
    <w:rsid w:val="001347AF"/>
    <w:rsid w:val="0013558F"/>
    <w:rsid w:val="001362B9"/>
    <w:rsid w:val="00136692"/>
    <w:rsid w:val="00136E5D"/>
    <w:rsid w:val="00137716"/>
    <w:rsid w:val="00145764"/>
    <w:rsid w:val="001459BC"/>
    <w:rsid w:val="00145B39"/>
    <w:rsid w:val="00151838"/>
    <w:rsid w:val="00151A3D"/>
    <w:rsid w:val="00155C7B"/>
    <w:rsid w:val="00156A4A"/>
    <w:rsid w:val="00161605"/>
    <w:rsid w:val="00161678"/>
    <w:rsid w:val="00163F57"/>
    <w:rsid w:val="00166AC3"/>
    <w:rsid w:val="00166AE6"/>
    <w:rsid w:val="00167248"/>
    <w:rsid w:val="00170AB3"/>
    <w:rsid w:val="00171F51"/>
    <w:rsid w:val="00173642"/>
    <w:rsid w:val="00173C56"/>
    <w:rsid w:val="00173DB9"/>
    <w:rsid w:val="00174438"/>
    <w:rsid w:val="00174A92"/>
    <w:rsid w:val="00175D68"/>
    <w:rsid w:val="00177084"/>
    <w:rsid w:val="00181490"/>
    <w:rsid w:val="00182F6E"/>
    <w:rsid w:val="0018621F"/>
    <w:rsid w:val="00193BB2"/>
    <w:rsid w:val="00196149"/>
    <w:rsid w:val="001973B3"/>
    <w:rsid w:val="00197509"/>
    <w:rsid w:val="001A02E2"/>
    <w:rsid w:val="001A0491"/>
    <w:rsid w:val="001A201C"/>
    <w:rsid w:val="001A3803"/>
    <w:rsid w:val="001A65DD"/>
    <w:rsid w:val="001A6F86"/>
    <w:rsid w:val="001B0801"/>
    <w:rsid w:val="001B473E"/>
    <w:rsid w:val="001B4B19"/>
    <w:rsid w:val="001B6941"/>
    <w:rsid w:val="001B6A43"/>
    <w:rsid w:val="001B71E7"/>
    <w:rsid w:val="001C7291"/>
    <w:rsid w:val="001C72A6"/>
    <w:rsid w:val="001C748F"/>
    <w:rsid w:val="001D0712"/>
    <w:rsid w:val="001D23C5"/>
    <w:rsid w:val="001D4116"/>
    <w:rsid w:val="001D614E"/>
    <w:rsid w:val="001D64B3"/>
    <w:rsid w:val="001E23F8"/>
    <w:rsid w:val="001E46A2"/>
    <w:rsid w:val="001E56B1"/>
    <w:rsid w:val="001E5D37"/>
    <w:rsid w:val="001E60CF"/>
    <w:rsid w:val="001E706B"/>
    <w:rsid w:val="001E777A"/>
    <w:rsid w:val="001F086E"/>
    <w:rsid w:val="001F1002"/>
    <w:rsid w:val="001F274A"/>
    <w:rsid w:val="001F33E1"/>
    <w:rsid w:val="0020099B"/>
    <w:rsid w:val="00200F4E"/>
    <w:rsid w:val="002027B0"/>
    <w:rsid w:val="002078E0"/>
    <w:rsid w:val="00210C22"/>
    <w:rsid w:val="00212B10"/>
    <w:rsid w:val="00212FB3"/>
    <w:rsid w:val="0021382B"/>
    <w:rsid w:val="00216668"/>
    <w:rsid w:val="00216766"/>
    <w:rsid w:val="002175B7"/>
    <w:rsid w:val="0022037A"/>
    <w:rsid w:val="00220494"/>
    <w:rsid w:val="00220757"/>
    <w:rsid w:val="00221902"/>
    <w:rsid w:val="00221FC1"/>
    <w:rsid w:val="002236EB"/>
    <w:rsid w:val="00223CBA"/>
    <w:rsid w:val="002245C2"/>
    <w:rsid w:val="00224E09"/>
    <w:rsid w:val="002251F8"/>
    <w:rsid w:val="00227189"/>
    <w:rsid w:val="00227565"/>
    <w:rsid w:val="00237B7E"/>
    <w:rsid w:val="0024044F"/>
    <w:rsid w:val="00242D1D"/>
    <w:rsid w:val="002439BD"/>
    <w:rsid w:val="00243F31"/>
    <w:rsid w:val="00244663"/>
    <w:rsid w:val="002447DB"/>
    <w:rsid w:val="002451A3"/>
    <w:rsid w:val="0024638B"/>
    <w:rsid w:val="00251EDF"/>
    <w:rsid w:val="0025239B"/>
    <w:rsid w:val="00253109"/>
    <w:rsid w:val="00253589"/>
    <w:rsid w:val="002544A1"/>
    <w:rsid w:val="00260F9E"/>
    <w:rsid w:val="002644E7"/>
    <w:rsid w:val="00264892"/>
    <w:rsid w:val="0026533E"/>
    <w:rsid w:val="00271B2F"/>
    <w:rsid w:val="00272425"/>
    <w:rsid w:val="0027392C"/>
    <w:rsid w:val="002749D9"/>
    <w:rsid w:val="00274FFE"/>
    <w:rsid w:val="00275982"/>
    <w:rsid w:val="00280285"/>
    <w:rsid w:val="0028031F"/>
    <w:rsid w:val="00282679"/>
    <w:rsid w:val="0028509A"/>
    <w:rsid w:val="00285BA3"/>
    <w:rsid w:val="0028684C"/>
    <w:rsid w:val="002913C3"/>
    <w:rsid w:val="00297272"/>
    <w:rsid w:val="002A16BF"/>
    <w:rsid w:val="002A568E"/>
    <w:rsid w:val="002A608D"/>
    <w:rsid w:val="002A773C"/>
    <w:rsid w:val="002A7E8F"/>
    <w:rsid w:val="002B474F"/>
    <w:rsid w:val="002B49CD"/>
    <w:rsid w:val="002B5598"/>
    <w:rsid w:val="002B57D2"/>
    <w:rsid w:val="002B5E51"/>
    <w:rsid w:val="002B7569"/>
    <w:rsid w:val="002C36CC"/>
    <w:rsid w:val="002D0050"/>
    <w:rsid w:val="002D1268"/>
    <w:rsid w:val="002D2464"/>
    <w:rsid w:val="002D2F66"/>
    <w:rsid w:val="002D3D33"/>
    <w:rsid w:val="002D6817"/>
    <w:rsid w:val="002E1F8B"/>
    <w:rsid w:val="002E4B49"/>
    <w:rsid w:val="002E4E2B"/>
    <w:rsid w:val="002E6F93"/>
    <w:rsid w:val="002F0F48"/>
    <w:rsid w:val="002F18E9"/>
    <w:rsid w:val="002F2132"/>
    <w:rsid w:val="002F3C24"/>
    <w:rsid w:val="002F504C"/>
    <w:rsid w:val="002F62F7"/>
    <w:rsid w:val="002F69B9"/>
    <w:rsid w:val="003005F8"/>
    <w:rsid w:val="0030219B"/>
    <w:rsid w:val="003026A7"/>
    <w:rsid w:val="003036CE"/>
    <w:rsid w:val="00305F15"/>
    <w:rsid w:val="00314283"/>
    <w:rsid w:val="0031561A"/>
    <w:rsid w:val="003175DF"/>
    <w:rsid w:val="003204B3"/>
    <w:rsid w:val="00321932"/>
    <w:rsid w:val="00322B4A"/>
    <w:rsid w:val="003247C5"/>
    <w:rsid w:val="00324C20"/>
    <w:rsid w:val="00327077"/>
    <w:rsid w:val="003307AE"/>
    <w:rsid w:val="00330A4E"/>
    <w:rsid w:val="00332FAA"/>
    <w:rsid w:val="0033323A"/>
    <w:rsid w:val="00336004"/>
    <w:rsid w:val="00336414"/>
    <w:rsid w:val="003406C3"/>
    <w:rsid w:val="00340914"/>
    <w:rsid w:val="00340EC0"/>
    <w:rsid w:val="00341723"/>
    <w:rsid w:val="00343803"/>
    <w:rsid w:val="0034405B"/>
    <w:rsid w:val="00345347"/>
    <w:rsid w:val="00345792"/>
    <w:rsid w:val="0034666D"/>
    <w:rsid w:val="00347060"/>
    <w:rsid w:val="00353763"/>
    <w:rsid w:val="00355147"/>
    <w:rsid w:val="00355BD6"/>
    <w:rsid w:val="003569DA"/>
    <w:rsid w:val="00357759"/>
    <w:rsid w:val="00370511"/>
    <w:rsid w:val="0037121F"/>
    <w:rsid w:val="00371E8D"/>
    <w:rsid w:val="00372318"/>
    <w:rsid w:val="003737D9"/>
    <w:rsid w:val="00373BFF"/>
    <w:rsid w:val="003749F8"/>
    <w:rsid w:val="00375CB1"/>
    <w:rsid w:val="00377471"/>
    <w:rsid w:val="00383A4C"/>
    <w:rsid w:val="00393DCF"/>
    <w:rsid w:val="0039717F"/>
    <w:rsid w:val="0039799F"/>
    <w:rsid w:val="003A166A"/>
    <w:rsid w:val="003A1857"/>
    <w:rsid w:val="003A2869"/>
    <w:rsid w:val="003A44F6"/>
    <w:rsid w:val="003A5799"/>
    <w:rsid w:val="003A68F0"/>
    <w:rsid w:val="003A73CF"/>
    <w:rsid w:val="003A7ECF"/>
    <w:rsid w:val="003A7FEC"/>
    <w:rsid w:val="003B1691"/>
    <w:rsid w:val="003B198E"/>
    <w:rsid w:val="003B3E77"/>
    <w:rsid w:val="003B706D"/>
    <w:rsid w:val="003B7FF4"/>
    <w:rsid w:val="003C0FBA"/>
    <w:rsid w:val="003C34FF"/>
    <w:rsid w:val="003C7709"/>
    <w:rsid w:val="003C7868"/>
    <w:rsid w:val="003C7900"/>
    <w:rsid w:val="003C7B88"/>
    <w:rsid w:val="003E0397"/>
    <w:rsid w:val="003E0646"/>
    <w:rsid w:val="003E2786"/>
    <w:rsid w:val="003E299A"/>
    <w:rsid w:val="003E3927"/>
    <w:rsid w:val="003E6B4E"/>
    <w:rsid w:val="003F080C"/>
    <w:rsid w:val="003F0C91"/>
    <w:rsid w:val="003F0C94"/>
    <w:rsid w:val="003F5370"/>
    <w:rsid w:val="004000E3"/>
    <w:rsid w:val="0040086C"/>
    <w:rsid w:val="0040279B"/>
    <w:rsid w:val="00403845"/>
    <w:rsid w:val="00404948"/>
    <w:rsid w:val="00405B49"/>
    <w:rsid w:val="00406215"/>
    <w:rsid w:val="00407035"/>
    <w:rsid w:val="0040751E"/>
    <w:rsid w:val="00411CC4"/>
    <w:rsid w:val="00412EC0"/>
    <w:rsid w:val="00420EB9"/>
    <w:rsid w:val="00421307"/>
    <w:rsid w:val="004224C0"/>
    <w:rsid w:val="00424BF5"/>
    <w:rsid w:val="00425B2E"/>
    <w:rsid w:val="004262B6"/>
    <w:rsid w:val="00427E37"/>
    <w:rsid w:val="0043029C"/>
    <w:rsid w:val="00430EEA"/>
    <w:rsid w:val="0043200B"/>
    <w:rsid w:val="004321A6"/>
    <w:rsid w:val="00435195"/>
    <w:rsid w:val="00443B63"/>
    <w:rsid w:val="00444850"/>
    <w:rsid w:val="004454DC"/>
    <w:rsid w:val="00445D87"/>
    <w:rsid w:val="00450D9A"/>
    <w:rsid w:val="00452901"/>
    <w:rsid w:val="00456399"/>
    <w:rsid w:val="0045666D"/>
    <w:rsid w:val="0046001A"/>
    <w:rsid w:val="00460228"/>
    <w:rsid w:val="00460893"/>
    <w:rsid w:val="00461FA8"/>
    <w:rsid w:val="00470F04"/>
    <w:rsid w:val="00471668"/>
    <w:rsid w:val="00473F49"/>
    <w:rsid w:val="00474372"/>
    <w:rsid w:val="0047790A"/>
    <w:rsid w:val="00480380"/>
    <w:rsid w:val="00480802"/>
    <w:rsid w:val="00484877"/>
    <w:rsid w:val="00485D9E"/>
    <w:rsid w:val="004922BA"/>
    <w:rsid w:val="004A0C7A"/>
    <w:rsid w:val="004A395F"/>
    <w:rsid w:val="004A5AC3"/>
    <w:rsid w:val="004A7987"/>
    <w:rsid w:val="004B488F"/>
    <w:rsid w:val="004B4CBF"/>
    <w:rsid w:val="004B580B"/>
    <w:rsid w:val="004B6387"/>
    <w:rsid w:val="004B7164"/>
    <w:rsid w:val="004B7A9D"/>
    <w:rsid w:val="004C17BA"/>
    <w:rsid w:val="004C3427"/>
    <w:rsid w:val="004C7189"/>
    <w:rsid w:val="004C727A"/>
    <w:rsid w:val="004D050B"/>
    <w:rsid w:val="004D1E65"/>
    <w:rsid w:val="004D2AFE"/>
    <w:rsid w:val="004D6F76"/>
    <w:rsid w:val="004E152B"/>
    <w:rsid w:val="004E1A8E"/>
    <w:rsid w:val="004E1B5A"/>
    <w:rsid w:val="004E4261"/>
    <w:rsid w:val="004E5ECC"/>
    <w:rsid w:val="004E6349"/>
    <w:rsid w:val="004E6ED4"/>
    <w:rsid w:val="004F2EC7"/>
    <w:rsid w:val="004F31B1"/>
    <w:rsid w:val="004F3FA2"/>
    <w:rsid w:val="004F52F2"/>
    <w:rsid w:val="004F57BB"/>
    <w:rsid w:val="005006FC"/>
    <w:rsid w:val="00503749"/>
    <w:rsid w:val="005049D3"/>
    <w:rsid w:val="00505050"/>
    <w:rsid w:val="00505659"/>
    <w:rsid w:val="00505AFF"/>
    <w:rsid w:val="00506A1F"/>
    <w:rsid w:val="0051049F"/>
    <w:rsid w:val="00511416"/>
    <w:rsid w:val="00511D27"/>
    <w:rsid w:val="0051235C"/>
    <w:rsid w:val="00512AD5"/>
    <w:rsid w:val="00513F46"/>
    <w:rsid w:val="00513F62"/>
    <w:rsid w:val="0051495E"/>
    <w:rsid w:val="0051576F"/>
    <w:rsid w:val="00517EEA"/>
    <w:rsid w:val="00517F44"/>
    <w:rsid w:val="00521570"/>
    <w:rsid w:val="00521BF5"/>
    <w:rsid w:val="005221C6"/>
    <w:rsid w:val="00522612"/>
    <w:rsid w:val="00522A58"/>
    <w:rsid w:val="00522DF3"/>
    <w:rsid w:val="00524778"/>
    <w:rsid w:val="0052505C"/>
    <w:rsid w:val="005259DE"/>
    <w:rsid w:val="005259ED"/>
    <w:rsid w:val="00525D37"/>
    <w:rsid w:val="005265CF"/>
    <w:rsid w:val="00527EFE"/>
    <w:rsid w:val="005318B5"/>
    <w:rsid w:val="00531D11"/>
    <w:rsid w:val="00532990"/>
    <w:rsid w:val="005335DD"/>
    <w:rsid w:val="00534699"/>
    <w:rsid w:val="00534AA4"/>
    <w:rsid w:val="00542010"/>
    <w:rsid w:val="00545723"/>
    <w:rsid w:val="00546019"/>
    <w:rsid w:val="00546567"/>
    <w:rsid w:val="0054726F"/>
    <w:rsid w:val="00551230"/>
    <w:rsid w:val="005522BA"/>
    <w:rsid w:val="00553705"/>
    <w:rsid w:val="005568A1"/>
    <w:rsid w:val="005577DC"/>
    <w:rsid w:val="00557C0D"/>
    <w:rsid w:val="0056015C"/>
    <w:rsid w:val="00560902"/>
    <w:rsid w:val="005635D4"/>
    <w:rsid w:val="00567358"/>
    <w:rsid w:val="005712B4"/>
    <w:rsid w:val="00571DA8"/>
    <w:rsid w:val="00572B22"/>
    <w:rsid w:val="00575E5B"/>
    <w:rsid w:val="005830D8"/>
    <w:rsid w:val="005845B9"/>
    <w:rsid w:val="00584876"/>
    <w:rsid w:val="00585965"/>
    <w:rsid w:val="0058631E"/>
    <w:rsid w:val="00586C09"/>
    <w:rsid w:val="0059283A"/>
    <w:rsid w:val="00593C09"/>
    <w:rsid w:val="0059421B"/>
    <w:rsid w:val="00596FCF"/>
    <w:rsid w:val="0059764E"/>
    <w:rsid w:val="005A060D"/>
    <w:rsid w:val="005A0B41"/>
    <w:rsid w:val="005A17B9"/>
    <w:rsid w:val="005A2D61"/>
    <w:rsid w:val="005B0B31"/>
    <w:rsid w:val="005B3063"/>
    <w:rsid w:val="005B5D30"/>
    <w:rsid w:val="005B6896"/>
    <w:rsid w:val="005B6E6D"/>
    <w:rsid w:val="005B7B0E"/>
    <w:rsid w:val="005C1554"/>
    <w:rsid w:val="005C17B3"/>
    <w:rsid w:val="005C1AC4"/>
    <w:rsid w:val="005C1FCE"/>
    <w:rsid w:val="005C3D3B"/>
    <w:rsid w:val="005C45C8"/>
    <w:rsid w:val="005C479B"/>
    <w:rsid w:val="005C485F"/>
    <w:rsid w:val="005C76AD"/>
    <w:rsid w:val="005C7AF3"/>
    <w:rsid w:val="005D1419"/>
    <w:rsid w:val="005D2D33"/>
    <w:rsid w:val="005D4553"/>
    <w:rsid w:val="005D4E8E"/>
    <w:rsid w:val="005D634B"/>
    <w:rsid w:val="005D6772"/>
    <w:rsid w:val="005D79AA"/>
    <w:rsid w:val="005E0847"/>
    <w:rsid w:val="005E2296"/>
    <w:rsid w:val="005E269A"/>
    <w:rsid w:val="005E2AA1"/>
    <w:rsid w:val="005E2C3C"/>
    <w:rsid w:val="005E34B9"/>
    <w:rsid w:val="005E5E3F"/>
    <w:rsid w:val="005E5ED9"/>
    <w:rsid w:val="005F0C59"/>
    <w:rsid w:val="005F1F4F"/>
    <w:rsid w:val="005F2A32"/>
    <w:rsid w:val="005F3E9C"/>
    <w:rsid w:val="005F4937"/>
    <w:rsid w:val="005F5559"/>
    <w:rsid w:val="006009DE"/>
    <w:rsid w:val="00602304"/>
    <w:rsid w:val="00603E2B"/>
    <w:rsid w:val="00604EC2"/>
    <w:rsid w:val="00605B12"/>
    <w:rsid w:val="00606493"/>
    <w:rsid w:val="006149D9"/>
    <w:rsid w:val="00614AC5"/>
    <w:rsid w:val="00614FED"/>
    <w:rsid w:val="00624AE7"/>
    <w:rsid w:val="00627C74"/>
    <w:rsid w:val="00627CF0"/>
    <w:rsid w:val="00627FF9"/>
    <w:rsid w:val="00631331"/>
    <w:rsid w:val="006326DC"/>
    <w:rsid w:val="0063363E"/>
    <w:rsid w:val="00634F17"/>
    <w:rsid w:val="006371C1"/>
    <w:rsid w:val="00637850"/>
    <w:rsid w:val="00640C26"/>
    <w:rsid w:val="00642DEA"/>
    <w:rsid w:val="006446F4"/>
    <w:rsid w:val="00644BA9"/>
    <w:rsid w:val="006456E9"/>
    <w:rsid w:val="00645C36"/>
    <w:rsid w:val="006460E1"/>
    <w:rsid w:val="006463FA"/>
    <w:rsid w:val="0065033B"/>
    <w:rsid w:val="00653D59"/>
    <w:rsid w:val="00660CE5"/>
    <w:rsid w:val="00662993"/>
    <w:rsid w:val="00664FB3"/>
    <w:rsid w:val="0066521E"/>
    <w:rsid w:val="006704A2"/>
    <w:rsid w:val="00670F25"/>
    <w:rsid w:val="00671556"/>
    <w:rsid w:val="0067252E"/>
    <w:rsid w:val="006731DE"/>
    <w:rsid w:val="006738C7"/>
    <w:rsid w:val="0067485E"/>
    <w:rsid w:val="0067553E"/>
    <w:rsid w:val="0067611E"/>
    <w:rsid w:val="00676223"/>
    <w:rsid w:val="0067672E"/>
    <w:rsid w:val="006804D9"/>
    <w:rsid w:val="0068147D"/>
    <w:rsid w:val="006835E8"/>
    <w:rsid w:val="00684FCC"/>
    <w:rsid w:val="00687BCB"/>
    <w:rsid w:val="00687DB5"/>
    <w:rsid w:val="00687DE8"/>
    <w:rsid w:val="00690A05"/>
    <w:rsid w:val="00691599"/>
    <w:rsid w:val="00692E8C"/>
    <w:rsid w:val="00694775"/>
    <w:rsid w:val="00694A33"/>
    <w:rsid w:val="006958FF"/>
    <w:rsid w:val="00696E5C"/>
    <w:rsid w:val="006A0407"/>
    <w:rsid w:val="006A282A"/>
    <w:rsid w:val="006A4340"/>
    <w:rsid w:val="006A4A13"/>
    <w:rsid w:val="006A4B4C"/>
    <w:rsid w:val="006A6390"/>
    <w:rsid w:val="006A6F58"/>
    <w:rsid w:val="006B30E8"/>
    <w:rsid w:val="006B4785"/>
    <w:rsid w:val="006B5EC0"/>
    <w:rsid w:val="006B7198"/>
    <w:rsid w:val="006C078F"/>
    <w:rsid w:val="006C0812"/>
    <w:rsid w:val="006C2097"/>
    <w:rsid w:val="006C28EB"/>
    <w:rsid w:val="006C2BE8"/>
    <w:rsid w:val="006C4B8A"/>
    <w:rsid w:val="006C718F"/>
    <w:rsid w:val="006D040E"/>
    <w:rsid w:val="006D2489"/>
    <w:rsid w:val="006D47DF"/>
    <w:rsid w:val="006D5D06"/>
    <w:rsid w:val="006D6AB5"/>
    <w:rsid w:val="006D7E41"/>
    <w:rsid w:val="006E2D8D"/>
    <w:rsid w:val="006E396B"/>
    <w:rsid w:val="006E640F"/>
    <w:rsid w:val="006E646B"/>
    <w:rsid w:val="006E77BA"/>
    <w:rsid w:val="006F10C8"/>
    <w:rsid w:val="006F3753"/>
    <w:rsid w:val="006F377A"/>
    <w:rsid w:val="006F527E"/>
    <w:rsid w:val="00700756"/>
    <w:rsid w:val="00701559"/>
    <w:rsid w:val="00701A85"/>
    <w:rsid w:val="007042F5"/>
    <w:rsid w:val="00713A78"/>
    <w:rsid w:val="00713F43"/>
    <w:rsid w:val="00717C93"/>
    <w:rsid w:val="007202B6"/>
    <w:rsid w:val="007205DF"/>
    <w:rsid w:val="00721487"/>
    <w:rsid w:val="00723617"/>
    <w:rsid w:val="00723F4D"/>
    <w:rsid w:val="00725B2F"/>
    <w:rsid w:val="007270AD"/>
    <w:rsid w:val="00727BF8"/>
    <w:rsid w:val="00734339"/>
    <w:rsid w:val="00737B63"/>
    <w:rsid w:val="00741151"/>
    <w:rsid w:val="00741846"/>
    <w:rsid w:val="00742FE2"/>
    <w:rsid w:val="007431C5"/>
    <w:rsid w:val="0074335A"/>
    <w:rsid w:val="007449BB"/>
    <w:rsid w:val="00745758"/>
    <w:rsid w:val="00750F9E"/>
    <w:rsid w:val="00751815"/>
    <w:rsid w:val="00752893"/>
    <w:rsid w:val="007538F2"/>
    <w:rsid w:val="00754388"/>
    <w:rsid w:val="007544BD"/>
    <w:rsid w:val="00754E81"/>
    <w:rsid w:val="00755B7A"/>
    <w:rsid w:val="00755EF3"/>
    <w:rsid w:val="007615FF"/>
    <w:rsid w:val="0076244D"/>
    <w:rsid w:val="00765E4B"/>
    <w:rsid w:val="007662F3"/>
    <w:rsid w:val="00766B9C"/>
    <w:rsid w:val="00766BDD"/>
    <w:rsid w:val="00767388"/>
    <w:rsid w:val="007700FB"/>
    <w:rsid w:val="00770EC0"/>
    <w:rsid w:val="00772375"/>
    <w:rsid w:val="0077346A"/>
    <w:rsid w:val="007738EB"/>
    <w:rsid w:val="00775A38"/>
    <w:rsid w:val="00777888"/>
    <w:rsid w:val="00777A9B"/>
    <w:rsid w:val="00782C90"/>
    <w:rsid w:val="00783332"/>
    <w:rsid w:val="00783981"/>
    <w:rsid w:val="0078512C"/>
    <w:rsid w:val="007862DF"/>
    <w:rsid w:val="007875CC"/>
    <w:rsid w:val="007928AD"/>
    <w:rsid w:val="0079447D"/>
    <w:rsid w:val="007948DD"/>
    <w:rsid w:val="00795483"/>
    <w:rsid w:val="007955EE"/>
    <w:rsid w:val="0079669E"/>
    <w:rsid w:val="00796B11"/>
    <w:rsid w:val="007A04F6"/>
    <w:rsid w:val="007A3F5B"/>
    <w:rsid w:val="007A5BEF"/>
    <w:rsid w:val="007B0999"/>
    <w:rsid w:val="007B15DA"/>
    <w:rsid w:val="007B2330"/>
    <w:rsid w:val="007B2473"/>
    <w:rsid w:val="007B4320"/>
    <w:rsid w:val="007B4BA6"/>
    <w:rsid w:val="007B4F70"/>
    <w:rsid w:val="007B5134"/>
    <w:rsid w:val="007B5326"/>
    <w:rsid w:val="007B5AF8"/>
    <w:rsid w:val="007B5D5C"/>
    <w:rsid w:val="007B6A02"/>
    <w:rsid w:val="007B70C7"/>
    <w:rsid w:val="007C161F"/>
    <w:rsid w:val="007C3736"/>
    <w:rsid w:val="007C48FC"/>
    <w:rsid w:val="007C570A"/>
    <w:rsid w:val="007C5F7F"/>
    <w:rsid w:val="007C5FF4"/>
    <w:rsid w:val="007D08DD"/>
    <w:rsid w:val="007D448D"/>
    <w:rsid w:val="007D4C7F"/>
    <w:rsid w:val="007E05ED"/>
    <w:rsid w:val="007E1101"/>
    <w:rsid w:val="007E280E"/>
    <w:rsid w:val="007E2B90"/>
    <w:rsid w:val="007E4975"/>
    <w:rsid w:val="007E5420"/>
    <w:rsid w:val="007E5D7C"/>
    <w:rsid w:val="007F3016"/>
    <w:rsid w:val="007F506B"/>
    <w:rsid w:val="007F59DC"/>
    <w:rsid w:val="007F5EBC"/>
    <w:rsid w:val="007F61A6"/>
    <w:rsid w:val="0080095E"/>
    <w:rsid w:val="008016F4"/>
    <w:rsid w:val="008041EC"/>
    <w:rsid w:val="00805CD0"/>
    <w:rsid w:val="00810082"/>
    <w:rsid w:val="00812110"/>
    <w:rsid w:val="00814157"/>
    <w:rsid w:val="0081521C"/>
    <w:rsid w:val="00815B6E"/>
    <w:rsid w:val="00815E34"/>
    <w:rsid w:val="00816AA7"/>
    <w:rsid w:val="008173E9"/>
    <w:rsid w:val="00820221"/>
    <w:rsid w:val="00820D60"/>
    <w:rsid w:val="00824207"/>
    <w:rsid w:val="00824C26"/>
    <w:rsid w:val="00825222"/>
    <w:rsid w:val="008266BC"/>
    <w:rsid w:val="00830EF0"/>
    <w:rsid w:val="0083130E"/>
    <w:rsid w:val="00831E5F"/>
    <w:rsid w:val="0083271E"/>
    <w:rsid w:val="00835A31"/>
    <w:rsid w:val="00836FE7"/>
    <w:rsid w:val="00841131"/>
    <w:rsid w:val="008417BD"/>
    <w:rsid w:val="00841F39"/>
    <w:rsid w:val="00842AE7"/>
    <w:rsid w:val="00844590"/>
    <w:rsid w:val="00844C81"/>
    <w:rsid w:val="008462C0"/>
    <w:rsid w:val="0084788A"/>
    <w:rsid w:val="00851B4A"/>
    <w:rsid w:val="00853886"/>
    <w:rsid w:val="008540B3"/>
    <w:rsid w:val="008609F5"/>
    <w:rsid w:val="00861AF2"/>
    <w:rsid w:val="00863322"/>
    <w:rsid w:val="0086381F"/>
    <w:rsid w:val="0086422A"/>
    <w:rsid w:val="00865629"/>
    <w:rsid w:val="008657CF"/>
    <w:rsid w:val="0086615C"/>
    <w:rsid w:val="00867A76"/>
    <w:rsid w:val="0087082F"/>
    <w:rsid w:val="00871BE7"/>
    <w:rsid w:val="008730FA"/>
    <w:rsid w:val="008752D0"/>
    <w:rsid w:val="008767D9"/>
    <w:rsid w:val="00882E3C"/>
    <w:rsid w:val="0088323B"/>
    <w:rsid w:val="00883EFE"/>
    <w:rsid w:val="008846CC"/>
    <w:rsid w:val="0088471F"/>
    <w:rsid w:val="008848AD"/>
    <w:rsid w:val="008865AA"/>
    <w:rsid w:val="008869BA"/>
    <w:rsid w:val="00890BAA"/>
    <w:rsid w:val="0089118C"/>
    <w:rsid w:val="008915E7"/>
    <w:rsid w:val="00894C1E"/>
    <w:rsid w:val="0089523D"/>
    <w:rsid w:val="0089556E"/>
    <w:rsid w:val="00895A90"/>
    <w:rsid w:val="00895ED4"/>
    <w:rsid w:val="008A1198"/>
    <w:rsid w:val="008A2BC5"/>
    <w:rsid w:val="008A35F0"/>
    <w:rsid w:val="008A39F0"/>
    <w:rsid w:val="008A3AE0"/>
    <w:rsid w:val="008A420A"/>
    <w:rsid w:val="008A4626"/>
    <w:rsid w:val="008A687B"/>
    <w:rsid w:val="008A7435"/>
    <w:rsid w:val="008A7EE3"/>
    <w:rsid w:val="008A7F9E"/>
    <w:rsid w:val="008B04C4"/>
    <w:rsid w:val="008B0EFB"/>
    <w:rsid w:val="008B40D5"/>
    <w:rsid w:val="008B4443"/>
    <w:rsid w:val="008B5E65"/>
    <w:rsid w:val="008B73CE"/>
    <w:rsid w:val="008C067F"/>
    <w:rsid w:val="008C09A2"/>
    <w:rsid w:val="008C100A"/>
    <w:rsid w:val="008C2885"/>
    <w:rsid w:val="008C33DC"/>
    <w:rsid w:val="008C48E4"/>
    <w:rsid w:val="008C4B57"/>
    <w:rsid w:val="008C68E5"/>
    <w:rsid w:val="008C73E2"/>
    <w:rsid w:val="008C7F64"/>
    <w:rsid w:val="008D057D"/>
    <w:rsid w:val="008D14F4"/>
    <w:rsid w:val="008D351F"/>
    <w:rsid w:val="008D40B9"/>
    <w:rsid w:val="008D4B92"/>
    <w:rsid w:val="008D72B8"/>
    <w:rsid w:val="008E7F9F"/>
    <w:rsid w:val="008F0D49"/>
    <w:rsid w:val="008F154F"/>
    <w:rsid w:val="008F3E88"/>
    <w:rsid w:val="008F40B1"/>
    <w:rsid w:val="008F4D81"/>
    <w:rsid w:val="00900252"/>
    <w:rsid w:val="009027C6"/>
    <w:rsid w:val="009060C7"/>
    <w:rsid w:val="00906C1B"/>
    <w:rsid w:val="0090708B"/>
    <w:rsid w:val="00907C88"/>
    <w:rsid w:val="0091087A"/>
    <w:rsid w:val="00910C47"/>
    <w:rsid w:val="0091212B"/>
    <w:rsid w:val="00914862"/>
    <w:rsid w:val="00914AAB"/>
    <w:rsid w:val="00915B69"/>
    <w:rsid w:val="00920CC6"/>
    <w:rsid w:val="0092500A"/>
    <w:rsid w:val="00925178"/>
    <w:rsid w:val="009304C9"/>
    <w:rsid w:val="00931431"/>
    <w:rsid w:val="009316E8"/>
    <w:rsid w:val="00932C24"/>
    <w:rsid w:val="00933296"/>
    <w:rsid w:val="009337CE"/>
    <w:rsid w:val="0093482C"/>
    <w:rsid w:val="009368C1"/>
    <w:rsid w:val="00936B40"/>
    <w:rsid w:val="00940BFF"/>
    <w:rsid w:val="00942041"/>
    <w:rsid w:val="00942346"/>
    <w:rsid w:val="00942494"/>
    <w:rsid w:val="00942E26"/>
    <w:rsid w:val="009436B4"/>
    <w:rsid w:val="00945CB3"/>
    <w:rsid w:val="00947FD3"/>
    <w:rsid w:val="00953A3B"/>
    <w:rsid w:val="00953AF6"/>
    <w:rsid w:val="00960BA1"/>
    <w:rsid w:val="009612C1"/>
    <w:rsid w:val="009616DA"/>
    <w:rsid w:val="00961CF8"/>
    <w:rsid w:val="00961F57"/>
    <w:rsid w:val="0096305E"/>
    <w:rsid w:val="00963584"/>
    <w:rsid w:val="0096386A"/>
    <w:rsid w:val="00963BCD"/>
    <w:rsid w:val="00964DB2"/>
    <w:rsid w:val="00965A21"/>
    <w:rsid w:val="00966EBE"/>
    <w:rsid w:val="0097412A"/>
    <w:rsid w:val="009760A0"/>
    <w:rsid w:val="00977369"/>
    <w:rsid w:val="00981379"/>
    <w:rsid w:val="00983CD4"/>
    <w:rsid w:val="00984288"/>
    <w:rsid w:val="009846BE"/>
    <w:rsid w:val="00987841"/>
    <w:rsid w:val="0099057C"/>
    <w:rsid w:val="00990B91"/>
    <w:rsid w:val="0099628A"/>
    <w:rsid w:val="009977B5"/>
    <w:rsid w:val="009A09DF"/>
    <w:rsid w:val="009A108D"/>
    <w:rsid w:val="009A3406"/>
    <w:rsid w:val="009A3A7D"/>
    <w:rsid w:val="009A3C22"/>
    <w:rsid w:val="009A4717"/>
    <w:rsid w:val="009A78D8"/>
    <w:rsid w:val="009B0506"/>
    <w:rsid w:val="009B4AA2"/>
    <w:rsid w:val="009B4DFA"/>
    <w:rsid w:val="009C68FA"/>
    <w:rsid w:val="009C6C46"/>
    <w:rsid w:val="009C70D8"/>
    <w:rsid w:val="009D1D2B"/>
    <w:rsid w:val="009D1E4F"/>
    <w:rsid w:val="009D1FEC"/>
    <w:rsid w:val="009D42BA"/>
    <w:rsid w:val="009D4579"/>
    <w:rsid w:val="009D601F"/>
    <w:rsid w:val="009D632A"/>
    <w:rsid w:val="009E1CA1"/>
    <w:rsid w:val="009E2369"/>
    <w:rsid w:val="009E3CDE"/>
    <w:rsid w:val="009E59CC"/>
    <w:rsid w:val="009E5B83"/>
    <w:rsid w:val="009E633E"/>
    <w:rsid w:val="009E729F"/>
    <w:rsid w:val="009E74EF"/>
    <w:rsid w:val="009F28EE"/>
    <w:rsid w:val="009F2CD1"/>
    <w:rsid w:val="009F605F"/>
    <w:rsid w:val="009F68DC"/>
    <w:rsid w:val="009F76FE"/>
    <w:rsid w:val="00A03260"/>
    <w:rsid w:val="00A036BA"/>
    <w:rsid w:val="00A053FC"/>
    <w:rsid w:val="00A0597E"/>
    <w:rsid w:val="00A0673A"/>
    <w:rsid w:val="00A06B34"/>
    <w:rsid w:val="00A07F75"/>
    <w:rsid w:val="00A10773"/>
    <w:rsid w:val="00A10F8A"/>
    <w:rsid w:val="00A11D78"/>
    <w:rsid w:val="00A11E11"/>
    <w:rsid w:val="00A126CA"/>
    <w:rsid w:val="00A12AA4"/>
    <w:rsid w:val="00A1569F"/>
    <w:rsid w:val="00A20659"/>
    <w:rsid w:val="00A2318E"/>
    <w:rsid w:val="00A23288"/>
    <w:rsid w:val="00A24F1B"/>
    <w:rsid w:val="00A278A1"/>
    <w:rsid w:val="00A31CA9"/>
    <w:rsid w:val="00A31FBB"/>
    <w:rsid w:val="00A33AD6"/>
    <w:rsid w:val="00A3437B"/>
    <w:rsid w:val="00A34706"/>
    <w:rsid w:val="00A37262"/>
    <w:rsid w:val="00A377CE"/>
    <w:rsid w:val="00A41914"/>
    <w:rsid w:val="00A44121"/>
    <w:rsid w:val="00A50167"/>
    <w:rsid w:val="00A50E52"/>
    <w:rsid w:val="00A511F0"/>
    <w:rsid w:val="00A519DC"/>
    <w:rsid w:val="00A56475"/>
    <w:rsid w:val="00A5729E"/>
    <w:rsid w:val="00A57D12"/>
    <w:rsid w:val="00A602FE"/>
    <w:rsid w:val="00A61C27"/>
    <w:rsid w:val="00A63572"/>
    <w:rsid w:val="00A63734"/>
    <w:rsid w:val="00A638F8"/>
    <w:rsid w:val="00A65FCE"/>
    <w:rsid w:val="00A67CAA"/>
    <w:rsid w:val="00A71ACB"/>
    <w:rsid w:val="00A723B3"/>
    <w:rsid w:val="00A7416E"/>
    <w:rsid w:val="00A74C9A"/>
    <w:rsid w:val="00A755CA"/>
    <w:rsid w:val="00A75DA3"/>
    <w:rsid w:val="00A770E1"/>
    <w:rsid w:val="00A77C76"/>
    <w:rsid w:val="00A808BA"/>
    <w:rsid w:val="00A851F0"/>
    <w:rsid w:val="00A8593C"/>
    <w:rsid w:val="00A85ABF"/>
    <w:rsid w:val="00A86C36"/>
    <w:rsid w:val="00A87E56"/>
    <w:rsid w:val="00A90AD5"/>
    <w:rsid w:val="00A90E7C"/>
    <w:rsid w:val="00A913E6"/>
    <w:rsid w:val="00A948F2"/>
    <w:rsid w:val="00AA0D08"/>
    <w:rsid w:val="00AA1FD6"/>
    <w:rsid w:val="00AA2996"/>
    <w:rsid w:val="00AA2B0C"/>
    <w:rsid w:val="00AA319D"/>
    <w:rsid w:val="00AA47AE"/>
    <w:rsid w:val="00AB3BBB"/>
    <w:rsid w:val="00AB45A4"/>
    <w:rsid w:val="00AB5697"/>
    <w:rsid w:val="00AC0DA3"/>
    <w:rsid w:val="00AC12D3"/>
    <w:rsid w:val="00AC2E26"/>
    <w:rsid w:val="00AC388C"/>
    <w:rsid w:val="00AC3B32"/>
    <w:rsid w:val="00AC4FA3"/>
    <w:rsid w:val="00AC593A"/>
    <w:rsid w:val="00AD03B0"/>
    <w:rsid w:val="00AD0D05"/>
    <w:rsid w:val="00AD2C70"/>
    <w:rsid w:val="00AD5887"/>
    <w:rsid w:val="00AD6071"/>
    <w:rsid w:val="00AD60DB"/>
    <w:rsid w:val="00AD6E98"/>
    <w:rsid w:val="00AD6ED1"/>
    <w:rsid w:val="00AD7DB8"/>
    <w:rsid w:val="00AE0909"/>
    <w:rsid w:val="00AE0D5A"/>
    <w:rsid w:val="00AE24D5"/>
    <w:rsid w:val="00AE2506"/>
    <w:rsid w:val="00AE373D"/>
    <w:rsid w:val="00AE5E8C"/>
    <w:rsid w:val="00AF0DF8"/>
    <w:rsid w:val="00AF2DE6"/>
    <w:rsid w:val="00AF3F5B"/>
    <w:rsid w:val="00AF44CE"/>
    <w:rsid w:val="00AF4678"/>
    <w:rsid w:val="00B02752"/>
    <w:rsid w:val="00B027D5"/>
    <w:rsid w:val="00B04B01"/>
    <w:rsid w:val="00B065F1"/>
    <w:rsid w:val="00B105A8"/>
    <w:rsid w:val="00B158A0"/>
    <w:rsid w:val="00B15A1D"/>
    <w:rsid w:val="00B20173"/>
    <w:rsid w:val="00B2763E"/>
    <w:rsid w:val="00B27A00"/>
    <w:rsid w:val="00B34661"/>
    <w:rsid w:val="00B35551"/>
    <w:rsid w:val="00B36097"/>
    <w:rsid w:val="00B37723"/>
    <w:rsid w:val="00B40364"/>
    <w:rsid w:val="00B4068C"/>
    <w:rsid w:val="00B42DA8"/>
    <w:rsid w:val="00B45BF7"/>
    <w:rsid w:val="00B461D4"/>
    <w:rsid w:val="00B4761E"/>
    <w:rsid w:val="00B5318E"/>
    <w:rsid w:val="00B5341B"/>
    <w:rsid w:val="00B53514"/>
    <w:rsid w:val="00B53C7A"/>
    <w:rsid w:val="00B60590"/>
    <w:rsid w:val="00B60619"/>
    <w:rsid w:val="00B627C2"/>
    <w:rsid w:val="00B6450D"/>
    <w:rsid w:val="00B651AA"/>
    <w:rsid w:val="00B6707D"/>
    <w:rsid w:val="00B70972"/>
    <w:rsid w:val="00B72447"/>
    <w:rsid w:val="00B739D4"/>
    <w:rsid w:val="00B73D14"/>
    <w:rsid w:val="00B75653"/>
    <w:rsid w:val="00B75DD8"/>
    <w:rsid w:val="00B77529"/>
    <w:rsid w:val="00B77A0E"/>
    <w:rsid w:val="00B8192E"/>
    <w:rsid w:val="00B81961"/>
    <w:rsid w:val="00B82363"/>
    <w:rsid w:val="00B82F95"/>
    <w:rsid w:val="00B845A0"/>
    <w:rsid w:val="00B84646"/>
    <w:rsid w:val="00B8538C"/>
    <w:rsid w:val="00B93D98"/>
    <w:rsid w:val="00B9623A"/>
    <w:rsid w:val="00B96A5D"/>
    <w:rsid w:val="00B97FD9"/>
    <w:rsid w:val="00BA0801"/>
    <w:rsid w:val="00BA096E"/>
    <w:rsid w:val="00BA3D42"/>
    <w:rsid w:val="00BA407C"/>
    <w:rsid w:val="00BA6786"/>
    <w:rsid w:val="00BA69EB"/>
    <w:rsid w:val="00BB0B27"/>
    <w:rsid w:val="00BB2337"/>
    <w:rsid w:val="00BB62AF"/>
    <w:rsid w:val="00BB6821"/>
    <w:rsid w:val="00BB7099"/>
    <w:rsid w:val="00BB7868"/>
    <w:rsid w:val="00BB7CB7"/>
    <w:rsid w:val="00BC247E"/>
    <w:rsid w:val="00BC4B78"/>
    <w:rsid w:val="00BC4DAE"/>
    <w:rsid w:val="00BC4E91"/>
    <w:rsid w:val="00BC5EE9"/>
    <w:rsid w:val="00BC7E1A"/>
    <w:rsid w:val="00BD0F89"/>
    <w:rsid w:val="00BD2059"/>
    <w:rsid w:val="00BD3663"/>
    <w:rsid w:val="00BE0994"/>
    <w:rsid w:val="00BE1150"/>
    <w:rsid w:val="00BE1871"/>
    <w:rsid w:val="00BE1C3B"/>
    <w:rsid w:val="00BE30DA"/>
    <w:rsid w:val="00BE7313"/>
    <w:rsid w:val="00BF32DC"/>
    <w:rsid w:val="00BF3696"/>
    <w:rsid w:val="00BF4997"/>
    <w:rsid w:val="00BF5D4C"/>
    <w:rsid w:val="00BF63CA"/>
    <w:rsid w:val="00C00163"/>
    <w:rsid w:val="00C00993"/>
    <w:rsid w:val="00C011BE"/>
    <w:rsid w:val="00C01229"/>
    <w:rsid w:val="00C03A05"/>
    <w:rsid w:val="00C0424E"/>
    <w:rsid w:val="00C062AA"/>
    <w:rsid w:val="00C06C63"/>
    <w:rsid w:val="00C07125"/>
    <w:rsid w:val="00C0774D"/>
    <w:rsid w:val="00C10243"/>
    <w:rsid w:val="00C12102"/>
    <w:rsid w:val="00C14BE9"/>
    <w:rsid w:val="00C1543C"/>
    <w:rsid w:val="00C16C4C"/>
    <w:rsid w:val="00C2008D"/>
    <w:rsid w:val="00C20454"/>
    <w:rsid w:val="00C25560"/>
    <w:rsid w:val="00C269EE"/>
    <w:rsid w:val="00C27A4A"/>
    <w:rsid w:val="00C3124A"/>
    <w:rsid w:val="00C3246B"/>
    <w:rsid w:val="00C33A16"/>
    <w:rsid w:val="00C33CD1"/>
    <w:rsid w:val="00C341A7"/>
    <w:rsid w:val="00C35777"/>
    <w:rsid w:val="00C361EE"/>
    <w:rsid w:val="00C37607"/>
    <w:rsid w:val="00C37BFC"/>
    <w:rsid w:val="00C427B9"/>
    <w:rsid w:val="00C43503"/>
    <w:rsid w:val="00C4437F"/>
    <w:rsid w:val="00C44DAB"/>
    <w:rsid w:val="00C47BA1"/>
    <w:rsid w:val="00C51C21"/>
    <w:rsid w:val="00C523E7"/>
    <w:rsid w:val="00C60ED4"/>
    <w:rsid w:val="00C610CE"/>
    <w:rsid w:val="00C632AB"/>
    <w:rsid w:val="00C64DF9"/>
    <w:rsid w:val="00C67B29"/>
    <w:rsid w:val="00C67F27"/>
    <w:rsid w:val="00C70A27"/>
    <w:rsid w:val="00C7179F"/>
    <w:rsid w:val="00C71B6B"/>
    <w:rsid w:val="00C72356"/>
    <w:rsid w:val="00C7482D"/>
    <w:rsid w:val="00C74C6F"/>
    <w:rsid w:val="00C76B45"/>
    <w:rsid w:val="00C775AB"/>
    <w:rsid w:val="00C82E4B"/>
    <w:rsid w:val="00C87D29"/>
    <w:rsid w:val="00C909E5"/>
    <w:rsid w:val="00C91027"/>
    <w:rsid w:val="00C9348F"/>
    <w:rsid w:val="00C93490"/>
    <w:rsid w:val="00C94F0E"/>
    <w:rsid w:val="00C95C6D"/>
    <w:rsid w:val="00CA48BE"/>
    <w:rsid w:val="00CB00C4"/>
    <w:rsid w:val="00CB30D6"/>
    <w:rsid w:val="00CB30F7"/>
    <w:rsid w:val="00CB31A9"/>
    <w:rsid w:val="00CB3C7E"/>
    <w:rsid w:val="00CB56D9"/>
    <w:rsid w:val="00CC06EA"/>
    <w:rsid w:val="00CC262B"/>
    <w:rsid w:val="00CC45DA"/>
    <w:rsid w:val="00CC6653"/>
    <w:rsid w:val="00CD01D1"/>
    <w:rsid w:val="00CD2879"/>
    <w:rsid w:val="00CD4B9B"/>
    <w:rsid w:val="00CD57CD"/>
    <w:rsid w:val="00CD61B2"/>
    <w:rsid w:val="00CD7473"/>
    <w:rsid w:val="00CE0D4D"/>
    <w:rsid w:val="00CE3456"/>
    <w:rsid w:val="00CE4D1E"/>
    <w:rsid w:val="00CE512B"/>
    <w:rsid w:val="00CE603D"/>
    <w:rsid w:val="00CE6E13"/>
    <w:rsid w:val="00CE70A7"/>
    <w:rsid w:val="00CF0DFB"/>
    <w:rsid w:val="00CF1F20"/>
    <w:rsid w:val="00CF21F7"/>
    <w:rsid w:val="00CF2538"/>
    <w:rsid w:val="00CF320F"/>
    <w:rsid w:val="00CF7A4A"/>
    <w:rsid w:val="00D0176C"/>
    <w:rsid w:val="00D04C2A"/>
    <w:rsid w:val="00D066FE"/>
    <w:rsid w:val="00D06C25"/>
    <w:rsid w:val="00D06D9B"/>
    <w:rsid w:val="00D06F56"/>
    <w:rsid w:val="00D07177"/>
    <w:rsid w:val="00D07DB3"/>
    <w:rsid w:val="00D10CAC"/>
    <w:rsid w:val="00D13B42"/>
    <w:rsid w:val="00D15D55"/>
    <w:rsid w:val="00D1797F"/>
    <w:rsid w:val="00D21E99"/>
    <w:rsid w:val="00D30BDD"/>
    <w:rsid w:val="00D3312F"/>
    <w:rsid w:val="00D33571"/>
    <w:rsid w:val="00D337CD"/>
    <w:rsid w:val="00D40579"/>
    <w:rsid w:val="00D44528"/>
    <w:rsid w:val="00D44C42"/>
    <w:rsid w:val="00D47254"/>
    <w:rsid w:val="00D50137"/>
    <w:rsid w:val="00D507AF"/>
    <w:rsid w:val="00D51A9F"/>
    <w:rsid w:val="00D54868"/>
    <w:rsid w:val="00D54AB9"/>
    <w:rsid w:val="00D54B69"/>
    <w:rsid w:val="00D5551A"/>
    <w:rsid w:val="00D61CD6"/>
    <w:rsid w:val="00D61CE7"/>
    <w:rsid w:val="00D62FDF"/>
    <w:rsid w:val="00D63D6A"/>
    <w:rsid w:val="00D63DBF"/>
    <w:rsid w:val="00D64480"/>
    <w:rsid w:val="00D6522E"/>
    <w:rsid w:val="00D673F9"/>
    <w:rsid w:val="00D6795A"/>
    <w:rsid w:val="00D70BD7"/>
    <w:rsid w:val="00D730A8"/>
    <w:rsid w:val="00D73C2B"/>
    <w:rsid w:val="00D77563"/>
    <w:rsid w:val="00D809E6"/>
    <w:rsid w:val="00D82B0C"/>
    <w:rsid w:val="00D8348D"/>
    <w:rsid w:val="00D86977"/>
    <w:rsid w:val="00D87F21"/>
    <w:rsid w:val="00D94E19"/>
    <w:rsid w:val="00D95F5E"/>
    <w:rsid w:val="00DA17F5"/>
    <w:rsid w:val="00DA1B62"/>
    <w:rsid w:val="00DA3323"/>
    <w:rsid w:val="00DA3437"/>
    <w:rsid w:val="00DA3440"/>
    <w:rsid w:val="00DA3A70"/>
    <w:rsid w:val="00DA3B08"/>
    <w:rsid w:val="00DA4484"/>
    <w:rsid w:val="00DA5DB8"/>
    <w:rsid w:val="00DB09CD"/>
    <w:rsid w:val="00DB1004"/>
    <w:rsid w:val="00DB2C83"/>
    <w:rsid w:val="00DB3639"/>
    <w:rsid w:val="00DB4A79"/>
    <w:rsid w:val="00DB5F68"/>
    <w:rsid w:val="00DC081C"/>
    <w:rsid w:val="00DC41DE"/>
    <w:rsid w:val="00DC4D20"/>
    <w:rsid w:val="00DD1AC0"/>
    <w:rsid w:val="00DD2260"/>
    <w:rsid w:val="00DD28D4"/>
    <w:rsid w:val="00DD3A4A"/>
    <w:rsid w:val="00DD4295"/>
    <w:rsid w:val="00DD4975"/>
    <w:rsid w:val="00DD5B44"/>
    <w:rsid w:val="00DD67D5"/>
    <w:rsid w:val="00DD6D15"/>
    <w:rsid w:val="00DE1648"/>
    <w:rsid w:val="00DE616D"/>
    <w:rsid w:val="00DE6836"/>
    <w:rsid w:val="00DF4D6F"/>
    <w:rsid w:val="00DF55DB"/>
    <w:rsid w:val="00DF7706"/>
    <w:rsid w:val="00E00674"/>
    <w:rsid w:val="00E01EBB"/>
    <w:rsid w:val="00E02C7E"/>
    <w:rsid w:val="00E06416"/>
    <w:rsid w:val="00E06760"/>
    <w:rsid w:val="00E07276"/>
    <w:rsid w:val="00E07476"/>
    <w:rsid w:val="00E102AF"/>
    <w:rsid w:val="00E1056E"/>
    <w:rsid w:val="00E12455"/>
    <w:rsid w:val="00E14031"/>
    <w:rsid w:val="00E15375"/>
    <w:rsid w:val="00E15424"/>
    <w:rsid w:val="00E16B9C"/>
    <w:rsid w:val="00E173A5"/>
    <w:rsid w:val="00E17571"/>
    <w:rsid w:val="00E17B2B"/>
    <w:rsid w:val="00E17E7F"/>
    <w:rsid w:val="00E22951"/>
    <w:rsid w:val="00E25053"/>
    <w:rsid w:val="00E250C0"/>
    <w:rsid w:val="00E27B68"/>
    <w:rsid w:val="00E30380"/>
    <w:rsid w:val="00E303EF"/>
    <w:rsid w:val="00E30F75"/>
    <w:rsid w:val="00E316FE"/>
    <w:rsid w:val="00E321F7"/>
    <w:rsid w:val="00E3339E"/>
    <w:rsid w:val="00E33EE3"/>
    <w:rsid w:val="00E366A4"/>
    <w:rsid w:val="00E36918"/>
    <w:rsid w:val="00E44A5C"/>
    <w:rsid w:val="00E53C0A"/>
    <w:rsid w:val="00E53C6E"/>
    <w:rsid w:val="00E54C5D"/>
    <w:rsid w:val="00E60925"/>
    <w:rsid w:val="00E612D0"/>
    <w:rsid w:val="00E623A4"/>
    <w:rsid w:val="00E63850"/>
    <w:rsid w:val="00E640CA"/>
    <w:rsid w:val="00E66D12"/>
    <w:rsid w:val="00E71B06"/>
    <w:rsid w:val="00E721D1"/>
    <w:rsid w:val="00E72705"/>
    <w:rsid w:val="00E72B4B"/>
    <w:rsid w:val="00E7350C"/>
    <w:rsid w:val="00E7687D"/>
    <w:rsid w:val="00E80AB3"/>
    <w:rsid w:val="00E80E1C"/>
    <w:rsid w:val="00E8289F"/>
    <w:rsid w:val="00E83FFD"/>
    <w:rsid w:val="00E863DA"/>
    <w:rsid w:val="00E87337"/>
    <w:rsid w:val="00E9002E"/>
    <w:rsid w:val="00E93CEA"/>
    <w:rsid w:val="00E94134"/>
    <w:rsid w:val="00E95806"/>
    <w:rsid w:val="00E962B0"/>
    <w:rsid w:val="00EA32ED"/>
    <w:rsid w:val="00EA3980"/>
    <w:rsid w:val="00EA468C"/>
    <w:rsid w:val="00EB38E4"/>
    <w:rsid w:val="00EB4B53"/>
    <w:rsid w:val="00EC11D1"/>
    <w:rsid w:val="00EC1D12"/>
    <w:rsid w:val="00EC1F8C"/>
    <w:rsid w:val="00EC3121"/>
    <w:rsid w:val="00EC5859"/>
    <w:rsid w:val="00EC6A89"/>
    <w:rsid w:val="00EC709B"/>
    <w:rsid w:val="00ED0FBE"/>
    <w:rsid w:val="00EE106C"/>
    <w:rsid w:val="00EE59C9"/>
    <w:rsid w:val="00EE59EE"/>
    <w:rsid w:val="00EE6808"/>
    <w:rsid w:val="00EF7C7D"/>
    <w:rsid w:val="00F014FE"/>
    <w:rsid w:val="00F03ABD"/>
    <w:rsid w:val="00F05067"/>
    <w:rsid w:val="00F05D99"/>
    <w:rsid w:val="00F05F60"/>
    <w:rsid w:val="00F06154"/>
    <w:rsid w:val="00F06631"/>
    <w:rsid w:val="00F11235"/>
    <w:rsid w:val="00F13CB8"/>
    <w:rsid w:val="00F15216"/>
    <w:rsid w:val="00F177DD"/>
    <w:rsid w:val="00F2075E"/>
    <w:rsid w:val="00F21C21"/>
    <w:rsid w:val="00F2340C"/>
    <w:rsid w:val="00F27E26"/>
    <w:rsid w:val="00F30ABF"/>
    <w:rsid w:val="00F3270C"/>
    <w:rsid w:val="00F3274D"/>
    <w:rsid w:val="00F3357E"/>
    <w:rsid w:val="00F33DF1"/>
    <w:rsid w:val="00F36293"/>
    <w:rsid w:val="00F36471"/>
    <w:rsid w:val="00F373B7"/>
    <w:rsid w:val="00F4088F"/>
    <w:rsid w:val="00F40AC9"/>
    <w:rsid w:val="00F4377E"/>
    <w:rsid w:val="00F43E8C"/>
    <w:rsid w:val="00F44583"/>
    <w:rsid w:val="00F46873"/>
    <w:rsid w:val="00F47D48"/>
    <w:rsid w:val="00F50833"/>
    <w:rsid w:val="00F51F74"/>
    <w:rsid w:val="00F51F95"/>
    <w:rsid w:val="00F56126"/>
    <w:rsid w:val="00F60193"/>
    <w:rsid w:val="00F628F2"/>
    <w:rsid w:val="00F62916"/>
    <w:rsid w:val="00F640E4"/>
    <w:rsid w:val="00F6494E"/>
    <w:rsid w:val="00F64B83"/>
    <w:rsid w:val="00F65F64"/>
    <w:rsid w:val="00F677E3"/>
    <w:rsid w:val="00F72C2F"/>
    <w:rsid w:val="00F72F64"/>
    <w:rsid w:val="00F731CA"/>
    <w:rsid w:val="00F763B9"/>
    <w:rsid w:val="00F77A81"/>
    <w:rsid w:val="00F82682"/>
    <w:rsid w:val="00F84DFD"/>
    <w:rsid w:val="00F86F2E"/>
    <w:rsid w:val="00F86FF1"/>
    <w:rsid w:val="00F907F4"/>
    <w:rsid w:val="00F931FF"/>
    <w:rsid w:val="00F93300"/>
    <w:rsid w:val="00F93D01"/>
    <w:rsid w:val="00F973C7"/>
    <w:rsid w:val="00F97D9C"/>
    <w:rsid w:val="00FA32FF"/>
    <w:rsid w:val="00FA578F"/>
    <w:rsid w:val="00FA7436"/>
    <w:rsid w:val="00FB2F2D"/>
    <w:rsid w:val="00FB385F"/>
    <w:rsid w:val="00FB41F9"/>
    <w:rsid w:val="00FB4F7F"/>
    <w:rsid w:val="00FB5EEA"/>
    <w:rsid w:val="00FB5F0E"/>
    <w:rsid w:val="00FB7FF8"/>
    <w:rsid w:val="00FC1FE3"/>
    <w:rsid w:val="00FC25BA"/>
    <w:rsid w:val="00FC6BB1"/>
    <w:rsid w:val="00FC706B"/>
    <w:rsid w:val="00FC74B8"/>
    <w:rsid w:val="00FD14BA"/>
    <w:rsid w:val="00FD1F85"/>
    <w:rsid w:val="00FD428E"/>
    <w:rsid w:val="00FD60C0"/>
    <w:rsid w:val="00FD69DA"/>
    <w:rsid w:val="00FE0479"/>
    <w:rsid w:val="00FE0BE9"/>
    <w:rsid w:val="00FE1960"/>
    <w:rsid w:val="00FE2D7D"/>
    <w:rsid w:val="00FE2F37"/>
    <w:rsid w:val="00FE3205"/>
    <w:rsid w:val="00FE56D2"/>
    <w:rsid w:val="00FE6293"/>
    <w:rsid w:val="00FE6FF4"/>
    <w:rsid w:val="00FE72E4"/>
    <w:rsid w:val="00FF02EA"/>
    <w:rsid w:val="00FF131D"/>
    <w:rsid w:val="00FF3267"/>
    <w:rsid w:val="00FF43BC"/>
    <w:rsid w:val="00FF4EDE"/>
    <w:rsid w:val="00FF6D53"/>
    <w:rsid w:val="00FF793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2A3D"/>
  <w15:docId w15:val="{02CE87D2-9169-4C65-A377-DAC97BABA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87289"/>
    <w:pPr>
      <w:keepNext/>
      <w:spacing w:after="0" w:line="240" w:lineRule="auto"/>
      <w:ind w:left="4248"/>
      <w:outlineLvl w:val="0"/>
    </w:pPr>
    <w:rPr>
      <w:rFonts w:ascii="Arial" w:eastAsia="Times New Roman" w:hAnsi="Arial" w:cs="Arial"/>
      <w:b/>
      <w:bCs/>
      <w:sz w:val="24"/>
      <w:szCs w:val="24"/>
      <w:lang w:val="en-US" w:eastAsia="hr-HR"/>
    </w:rPr>
  </w:style>
  <w:style w:type="paragraph" w:styleId="Heading2">
    <w:name w:val="heading 2"/>
    <w:basedOn w:val="Normal"/>
    <w:next w:val="Normal"/>
    <w:link w:val="Heading2Char"/>
    <w:qFormat/>
    <w:rsid w:val="00087289"/>
    <w:pPr>
      <w:keepNext/>
      <w:spacing w:after="0" w:line="240" w:lineRule="auto"/>
      <w:jc w:val="center"/>
      <w:outlineLvl w:val="1"/>
    </w:pPr>
    <w:rPr>
      <w:rFonts w:ascii="Arial" w:eastAsia="Times New Roman" w:hAnsi="Arial" w:cs="Times New Roman"/>
      <w:b/>
      <w:bCs/>
      <w:sz w:val="28"/>
      <w:szCs w:val="24"/>
      <w:lang w:eastAsia="hr-HR"/>
    </w:rPr>
  </w:style>
  <w:style w:type="paragraph" w:styleId="Heading3">
    <w:name w:val="heading 3"/>
    <w:basedOn w:val="Normal"/>
    <w:next w:val="Normal"/>
    <w:link w:val="Heading3Char"/>
    <w:qFormat/>
    <w:rsid w:val="00087289"/>
    <w:pPr>
      <w:keepNext/>
      <w:spacing w:after="0" w:line="240" w:lineRule="auto"/>
      <w:ind w:left="-540"/>
      <w:outlineLvl w:val="2"/>
    </w:pPr>
    <w:rPr>
      <w:rFonts w:ascii="Arial" w:eastAsia="Times New Roman" w:hAnsi="Arial" w:cs="Times New Roman"/>
      <w:b/>
      <w:bCs/>
      <w:sz w:val="28"/>
      <w:szCs w:val="24"/>
      <w:lang w:eastAsia="hr-HR"/>
    </w:rPr>
  </w:style>
  <w:style w:type="paragraph" w:styleId="Heading4">
    <w:name w:val="heading 4"/>
    <w:basedOn w:val="Normal"/>
    <w:next w:val="Normal"/>
    <w:link w:val="Heading4Char"/>
    <w:qFormat/>
    <w:rsid w:val="00087289"/>
    <w:pPr>
      <w:keepNext/>
      <w:spacing w:after="0" w:line="240" w:lineRule="auto"/>
      <w:ind w:left="360"/>
      <w:outlineLvl w:val="3"/>
    </w:pPr>
    <w:rPr>
      <w:rFonts w:ascii="Arial" w:eastAsia="Times New Roman" w:hAnsi="Arial" w:cs="Arial"/>
      <w:b/>
      <w:bCs/>
      <w:sz w:val="24"/>
      <w:szCs w:val="24"/>
      <w:lang w:eastAsia="hr-HR"/>
    </w:rPr>
  </w:style>
  <w:style w:type="paragraph" w:styleId="Heading5">
    <w:name w:val="heading 5"/>
    <w:basedOn w:val="Normal"/>
    <w:next w:val="Normal"/>
    <w:link w:val="Heading5Char"/>
    <w:qFormat/>
    <w:rsid w:val="00087289"/>
    <w:pPr>
      <w:keepNext/>
      <w:numPr>
        <w:numId w:val="4"/>
      </w:numPr>
      <w:spacing w:after="0" w:line="240" w:lineRule="auto"/>
      <w:jc w:val="both"/>
      <w:outlineLvl w:val="4"/>
    </w:pPr>
    <w:rPr>
      <w:rFonts w:ascii="Arial" w:eastAsia="Times New Roman" w:hAnsi="Arial" w:cs="Arial"/>
      <w:b/>
      <w:bCs/>
      <w:sz w:val="28"/>
      <w:szCs w:val="24"/>
      <w:lang w:val="de-DE" w:eastAsia="hr-HR"/>
    </w:rPr>
  </w:style>
  <w:style w:type="paragraph" w:styleId="Heading6">
    <w:name w:val="heading 6"/>
    <w:basedOn w:val="Normal"/>
    <w:next w:val="Normal"/>
    <w:link w:val="Heading6Char"/>
    <w:qFormat/>
    <w:rsid w:val="00087289"/>
    <w:pPr>
      <w:keepNext/>
      <w:spacing w:after="0" w:line="240" w:lineRule="auto"/>
      <w:jc w:val="both"/>
      <w:outlineLvl w:val="5"/>
    </w:pPr>
    <w:rPr>
      <w:rFonts w:ascii="Arial" w:eastAsia="Times New Roman" w:hAnsi="Arial" w:cs="Arial"/>
      <w:b/>
      <w:bCs/>
      <w:sz w:val="24"/>
      <w:szCs w:val="24"/>
      <w:lang w:eastAsia="hr-HR"/>
    </w:rPr>
  </w:style>
  <w:style w:type="paragraph" w:styleId="Heading7">
    <w:name w:val="heading 7"/>
    <w:basedOn w:val="Normal"/>
    <w:next w:val="Normal"/>
    <w:link w:val="Heading7Char"/>
    <w:qFormat/>
    <w:rsid w:val="00087289"/>
    <w:pPr>
      <w:keepNext/>
      <w:numPr>
        <w:numId w:val="2"/>
      </w:numPr>
      <w:spacing w:after="0" w:line="240" w:lineRule="auto"/>
      <w:outlineLvl w:val="6"/>
    </w:pPr>
    <w:rPr>
      <w:rFonts w:ascii="Arial" w:eastAsia="Times New Roman" w:hAnsi="Arial" w:cs="Arial"/>
      <w:b/>
      <w:bCs/>
      <w:sz w:val="28"/>
      <w:szCs w:val="24"/>
      <w:lang w:eastAsia="hr-HR"/>
    </w:rPr>
  </w:style>
  <w:style w:type="paragraph" w:styleId="Heading9">
    <w:name w:val="heading 9"/>
    <w:basedOn w:val="Normal"/>
    <w:next w:val="Normal"/>
    <w:link w:val="Heading9Char"/>
    <w:qFormat/>
    <w:rsid w:val="00087289"/>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bCs/>
      <w:sz w:val="24"/>
      <w:szCs w:val="20"/>
      <w:lang w:val="en-U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7289"/>
    <w:rPr>
      <w:rFonts w:ascii="Arial" w:eastAsia="Times New Roman" w:hAnsi="Arial" w:cs="Arial"/>
      <w:b/>
      <w:bCs/>
      <w:sz w:val="24"/>
      <w:szCs w:val="24"/>
      <w:lang w:val="en-US" w:eastAsia="hr-HR"/>
    </w:rPr>
  </w:style>
  <w:style w:type="character" w:customStyle="1" w:styleId="Heading2Char">
    <w:name w:val="Heading 2 Char"/>
    <w:basedOn w:val="DefaultParagraphFont"/>
    <w:link w:val="Heading2"/>
    <w:rsid w:val="00087289"/>
    <w:rPr>
      <w:rFonts w:ascii="Arial" w:eastAsia="Times New Roman" w:hAnsi="Arial" w:cs="Times New Roman"/>
      <w:b/>
      <w:bCs/>
      <w:sz w:val="28"/>
      <w:szCs w:val="24"/>
      <w:lang w:eastAsia="hr-HR"/>
    </w:rPr>
  </w:style>
  <w:style w:type="character" w:customStyle="1" w:styleId="Heading3Char">
    <w:name w:val="Heading 3 Char"/>
    <w:basedOn w:val="DefaultParagraphFont"/>
    <w:link w:val="Heading3"/>
    <w:rsid w:val="00087289"/>
    <w:rPr>
      <w:rFonts w:ascii="Arial" w:eastAsia="Times New Roman" w:hAnsi="Arial" w:cs="Times New Roman"/>
      <w:b/>
      <w:bCs/>
      <w:sz w:val="28"/>
      <w:szCs w:val="24"/>
      <w:lang w:eastAsia="hr-HR"/>
    </w:rPr>
  </w:style>
  <w:style w:type="character" w:customStyle="1" w:styleId="Heading4Char">
    <w:name w:val="Heading 4 Char"/>
    <w:basedOn w:val="DefaultParagraphFont"/>
    <w:link w:val="Heading4"/>
    <w:rsid w:val="00087289"/>
    <w:rPr>
      <w:rFonts w:ascii="Arial" w:eastAsia="Times New Roman" w:hAnsi="Arial" w:cs="Arial"/>
      <w:b/>
      <w:bCs/>
      <w:sz w:val="24"/>
      <w:szCs w:val="24"/>
      <w:lang w:eastAsia="hr-HR"/>
    </w:rPr>
  </w:style>
  <w:style w:type="character" w:customStyle="1" w:styleId="Heading5Char">
    <w:name w:val="Heading 5 Char"/>
    <w:basedOn w:val="DefaultParagraphFont"/>
    <w:link w:val="Heading5"/>
    <w:rsid w:val="00087289"/>
    <w:rPr>
      <w:rFonts w:ascii="Arial" w:eastAsia="Times New Roman" w:hAnsi="Arial" w:cs="Arial"/>
      <w:b/>
      <w:bCs/>
      <w:sz w:val="28"/>
      <w:szCs w:val="24"/>
      <w:lang w:val="de-DE" w:eastAsia="hr-HR"/>
    </w:rPr>
  </w:style>
  <w:style w:type="character" w:customStyle="1" w:styleId="Heading6Char">
    <w:name w:val="Heading 6 Char"/>
    <w:basedOn w:val="DefaultParagraphFont"/>
    <w:link w:val="Heading6"/>
    <w:rsid w:val="00087289"/>
    <w:rPr>
      <w:rFonts w:ascii="Arial" w:eastAsia="Times New Roman" w:hAnsi="Arial" w:cs="Arial"/>
      <w:b/>
      <w:bCs/>
      <w:sz w:val="24"/>
      <w:szCs w:val="24"/>
      <w:lang w:eastAsia="hr-HR"/>
    </w:rPr>
  </w:style>
  <w:style w:type="character" w:customStyle="1" w:styleId="Heading7Char">
    <w:name w:val="Heading 7 Char"/>
    <w:basedOn w:val="DefaultParagraphFont"/>
    <w:link w:val="Heading7"/>
    <w:rsid w:val="00087289"/>
    <w:rPr>
      <w:rFonts w:ascii="Arial" w:eastAsia="Times New Roman" w:hAnsi="Arial" w:cs="Arial"/>
      <w:b/>
      <w:bCs/>
      <w:sz w:val="28"/>
      <w:szCs w:val="24"/>
      <w:lang w:eastAsia="hr-HR"/>
    </w:rPr>
  </w:style>
  <w:style w:type="character" w:customStyle="1" w:styleId="Heading9Char">
    <w:name w:val="Heading 9 Char"/>
    <w:basedOn w:val="DefaultParagraphFont"/>
    <w:link w:val="Heading9"/>
    <w:rsid w:val="00087289"/>
    <w:rPr>
      <w:rFonts w:ascii="Times New Roman" w:eastAsia="Times New Roman" w:hAnsi="Times New Roman" w:cs="Times New Roman"/>
      <w:bCs/>
      <w:sz w:val="24"/>
      <w:szCs w:val="20"/>
      <w:lang w:val="en-US" w:eastAsia="hr-HR"/>
    </w:rPr>
  </w:style>
  <w:style w:type="numbering" w:customStyle="1" w:styleId="NoList1">
    <w:name w:val="No List1"/>
    <w:next w:val="NoList"/>
    <w:uiPriority w:val="99"/>
    <w:semiHidden/>
    <w:unhideWhenUsed/>
    <w:rsid w:val="00087289"/>
  </w:style>
  <w:style w:type="paragraph" w:styleId="BodyText">
    <w:name w:val="Body Text"/>
    <w:aliases w:val="  uvlaka 2,uvlaka 2,uvlaka 3, uvlaka 3"/>
    <w:basedOn w:val="Normal"/>
    <w:link w:val="BodyTextChar"/>
    <w:uiPriority w:val="99"/>
    <w:rsid w:val="0008728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hr-HR"/>
    </w:rPr>
  </w:style>
  <w:style w:type="character" w:customStyle="1" w:styleId="BodyTextChar">
    <w:name w:val="Body Text Char"/>
    <w:aliases w:val="  uvlaka 2 Char,uvlaka 2 Char,uvlaka 3 Char, uvlaka 3 Char"/>
    <w:basedOn w:val="DefaultParagraphFont"/>
    <w:link w:val="BodyText"/>
    <w:uiPriority w:val="99"/>
    <w:rsid w:val="00087289"/>
    <w:rPr>
      <w:rFonts w:ascii="Times New Roman" w:eastAsia="Times New Roman" w:hAnsi="Times New Roman" w:cs="Times New Roman"/>
      <w:sz w:val="24"/>
      <w:szCs w:val="20"/>
      <w:lang w:val="en-US" w:eastAsia="hr-HR"/>
    </w:rPr>
  </w:style>
  <w:style w:type="paragraph" w:styleId="BodyText2">
    <w:name w:val="Body Text 2"/>
    <w:basedOn w:val="Normal"/>
    <w:link w:val="BodyText2Char"/>
    <w:rsid w:val="00087289"/>
    <w:pPr>
      <w:spacing w:after="0" w:line="240" w:lineRule="auto"/>
    </w:pPr>
    <w:rPr>
      <w:rFonts w:ascii="Arial" w:eastAsia="Times New Roman" w:hAnsi="Arial" w:cs="Arial"/>
      <w:b/>
      <w:sz w:val="24"/>
      <w:szCs w:val="24"/>
      <w:lang w:eastAsia="hr-HR"/>
    </w:rPr>
  </w:style>
  <w:style w:type="character" w:customStyle="1" w:styleId="BodyText2Char">
    <w:name w:val="Body Text 2 Char"/>
    <w:basedOn w:val="DefaultParagraphFont"/>
    <w:link w:val="BodyText2"/>
    <w:rsid w:val="00087289"/>
    <w:rPr>
      <w:rFonts w:ascii="Arial" w:eastAsia="Times New Roman" w:hAnsi="Arial" w:cs="Arial"/>
      <w:b/>
      <w:sz w:val="24"/>
      <w:szCs w:val="24"/>
      <w:lang w:eastAsia="hr-HR"/>
    </w:rPr>
  </w:style>
  <w:style w:type="paragraph" w:styleId="BodyText3">
    <w:name w:val="Body Text 3"/>
    <w:basedOn w:val="Normal"/>
    <w:link w:val="BodyText3Char"/>
    <w:uiPriority w:val="99"/>
    <w:rsid w:val="00087289"/>
    <w:pPr>
      <w:spacing w:after="0" w:line="240" w:lineRule="auto"/>
      <w:jc w:val="both"/>
    </w:pPr>
    <w:rPr>
      <w:rFonts w:ascii="Arial" w:eastAsia="Times New Roman" w:hAnsi="Arial" w:cs="Times New Roman"/>
      <w:sz w:val="23"/>
      <w:szCs w:val="24"/>
      <w:lang w:val="en-GB" w:eastAsia="hr-HR"/>
    </w:rPr>
  </w:style>
  <w:style w:type="character" w:customStyle="1" w:styleId="BodyText3Char">
    <w:name w:val="Body Text 3 Char"/>
    <w:basedOn w:val="DefaultParagraphFont"/>
    <w:link w:val="BodyText3"/>
    <w:uiPriority w:val="99"/>
    <w:rsid w:val="00087289"/>
    <w:rPr>
      <w:rFonts w:ascii="Arial" w:eastAsia="Times New Roman" w:hAnsi="Arial" w:cs="Times New Roman"/>
      <w:sz w:val="23"/>
      <w:szCs w:val="24"/>
      <w:lang w:val="en-GB" w:eastAsia="hr-HR"/>
    </w:rPr>
  </w:style>
  <w:style w:type="paragraph" w:styleId="Title">
    <w:name w:val="Title"/>
    <w:basedOn w:val="Normal"/>
    <w:link w:val="TitleChar"/>
    <w:qFormat/>
    <w:rsid w:val="00087289"/>
    <w:pPr>
      <w:spacing w:after="0" w:line="240" w:lineRule="auto"/>
      <w:ind w:left="360"/>
      <w:jc w:val="center"/>
    </w:pPr>
    <w:rPr>
      <w:rFonts w:ascii="Arial" w:eastAsia="Times New Roman" w:hAnsi="Arial" w:cs="Times New Roman"/>
      <w:b/>
      <w:bCs/>
      <w:sz w:val="28"/>
      <w:szCs w:val="24"/>
      <w:lang w:val="de-DE" w:eastAsia="hr-HR"/>
    </w:rPr>
  </w:style>
  <w:style w:type="character" w:customStyle="1" w:styleId="TitleChar">
    <w:name w:val="Title Char"/>
    <w:basedOn w:val="DefaultParagraphFont"/>
    <w:link w:val="Title"/>
    <w:rsid w:val="00087289"/>
    <w:rPr>
      <w:rFonts w:ascii="Arial" w:eastAsia="Times New Roman" w:hAnsi="Arial" w:cs="Times New Roman"/>
      <w:b/>
      <w:bCs/>
      <w:sz w:val="28"/>
      <w:szCs w:val="24"/>
      <w:lang w:val="de-DE" w:eastAsia="hr-HR"/>
    </w:rPr>
  </w:style>
  <w:style w:type="paragraph" w:styleId="BodyTextIndent2">
    <w:name w:val="Body Text Indent 2"/>
    <w:aliases w:val="  uvlaka 21"/>
    <w:basedOn w:val="Normal"/>
    <w:link w:val="BodyTextIndent2Char"/>
    <w:rsid w:val="00087289"/>
    <w:pPr>
      <w:spacing w:after="0" w:line="240" w:lineRule="auto"/>
      <w:ind w:left="708"/>
    </w:pPr>
    <w:rPr>
      <w:rFonts w:ascii="Arial" w:eastAsia="Times New Roman" w:hAnsi="Arial" w:cs="Times New Roman"/>
      <w:sz w:val="24"/>
      <w:szCs w:val="24"/>
      <w:lang w:eastAsia="hr-HR"/>
    </w:rPr>
  </w:style>
  <w:style w:type="character" w:customStyle="1" w:styleId="BodyTextIndent2Char">
    <w:name w:val="Body Text Indent 2 Char"/>
    <w:aliases w:val="  uvlaka 21 Char"/>
    <w:basedOn w:val="DefaultParagraphFont"/>
    <w:link w:val="BodyTextIndent2"/>
    <w:rsid w:val="00087289"/>
    <w:rPr>
      <w:rFonts w:ascii="Arial" w:eastAsia="Times New Roman" w:hAnsi="Arial" w:cs="Times New Roman"/>
      <w:sz w:val="24"/>
      <w:szCs w:val="24"/>
      <w:lang w:eastAsia="hr-HR"/>
    </w:rPr>
  </w:style>
  <w:style w:type="paragraph" w:styleId="BodyTextIndent3">
    <w:name w:val="Body Text Indent 3"/>
    <w:aliases w:val=" uvlaka 31,uvlaka 31"/>
    <w:basedOn w:val="Normal"/>
    <w:link w:val="BodyTextIndent3Char"/>
    <w:rsid w:val="00087289"/>
    <w:pPr>
      <w:spacing w:after="0" w:line="240" w:lineRule="auto"/>
      <w:ind w:left="708"/>
      <w:jc w:val="both"/>
    </w:pPr>
    <w:rPr>
      <w:rFonts w:ascii="Arial" w:eastAsia="Times New Roman" w:hAnsi="Arial" w:cs="Times New Roman"/>
      <w:sz w:val="24"/>
      <w:szCs w:val="24"/>
      <w:lang w:eastAsia="hr-HR"/>
    </w:rPr>
  </w:style>
  <w:style w:type="character" w:customStyle="1" w:styleId="BodyTextIndent3Char">
    <w:name w:val="Body Text Indent 3 Char"/>
    <w:aliases w:val=" uvlaka 31 Char,uvlaka 31 Char"/>
    <w:basedOn w:val="DefaultParagraphFont"/>
    <w:link w:val="BodyTextIndent3"/>
    <w:rsid w:val="00087289"/>
    <w:rPr>
      <w:rFonts w:ascii="Arial" w:eastAsia="Times New Roman" w:hAnsi="Arial" w:cs="Times New Roman"/>
      <w:sz w:val="24"/>
      <w:szCs w:val="24"/>
      <w:lang w:eastAsia="hr-HR"/>
    </w:rPr>
  </w:style>
  <w:style w:type="paragraph" w:styleId="BodyTextIndent">
    <w:name w:val="Body Text Indent"/>
    <w:basedOn w:val="Normal"/>
    <w:link w:val="BodyTextIndentChar"/>
    <w:rsid w:val="00087289"/>
    <w:pPr>
      <w:spacing w:after="0" w:line="240" w:lineRule="auto"/>
      <w:ind w:left="360"/>
      <w:jc w:val="both"/>
    </w:pPr>
    <w:rPr>
      <w:rFonts w:ascii="Arial" w:eastAsia="Times New Roman" w:hAnsi="Arial" w:cs="Times New Roman"/>
      <w:sz w:val="24"/>
      <w:szCs w:val="24"/>
      <w:lang w:eastAsia="hr-HR"/>
    </w:rPr>
  </w:style>
  <w:style w:type="character" w:customStyle="1" w:styleId="BodyTextIndentChar">
    <w:name w:val="Body Text Indent Char"/>
    <w:basedOn w:val="DefaultParagraphFont"/>
    <w:link w:val="BodyTextIndent"/>
    <w:rsid w:val="00087289"/>
    <w:rPr>
      <w:rFonts w:ascii="Arial" w:eastAsia="Times New Roman" w:hAnsi="Arial" w:cs="Times New Roman"/>
      <w:sz w:val="24"/>
      <w:szCs w:val="24"/>
      <w:lang w:eastAsia="hr-HR"/>
    </w:rPr>
  </w:style>
  <w:style w:type="paragraph" w:styleId="Subtitle">
    <w:name w:val="Subtitle"/>
    <w:basedOn w:val="Normal"/>
    <w:link w:val="SubtitleChar"/>
    <w:qFormat/>
    <w:rsid w:val="00087289"/>
    <w:pPr>
      <w:spacing w:after="0" w:line="240" w:lineRule="auto"/>
    </w:pPr>
    <w:rPr>
      <w:rFonts w:ascii="Arial" w:eastAsia="Times New Roman" w:hAnsi="Arial" w:cs="Times New Roman"/>
      <w:sz w:val="28"/>
      <w:szCs w:val="24"/>
      <w:lang w:eastAsia="hr-HR"/>
    </w:rPr>
  </w:style>
  <w:style w:type="character" w:customStyle="1" w:styleId="SubtitleChar">
    <w:name w:val="Subtitle Char"/>
    <w:basedOn w:val="DefaultParagraphFont"/>
    <w:link w:val="Subtitle"/>
    <w:rsid w:val="00087289"/>
    <w:rPr>
      <w:rFonts w:ascii="Arial" w:eastAsia="Times New Roman" w:hAnsi="Arial" w:cs="Times New Roman"/>
      <w:sz w:val="28"/>
      <w:szCs w:val="24"/>
      <w:lang w:eastAsia="hr-HR"/>
    </w:rPr>
  </w:style>
  <w:style w:type="paragraph" w:styleId="BlockText">
    <w:name w:val="Block Text"/>
    <w:basedOn w:val="Normal"/>
    <w:rsid w:val="00087289"/>
    <w:pPr>
      <w:spacing w:after="0" w:line="240" w:lineRule="auto"/>
      <w:ind w:left="-540" w:right="203" w:firstLine="540"/>
      <w:jc w:val="both"/>
    </w:pPr>
    <w:rPr>
      <w:rFonts w:ascii="Arial" w:eastAsia="Times New Roman" w:hAnsi="Arial" w:cs="Times New Roman"/>
      <w:sz w:val="24"/>
      <w:szCs w:val="24"/>
      <w:lang w:eastAsia="hr-HR"/>
    </w:rPr>
  </w:style>
  <w:style w:type="paragraph" w:styleId="Header">
    <w:name w:val="header"/>
    <w:basedOn w:val="Normal"/>
    <w:link w:val="HeaderChar"/>
    <w:rsid w:val="00087289"/>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HeaderChar">
    <w:name w:val="Header Char"/>
    <w:basedOn w:val="DefaultParagraphFont"/>
    <w:link w:val="Header"/>
    <w:rsid w:val="00087289"/>
    <w:rPr>
      <w:rFonts w:ascii="Times New Roman" w:eastAsia="Times New Roman" w:hAnsi="Times New Roman" w:cs="Times New Roman"/>
      <w:sz w:val="24"/>
      <w:szCs w:val="24"/>
      <w:lang w:eastAsia="hr-HR"/>
    </w:rPr>
  </w:style>
  <w:style w:type="character" w:styleId="PageNumber">
    <w:name w:val="page number"/>
    <w:basedOn w:val="DefaultParagraphFont"/>
    <w:rsid w:val="00087289"/>
  </w:style>
  <w:style w:type="paragraph" w:styleId="Footer">
    <w:name w:val="footer"/>
    <w:basedOn w:val="Normal"/>
    <w:link w:val="FooterChar"/>
    <w:rsid w:val="00087289"/>
    <w:pPr>
      <w:tabs>
        <w:tab w:val="center" w:pos="4536"/>
        <w:tab w:val="right" w:pos="9072"/>
      </w:tabs>
      <w:spacing w:after="0" w:line="240" w:lineRule="auto"/>
    </w:pPr>
    <w:rPr>
      <w:rFonts w:ascii="Times New Roman" w:eastAsia="Times New Roman" w:hAnsi="Times New Roman" w:cs="Times New Roman"/>
      <w:sz w:val="24"/>
      <w:szCs w:val="24"/>
      <w:lang w:eastAsia="hr-HR"/>
    </w:rPr>
  </w:style>
  <w:style w:type="character" w:customStyle="1" w:styleId="FooterChar">
    <w:name w:val="Footer Char"/>
    <w:basedOn w:val="DefaultParagraphFont"/>
    <w:link w:val="Footer"/>
    <w:rsid w:val="00087289"/>
    <w:rPr>
      <w:rFonts w:ascii="Times New Roman" w:eastAsia="Times New Roman" w:hAnsi="Times New Roman" w:cs="Times New Roman"/>
      <w:sz w:val="24"/>
      <w:szCs w:val="24"/>
      <w:lang w:eastAsia="hr-HR"/>
    </w:rPr>
  </w:style>
  <w:style w:type="paragraph" w:styleId="BalloonText">
    <w:name w:val="Balloon Text"/>
    <w:basedOn w:val="Normal"/>
    <w:link w:val="BalloonTextChar"/>
    <w:semiHidden/>
    <w:rsid w:val="00087289"/>
    <w:pPr>
      <w:spacing w:after="0" w:line="240" w:lineRule="auto"/>
    </w:pPr>
    <w:rPr>
      <w:rFonts w:ascii="Tahoma" w:eastAsia="Times New Roman" w:hAnsi="Tahoma" w:cs="Tahoma"/>
      <w:sz w:val="16"/>
      <w:szCs w:val="16"/>
      <w:lang w:eastAsia="hr-HR"/>
    </w:rPr>
  </w:style>
  <w:style w:type="character" w:customStyle="1" w:styleId="BalloonTextChar">
    <w:name w:val="Balloon Text Char"/>
    <w:basedOn w:val="DefaultParagraphFont"/>
    <w:link w:val="BalloonText"/>
    <w:semiHidden/>
    <w:rsid w:val="00087289"/>
    <w:rPr>
      <w:rFonts w:ascii="Tahoma" w:eastAsia="Times New Roman" w:hAnsi="Tahoma" w:cs="Tahoma"/>
      <w:sz w:val="16"/>
      <w:szCs w:val="16"/>
      <w:lang w:eastAsia="hr-HR"/>
    </w:rPr>
  </w:style>
  <w:style w:type="table" w:styleId="TableGrid">
    <w:name w:val="Table Grid"/>
    <w:basedOn w:val="TableNormal"/>
    <w:rsid w:val="0008728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87289"/>
    <w:pPr>
      <w:spacing w:before="100" w:beforeAutospacing="1" w:after="100" w:afterAutospacing="1" w:line="240" w:lineRule="auto"/>
    </w:pPr>
    <w:rPr>
      <w:rFonts w:ascii="Arial" w:eastAsia="SimSun" w:hAnsi="Arial" w:cs="Arial"/>
      <w:color w:val="000000"/>
      <w:sz w:val="18"/>
      <w:szCs w:val="18"/>
      <w:lang w:eastAsia="zh-CN"/>
    </w:rPr>
  </w:style>
  <w:style w:type="numbering" w:customStyle="1" w:styleId="NoList11">
    <w:name w:val="No List11"/>
    <w:next w:val="NoList"/>
    <w:uiPriority w:val="99"/>
    <w:semiHidden/>
    <w:unhideWhenUsed/>
    <w:rsid w:val="00087289"/>
  </w:style>
  <w:style w:type="paragraph" w:styleId="ListParagraph">
    <w:name w:val="List Paragraph"/>
    <w:basedOn w:val="Normal"/>
    <w:uiPriority w:val="99"/>
    <w:qFormat/>
    <w:rsid w:val="00087289"/>
    <w:pPr>
      <w:spacing w:after="0" w:line="240" w:lineRule="auto"/>
      <w:ind w:left="720"/>
      <w:contextualSpacing/>
    </w:pPr>
    <w:rPr>
      <w:rFonts w:ascii="Times New Roman" w:eastAsia="Times New Roman" w:hAnsi="Times New Roman" w:cs="Times New Roman"/>
      <w:sz w:val="24"/>
      <w:szCs w:val="24"/>
      <w:lang w:eastAsia="hr-HR"/>
    </w:rPr>
  </w:style>
  <w:style w:type="paragraph" w:styleId="CommentText">
    <w:name w:val="annotation text"/>
    <w:basedOn w:val="Normal"/>
    <w:link w:val="CommentTextChar"/>
    <w:uiPriority w:val="99"/>
    <w:semiHidden/>
    <w:unhideWhenUsed/>
    <w:rsid w:val="00427E3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427E37"/>
    <w:rPr>
      <w:rFonts w:ascii="Calibri" w:eastAsia="Calibri" w:hAnsi="Calibri" w:cs="Times New Roman"/>
      <w:sz w:val="20"/>
      <w:szCs w:val="20"/>
    </w:rPr>
  </w:style>
  <w:style w:type="character" w:styleId="CommentReference">
    <w:name w:val="annotation reference"/>
    <w:basedOn w:val="DefaultParagraphFont"/>
    <w:uiPriority w:val="99"/>
    <w:semiHidden/>
    <w:unhideWhenUsed/>
    <w:rsid w:val="00427E37"/>
    <w:rPr>
      <w:sz w:val="16"/>
      <w:szCs w:val="16"/>
    </w:rPr>
  </w:style>
  <w:style w:type="table" w:customStyle="1" w:styleId="TableGrid1">
    <w:name w:val="Table Grid1"/>
    <w:basedOn w:val="TableNormal"/>
    <w:next w:val="TableGrid"/>
    <w:uiPriority w:val="39"/>
    <w:rsid w:val="001A65DD"/>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257">
      <w:bodyDiv w:val="1"/>
      <w:marLeft w:val="0"/>
      <w:marRight w:val="0"/>
      <w:marTop w:val="0"/>
      <w:marBottom w:val="0"/>
      <w:divBdr>
        <w:top w:val="none" w:sz="0" w:space="0" w:color="auto"/>
        <w:left w:val="none" w:sz="0" w:space="0" w:color="auto"/>
        <w:bottom w:val="none" w:sz="0" w:space="0" w:color="auto"/>
        <w:right w:val="none" w:sz="0" w:space="0" w:color="auto"/>
      </w:divBdr>
    </w:div>
    <w:div w:id="17439477">
      <w:bodyDiv w:val="1"/>
      <w:marLeft w:val="0"/>
      <w:marRight w:val="0"/>
      <w:marTop w:val="0"/>
      <w:marBottom w:val="0"/>
      <w:divBdr>
        <w:top w:val="none" w:sz="0" w:space="0" w:color="auto"/>
        <w:left w:val="none" w:sz="0" w:space="0" w:color="auto"/>
        <w:bottom w:val="none" w:sz="0" w:space="0" w:color="auto"/>
        <w:right w:val="none" w:sz="0" w:space="0" w:color="auto"/>
      </w:divBdr>
    </w:div>
    <w:div w:id="37121694">
      <w:bodyDiv w:val="1"/>
      <w:marLeft w:val="0"/>
      <w:marRight w:val="0"/>
      <w:marTop w:val="0"/>
      <w:marBottom w:val="0"/>
      <w:divBdr>
        <w:top w:val="none" w:sz="0" w:space="0" w:color="auto"/>
        <w:left w:val="none" w:sz="0" w:space="0" w:color="auto"/>
        <w:bottom w:val="none" w:sz="0" w:space="0" w:color="auto"/>
        <w:right w:val="none" w:sz="0" w:space="0" w:color="auto"/>
      </w:divBdr>
    </w:div>
    <w:div w:id="39329547">
      <w:bodyDiv w:val="1"/>
      <w:marLeft w:val="0"/>
      <w:marRight w:val="0"/>
      <w:marTop w:val="0"/>
      <w:marBottom w:val="0"/>
      <w:divBdr>
        <w:top w:val="none" w:sz="0" w:space="0" w:color="auto"/>
        <w:left w:val="none" w:sz="0" w:space="0" w:color="auto"/>
        <w:bottom w:val="none" w:sz="0" w:space="0" w:color="auto"/>
        <w:right w:val="none" w:sz="0" w:space="0" w:color="auto"/>
      </w:divBdr>
    </w:div>
    <w:div w:id="43871545">
      <w:bodyDiv w:val="1"/>
      <w:marLeft w:val="0"/>
      <w:marRight w:val="0"/>
      <w:marTop w:val="0"/>
      <w:marBottom w:val="0"/>
      <w:divBdr>
        <w:top w:val="none" w:sz="0" w:space="0" w:color="auto"/>
        <w:left w:val="none" w:sz="0" w:space="0" w:color="auto"/>
        <w:bottom w:val="none" w:sz="0" w:space="0" w:color="auto"/>
        <w:right w:val="none" w:sz="0" w:space="0" w:color="auto"/>
      </w:divBdr>
    </w:div>
    <w:div w:id="57098112">
      <w:bodyDiv w:val="1"/>
      <w:marLeft w:val="0"/>
      <w:marRight w:val="0"/>
      <w:marTop w:val="0"/>
      <w:marBottom w:val="0"/>
      <w:divBdr>
        <w:top w:val="none" w:sz="0" w:space="0" w:color="auto"/>
        <w:left w:val="none" w:sz="0" w:space="0" w:color="auto"/>
        <w:bottom w:val="none" w:sz="0" w:space="0" w:color="auto"/>
        <w:right w:val="none" w:sz="0" w:space="0" w:color="auto"/>
      </w:divBdr>
    </w:div>
    <w:div w:id="59787868">
      <w:bodyDiv w:val="1"/>
      <w:marLeft w:val="0"/>
      <w:marRight w:val="0"/>
      <w:marTop w:val="0"/>
      <w:marBottom w:val="0"/>
      <w:divBdr>
        <w:top w:val="none" w:sz="0" w:space="0" w:color="auto"/>
        <w:left w:val="none" w:sz="0" w:space="0" w:color="auto"/>
        <w:bottom w:val="none" w:sz="0" w:space="0" w:color="auto"/>
        <w:right w:val="none" w:sz="0" w:space="0" w:color="auto"/>
      </w:divBdr>
    </w:div>
    <w:div w:id="74519593">
      <w:bodyDiv w:val="1"/>
      <w:marLeft w:val="0"/>
      <w:marRight w:val="0"/>
      <w:marTop w:val="0"/>
      <w:marBottom w:val="0"/>
      <w:divBdr>
        <w:top w:val="none" w:sz="0" w:space="0" w:color="auto"/>
        <w:left w:val="none" w:sz="0" w:space="0" w:color="auto"/>
        <w:bottom w:val="none" w:sz="0" w:space="0" w:color="auto"/>
        <w:right w:val="none" w:sz="0" w:space="0" w:color="auto"/>
      </w:divBdr>
    </w:div>
    <w:div w:id="78478948">
      <w:bodyDiv w:val="1"/>
      <w:marLeft w:val="0"/>
      <w:marRight w:val="0"/>
      <w:marTop w:val="0"/>
      <w:marBottom w:val="0"/>
      <w:divBdr>
        <w:top w:val="none" w:sz="0" w:space="0" w:color="auto"/>
        <w:left w:val="none" w:sz="0" w:space="0" w:color="auto"/>
        <w:bottom w:val="none" w:sz="0" w:space="0" w:color="auto"/>
        <w:right w:val="none" w:sz="0" w:space="0" w:color="auto"/>
      </w:divBdr>
    </w:div>
    <w:div w:id="94596333">
      <w:bodyDiv w:val="1"/>
      <w:marLeft w:val="0"/>
      <w:marRight w:val="0"/>
      <w:marTop w:val="0"/>
      <w:marBottom w:val="0"/>
      <w:divBdr>
        <w:top w:val="none" w:sz="0" w:space="0" w:color="auto"/>
        <w:left w:val="none" w:sz="0" w:space="0" w:color="auto"/>
        <w:bottom w:val="none" w:sz="0" w:space="0" w:color="auto"/>
        <w:right w:val="none" w:sz="0" w:space="0" w:color="auto"/>
      </w:divBdr>
    </w:div>
    <w:div w:id="103498065">
      <w:bodyDiv w:val="1"/>
      <w:marLeft w:val="0"/>
      <w:marRight w:val="0"/>
      <w:marTop w:val="0"/>
      <w:marBottom w:val="0"/>
      <w:divBdr>
        <w:top w:val="none" w:sz="0" w:space="0" w:color="auto"/>
        <w:left w:val="none" w:sz="0" w:space="0" w:color="auto"/>
        <w:bottom w:val="none" w:sz="0" w:space="0" w:color="auto"/>
        <w:right w:val="none" w:sz="0" w:space="0" w:color="auto"/>
      </w:divBdr>
    </w:div>
    <w:div w:id="121265418">
      <w:bodyDiv w:val="1"/>
      <w:marLeft w:val="0"/>
      <w:marRight w:val="0"/>
      <w:marTop w:val="0"/>
      <w:marBottom w:val="0"/>
      <w:divBdr>
        <w:top w:val="none" w:sz="0" w:space="0" w:color="auto"/>
        <w:left w:val="none" w:sz="0" w:space="0" w:color="auto"/>
        <w:bottom w:val="none" w:sz="0" w:space="0" w:color="auto"/>
        <w:right w:val="none" w:sz="0" w:space="0" w:color="auto"/>
      </w:divBdr>
    </w:div>
    <w:div w:id="139227645">
      <w:bodyDiv w:val="1"/>
      <w:marLeft w:val="0"/>
      <w:marRight w:val="0"/>
      <w:marTop w:val="0"/>
      <w:marBottom w:val="0"/>
      <w:divBdr>
        <w:top w:val="none" w:sz="0" w:space="0" w:color="auto"/>
        <w:left w:val="none" w:sz="0" w:space="0" w:color="auto"/>
        <w:bottom w:val="none" w:sz="0" w:space="0" w:color="auto"/>
        <w:right w:val="none" w:sz="0" w:space="0" w:color="auto"/>
      </w:divBdr>
    </w:div>
    <w:div w:id="144512519">
      <w:bodyDiv w:val="1"/>
      <w:marLeft w:val="0"/>
      <w:marRight w:val="0"/>
      <w:marTop w:val="0"/>
      <w:marBottom w:val="0"/>
      <w:divBdr>
        <w:top w:val="none" w:sz="0" w:space="0" w:color="auto"/>
        <w:left w:val="none" w:sz="0" w:space="0" w:color="auto"/>
        <w:bottom w:val="none" w:sz="0" w:space="0" w:color="auto"/>
        <w:right w:val="none" w:sz="0" w:space="0" w:color="auto"/>
      </w:divBdr>
    </w:div>
    <w:div w:id="174542106">
      <w:bodyDiv w:val="1"/>
      <w:marLeft w:val="0"/>
      <w:marRight w:val="0"/>
      <w:marTop w:val="0"/>
      <w:marBottom w:val="0"/>
      <w:divBdr>
        <w:top w:val="none" w:sz="0" w:space="0" w:color="auto"/>
        <w:left w:val="none" w:sz="0" w:space="0" w:color="auto"/>
        <w:bottom w:val="none" w:sz="0" w:space="0" w:color="auto"/>
        <w:right w:val="none" w:sz="0" w:space="0" w:color="auto"/>
      </w:divBdr>
    </w:div>
    <w:div w:id="182525293">
      <w:bodyDiv w:val="1"/>
      <w:marLeft w:val="0"/>
      <w:marRight w:val="0"/>
      <w:marTop w:val="0"/>
      <w:marBottom w:val="0"/>
      <w:divBdr>
        <w:top w:val="none" w:sz="0" w:space="0" w:color="auto"/>
        <w:left w:val="none" w:sz="0" w:space="0" w:color="auto"/>
        <w:bottom w:val="none" w:sz="0" w:space="0" w:color="auto"/>
        <w:right w:val="none" w:sz="0" w:space="0" w:color="auto"/>
      </w:divBdr>
    </w:div>
    <w:div w:id="199172867">
      <w:bodyDiv w:val="1"/>
      <w:marLeft w:val="0"/>
      <w:marRight w:val="0"/>
      <w:marTop w:val="0"/>
      <w:marBottom w:val="0"/>
      <w:divBdr>
        <w:top w:val="none" w:sz="0" w:space="0" w:color="auto"/>
        <w:left w:val="none" w:sz="0" w:space="0" w:color="auto"/>
        <w:bottom w:val="none" w:sz="0" w:space="0" w:color="auto"/>
        <w:right w:val="none" w:sz="0" w:space="0" w:color="auto"/>
      </w:divBdr>
    </w:div>
    <w:div w:id="223952358">
      <w:bodyDiv w:val="1"/>
      <w:marLeft w:val="0"/>
      <w:marRight w:val="0"/>
      <w:marTop w:val="0"/>
      <w:marBottom w:val="0"/>
      <w:divBdr>
        <w:top w:val="none" w:sz="0" w:space="0" w:color="auto"/>
        <w:left w:val="none" w:sz="0" w:space="0" w:color="auto"/>
        <w:bottom w:val="none" w:sz="0" w:space="0" w:color="auto"/>
        <w:right w:val="none" w:sz="0" w:space="0" w:color="auto"/>
      </w:divBdr>
    </w:div>
    <w:div w:id="262035318">
      <w:bodyDiv w:val="1"/>
      <w:marLeft w:val="0"/>
      <w:marRight w:val="0"/>
      <w:marTop w:val="0"/>
      <w:marBottom w:val="0"/>
      <w:divBdr>
        <w:top w:val="none" w:sz="0" w:space="0" w:color="auto"/>
        <w:left w:val="none" w:sz="0" w:space="0" w:color="auto"/>
        <w:bottom w:val="none" w:sz="0" w:space="0" w:color="auto"/>
        <w:right w:val="none" w:sz="0" w:space="0" w:color="auto"/>
      </w:divBdr>
    </w:div>
    <w:div w:id="281546382">
      <w:bodyDiv w:val="1"/>
      <w:marLeft w:val="0"/>
      <w:marRight w:val="0"/>
      <w:marTop w:val="0"/>
      <w:marBottom w:val="0"/>
      <w:divBdr>
        <w:top w:val="none" w:sz="0" w:space="0" w:color="auto"/>
        <w:left w:val="none" w:sz="0" w:space="0" w:color="auto"/>
        <w:bottom w:val="none" w:sz="0" w:space="0" w:color="auto"/>
        <w:right w:val="none" w:sz="0" w:space="0" w:color="auto"/>
      </w:divBdr>
    </w:div>
    <w:div w:id="286544870">
      <w:bodyDiv w:val="1"/>
      <w:marLeft w:val="0"/>
      <w:marRight w:val="0"/>
      <w:marTop w:val="0"/>
      <w:marBottom w:val="0"/>
      <w:divBdr>
        <w:top w:val="none" w:sz="0" w:space="0" w:color="auto"/>
        <w:left w:val="none" w:sz="0" w:space="0" w:color="auto"/>
        <w:bottom w:val="none" w:sz="0" w:space="0" w:color="auto"/>
        <w:right w:val="none" w:sz="0" w:space="0" w:color="auto"/>
      </w:divBdr>
    </w:div>
    <w:div w:id="298341865">
      <w:bodyDiv w:val="1"/>
      <w:marLeft w:val="0"/>
      <w:marRight w:val="0"/>
      <w:marTop w:val="0"/>
      <w:marBottom w:val="0"/>
      <w:divBdr>
        <w:top w:val="none" w:sz="0" w:space="0" w:color="auto"/>
        <w:left w:val="none" w:sz="0" w:space="0" w:color="auto"/>
        <w:bottom w:val="none" w:sz="0" w:space="0" w:color="auto"/>
        <w:right w:val="none" w:sz="0" w:space="0" w:color="auto"/>
      </w:divBdr>
    </w:div>
    <w:div w:id="312680465">
      <w:bodyDiv w:val="1"/>
      <w:marLeft w:val="0"/>
      <w:marRight w:val="0"/>
      <w:marTop w:val="0"/>
      <w:marBottom w:val="0"/>
      <w:divBdr>
        <w:top w:val="none" w:sz="0" w:space="0" w:color="auto"/>
        <w:left w:val="none" w:sz="0" w:space="0" w:color="auto"/>
        <w:bottom w:val="none" w:sz="0" w:space="0" w:color="auto"/>
        <w:right w:val="none" w:sz="0" w:space="0" w:color="auto"/>
      </w:divBdr>
    </w:div>
    <w:div w:id="354623397">
      <w:bodyDiv w:val="1"/>
      <w:marLeft w:val="0"/>
      <w:marRight w:val="0"/>
      <w:marTop w:val="0"/>
      <w:marBottom w:val="0"/>
      <w:divBdr>
        <w:top w:val="none" w:sz="0" w:space="0" w:color="auto"/>
        <w:left w:val="none" w:sz="0" w:space="0" w:color="auto"/>
        <w:bottom w:val="none" w:sz="0" w:space="0" w:color="auto"/>
        <w:right w:val="none" w:sz="0" w:space="0" w:color="auto"/>
      </w:divBdr>
    </w:div>
    <w:div w:id="360791471">
      <w:bodyDiv w:val="1"/>
      <w:marLeft w:val="0"/>
      <w:marRight w:val="0"/>
      <w:marTop w:val="0"/>
      <w:marBottom w:val="0"/>
      <w:divBdr>
        <w:top w:val="none" w:sz="0" w:space="0" w:color="auto"/>
        <w:left w:val="none" w:sz="0" w:space="0" w:color="auto"/>
        <w:bottom w:val="none" w:sz="0" w:space="0" w:color="auto"/>
        <w:right w:val="none" w:sz="0" w:space="0" w:color="auto"/>
      </w:divBdr>
    </w:div>
    <w:div w:id="389113154">
      <w:bodyDiv w:val="1"/>
      <w:marLeft w:val="0"/>
      <w:marRight w:val="0"/>
      <w:marTop w:val="0"/>
      <w:marBottom w:val="0"/>
      <w:divBdr>
        <w:top w:val="none" w:sz="0" w:space="0" w:color="auto"/>
        <w:left w:val="none" w:sz="0" w:space="0" w:color="auto"/>
        <w:bottom w:val="none" w:sz="0" w:space="0" w:color="auto"/>
        <w:right w:val="none" w:sz="0" w:space="0" w:color="auto"/>
      </w:divBdr>
    </w:div>
    <w:div w:id="447242785">
      <w:bodyDiv w:val="1"/>
      <w:marLeft w:val="0"/>
      <w:marRight w:val="0"/>
      <w:marTop w:val="0"/>
      <w:marBottom w:val="0"/>
      <w:divBdr>
        <w:top w:val="none" w:sz="0" w:space="0" w:color="auto"/>
        <w:left w:val="none" w:sz="0" w:space="0" w:color="auto"/>
        <w:bottom w:val="none" w:sz="0" w:space="0" w:color="auto"/>
        <w:right w:val="none" w:sz="0" w:space="0" w:color="auto"/>
      </w:divBdr>
    </w:div>
    <w:div w:id="473302423">
      <w:bodyDiv w:val="1"/>
      <w:marLeft w:val="0"/>
      <w:marRight w:val="0"/>
      <w:marTop w:val="0"/>
      <w:marBottom w:val="0"/>
      <w:divBdr>
        <w:top w:val="none" w:sz="0" w:space="0" w:color="auto"/>
        <w:left w:val="none" w:sz="0" w:space="0" w:color="auto"/>
        <w:bottom w:val="none" w:sz="0" w:space="0" w:color="auto"/>
        <w:right w:val="none" w:sz="0" w:space="0" w:color="auto"/>
      </w:divBdr>
    </w:div>
    <w:div w:id="484250405">
      <w:bodyDiv w:val="1"/>
      <w:marLeft w:val="0"/>
      <w:marRight w:val="0"/>
      <w:marTop w:val="0"/>
      <w:marBottom w:val="0"/>
      <w:divBdr>
        <w:top w:val="none" w:sz="0" w:space="0" w:color="auto"/>
        <w:left w:val="none" w:sz="0" w:space="0" w:color="auto"/>
        <w:bottom w:val="none" w:sz="0" w:space="0" w:color="auto"/>
        <w:right w:val="none" w:sz="0" w:space="0" w:color="auto"/>
      </w:divBdr>
    </w:div>
    <w:div w:id="493254231">
      <w:bodyDiv w:val="1"/>
      <w:marLeft w:val="0"/>
      <w:marRight w:val="0"/>
      <w:marTop w:val="0"/>
      <w:marBottom w:val="0"/>
      <w:divBdr>
        <w:top w:val="none" w:sz="0" w:space="0" w:color="auto"/>
        <w:left w:val="none" w:sz="0" w:space="0" w:color="auto"/>
        <w:bottom w:val="none" w:sz="0" w:space="0" w:color="auto"/>
        <w:right w:val="none" w:sz="0" w:space="0" w:color="auto"/>
      </w:divBdr>
    </w:div>
    <w:div w:id="496844712">
      <w:bodyDiv w:val="1"/>
      <w:marLeft w:val="0"/>
      <w:marRight w:val="0"/>
      <w:marTop w:val="0"/>
      <w:marBottom w:val="0"/>
      <w:divBdr>
        <w:top w:val="none" w:sz="0" w:space="0" w:color="auto"/>
        <w:left w:val="none" w:sz="0" w:space="0" w:color="auto"/>
        <w:bottom w:val="none" w:sz="0" w:space="0" w:color="auto"/>
        <w:right w:val="none" w:sz="0" w:space="0" w:color="auto"/>
      </w:divBdr>
    </w:div>
    <w:div w:id="538664214">
      <w:bodyDiv w:val="1"/>
      <w:marLeft w:val="0"/>
      <w:marRight w:val="0"/>
      <w:marTop w:val="0"/>
      <w:marBottom w:val="0"/>
      <w:divBdr>
        <w:top w:val="none" w:sz="0" w:space="0" w:color="auto"/>
        <w:left w:val="none" w:sz="0" w:space="0" w:color="auto"/>
        <w:bottom w:val="none" w:sz="0" w:space="0" w:color="auto"/>
        <w:right w:val="none" w:sz="0" w:space="0" w:color="auto"/>
      </w:divBdr>
    </w:div>
    <w:div w:id="553466855">
      <w:bodyDiv w:val="1"/>
      <w:marLeft w:val="0"/>
      <w:marRight w:val="0"/>
      <w:marTop w:val="0"/>
      <w:marBottom w:val="0"/>
      <w:divBdr>
        <w:top w:val="none" w:sz="0" w:space="0" w:color="auto"/>
        <w:left w:val="none" w:sz="0" w:space="0" w:color="auto"/>
        <w:bottom w:val="none" w:sz="0" w:space="0" w:color="auto"/>
        <w:right w:val="none" w:sz="0" w:space="0" w:color="auto"/>
      </w:divBdr>
    </w:div>
    <w:div w:id="558591152">
      <w:bodyDiv w:val="1"/>
      <w:marLeft w:val="0"/>
      <w:marRight w:val="0"/>
      <w:marTop w:val="0"/>
      <w:marBottom w:val="0"/>
      <w:divBdr>
        <w:top w:val="none" w:sz="0" w:space="0" w:color="auto"/>
        <w:left w:val="none" w:sz="0" w:space="0" w:color="auto"/>
        <w:bottom w:val="none" w:sz="0" w:space="0" w:color="auto"/>
        <w:right w:val="none" w:sz="0" w:space="0" w:color="auto"/>
      </w:divBdr>
    </w:div>
    <w:div w:id="568659599">
      <w:bodyDiv w:val="1"/>
      <w:marLeft w:val="0"/>
      <w:marRight w:val="0"/>
      <w:marTop w:val="0"/>
      <w:marBottom w:val="0"/>
      <w:divBdr>
        <w:top w:val="none" w:sz="0" w:space="0" w:color="auto"/>
        <w:left w:val="none" w:sz="0" w:space="0" w:color="auto"/>
        <w:bottom w:val="none" w:sz="0" w:space="0" w:color="auto"/>
        <w:right w:val="none" w:sz="0" w:space="0" w:color="auto"/>
      </w:divBdr>
    </w:div>
    <w:div w:id="608006801">
      <w:bodyDiv w:val="1"/>
      <w:marLeft w:val="0"/>
      <w:marRight w:val="0"/>
      <w:marTop w:val="0"/>
      <w:marBottom w:val="0"/>
      <w:divBdr>
        <w:top w:val="none" w:sz="0" w:space="0" w:color="auto"/>
        <w:left w:val="none" w:sz="0" w:space="0" w:color="auto"/>
        <w:bottom w:val="none" w:sz="0" w:space="0" w:color="auto"/>
        <w:right w:val="none" w:sz="0" w:space="0" w:color="auto"/>
      </w:divBdr>
    </w:div>
    <w:div w:id="620572503">
      <w:bodyDiv w:val="1"/>
      <w:marLeft w:val="0"/>
      <w:marRight w:val="0"/>
      <w:marTop w:val="0"/>
      <w:marBottom w:val="0"/>
      <w:divBdr>
        <w:top w:val="none" w:sz="0" w:space="0" w:color="auto"/>
        <w:left w:val="none" w:sz="0" w:space="0" w:color="auto"/>
        <w:bottom w:val="none" w:sz="0" w:space="0" w:color="auto"/>
        <w:right w:val="none" w:sz="0" w:space="0" w:color="auto"/>
      </w:divBdr>
    </w:div>
    <w:div w:id="623275305">
      <w:bodyDiv w:val="1"/>
      <w:marLeft w:val="0"/>
      <w:marRight w:val="0"/>
      <w:marTop w:val="0"/>
      <w:marBottom w:val="0"/>
      <w:divBdr>
        <w:top w:val="none" w:sz="0" w:space="0" w:color="auto"/>
        <w:left w:val="none" w:sz="0" w:space="0" w:color="auto"/>
        <w:bottom w:val="none" w:sz="0" w:space="0" w:color="auto"/>
        <w:right w:val="none" w:sz="0" w:space="0" w:color="auto"/>
      </w:divBdr>
    </w:div>
    <w:div w:id="627588711">
      <w:bodyDiv w:val="1"/>
      <w:marLeft w:val="0"/>
      <w:marRight w:val="0"/>
      <w:marTop w:val="0"/>
      <w:marBottom w:val="0"/>
      <w:divBdr>
        <w:top w:val="none" w:sz="0" w:space="0" w:color="auto"/>
        <w:left w:val="none" w:sz="0" w:space="0" w:color="auto"/>
        <w:bottom w:val="none" w:sz="0" w:space="0" w:color="auto"/>
        <w:right w:val="none" w:sz="0" w:space="0" w:color="auto"/>
      </w:divBdr>
    </w:div>
    <w:div w:id="639073258">
      <w:bodyDiv w:val="1"/>
      <w:marLeft w:val="0"/>
      <w:marRight w:val="0"/>
      <w:marTop w:val="0"/>
      <w:marBottom w:val="0"/>
      <w:divBdr>
        <w:top w:val="none" w:sz="0" w:space="0" w:color="auto"/>
        <w:left w:val="none" w:sz="0" w:space="0" w:color="auto"/>
        <w:bottom w:val="none" w:sz="0" w:space="0" w:color="auto"/>
        <w:right w:val="none" w:sz="0" w:space="0" w:color="auto"/>
      </w:divBdr>
    </w:div>
    <w:div w:id="658074246">
      <w:bodyDiv w:val="1"/>
      <w:marLeft w:val="0"/>
      <w:marRight w:val="0"/>
      <w:marTop w:val="0"/>
      <w:marBottom w:val="0"/>
      <w:divBdr>
        <w:top w:val="none" w:sz="0" w:space="0" w:color="auto"/>
        <w:left w:val="none" w:sz="0" w:space="0" w:color="auto"/>
        <w:bottom w:val="none" w:sz="0" w:space="0" w:color="auto"/>
        <w:right w:val="none" w:sz="0" w:space="0" w:color="auto"/>
      </w:divBdr>
    </w:div>
    <w:div w:id="664749652">
      <w:bodyDiv w:val="1"/>
      <w:marLeft w:val="0"/>
      <w:marRight w:val="0"/>
      <w:marTop w:val="0"/>
      <w:marBottom w:val="0"/>
      <w:divBdr>
        <w:top w:val="none" w:sz="0" w:space="0" w:color="auto"/>
        <w:left w:val="none" w:sz="0" w:space="0" w:color="auto"/>
        <w:bottom w:val="none" w:sz="0" w:space="0" w:color="auto"/>
        <w:right w:val="none" w:sz="0" w:space="0" w:color="auto"/>
      </w:divBdr>
    </w:div>
    <w:div w:id="689643983">
      <w:bodyDiv w:val="1"/>
      <w:marLeft w:val="0"/>
      <w:marRight w:val="0"/>
      <w:marTop w:val="0"/>
      <w:marBottom w:val="0"/>
      <w:divBdr>
        <w:top w:val="none" w:sz="0" w:space="0" w:color="auto"/>
        <w:left w:val="none" w:sz="0" w:space="0" w:color="auto"/>
        <w:bottom w:val="none" w:sz="0" w:space="0" w:color="auto"/>
        <w:right w:val="none" w:sz="0" w:space="0" w:color="auto"/>
      </w:divBdr>
    </w:div>
    <w:div w:id="700597118">
      <w:bodyDiv w:val="1"/>
      <w:marLeft w:val="0"/>
      <w:marRight w:val="0"/>
      <w:marTop w:val="0"/>
      <w:marBottom w:val="0"/>
      <w:divBdr>
        <w:top w:val="none" w:sz="0" w:space="0" w:color="auto"/>
        <w:left w:val="none" w:sz="0" w:space="0" w:color="auto"/>
        <w:bottom w:val="none" w:sz="0" w:space="0" w:color="auto"/>
        <w:right w:val="none" w:sz="0" w:space="0" w:color="auto"/>
      </w:divBdr>
    </w:div>
    <w:div w:id="705368046">
      <w:bodyDiv w:val="1"/>
      <w:marLeft w:val="0"/>
      <w:marRight w:val="0"/>
      <w:marTop w:val="0"/>
      <w:marBottom w:val="0"/>
      <w:divBdr>
        <w:top w:val="none" w:sz="0" w:space="0" w:color="auto"/>
        <w:left w:val="none" w:sz="0" w:space="0" w:color="auto"/>
        <w:bottom w:val="none" w:sz="0" w:space="0" w:color="auto"/>
        <w:right w:val="none" w:sz="0" w:space="0" w:color="auto"/>
      </w:divBdr>
    </w:div>
    <w:div w:id="712120480">
      <w:bodyDiv w:val="1"/>
      <w:marLeft w:val="0"/>
      <w:marRight w:val="0"/>
      <w:marTop w:val="0"/>
      <w:marBottom w:val="0"/>
      <w:divBdr>
        <w:top w:val="none" w:sz="0" w:space="0" w:color="auto"/>
        <w:left w:val="none" w:sz="0" w:space="0" w:color="auto"/>
        <w:bottom w:val="none" w:sz="0" w:space="0" w:color="auto"/>
        <w:right w:val="none" w:sz="0" w:space="0" w:color="auto"/>
      </w:divBdr>
    </w:div>
    <w:div w:id="717902728">
      <w:bodyDiv w:val="1"/>
      <w:marLeft w:val="0"/>
      <w:marRight w:val="0"/>
      <w:marTop w:val="0"/>
      <w:marBottom w:val="0"/>
      <w:divBdr>
        <w:top w:val="none" w:sz="0" w:space="0" w:color="auto"/>
        <w:left w:val="none" w:sz="0" w:space="0" w:color="auto"/>
        <w:bottom w:val="none" w:sz="0" w:space="0" w:color="auto"/>
        <w:right w:val="none" w:sz="0" w:space="0" w:color="auto"/>
      </w:divBdr>
    </w:div>
    <w:div w:id="723680488">
      <w:bodyDiv w:val="1"/>
      <w:marLeft w:val="0"/>
      <w:marRight w:val="0"/>
      <w:marTop w:val="0"/>
      <w:marBottom w:val="0"/>
      <w:divBdr>
        <w:top w:val="none" w:sz="0" w:space="0" w:color="auto"/>
        <w:left w:val="none" w:sz="0" w:space="0" w:color="auto"/>
        <w:bottom w:val="none" w:sz="0" w:space="0" w:color="auto"/>
        <w:right w:val="none" w:sz="0" w:space="0" w:color="auto"/>
      </w:divBdr>
    </w:div>
    <w:div w:id="733695627">
      <w:bodyDiv w:val="1"/>
      <w:marLeft w:val="0"/>
      <w:marRight w:val="0"/>
      <w:marTop w:val="0"/>
      <w:marBottom w:val="0"/>
      <w:divBdr>
        <w:top w:val="none" w:sz="0" w:space="0" w:color="auto"/>
        <w:left w:val="none" w:sz="0" w:space="0" w:color="auto"/>
        <w:bottom w:val="none" w:sz="0" w:space="0" w:color="auto"/>
        <w:right w:val="none" w:sz="0" w:space="0" w:color="auto"/>
      </w:divBdr>
    </w:div>
    <w:div w:id="746683719">
      <w:bodyDiv w:val="1"/>
      <w:marLeft w:val="0"/>
      <w:marRight w:val="0"/>
      <w:marTop w:val="0"/>
      <w:marBottom w:val="0"/>
      <w:divBdr>
        <w:top w:val="none" w:sz="0" w:space="0" w:color="auto"/>
        <w:left w:val="none" w:sz="0" w:space="0" w:color="auto"/>
        <w:bottom w:val="none" w:sz="0" w:space="0" w:color="auto"/>
        <w:right w:val="none" w:sz="0" w:space="0" w:color="auto"/>
      </w:divBdr>
    </w:div>
    <w:div w:id="770394324">
      <w:bodyDiv w:val="1"/>
      <w:marLeft w:val="0"/>
      <w:marRight w:val="0"/>
      <w:marTop w:val="0"/>
      <w:marBottom w:val="0"/>
      <w:divBdr>
        <w:top w:val="none" w:sz="0" w:space="0" w:color="auto"/>
        <w:left w:val="none" w:sz="0" w:space="0" w:color="auto"/>
        <w:bottom w:val="none" w:sz="0" w:space="0" w:color="auto"/>
        <w:right w:val="none" w:sz="0" w:space="0" w:color="auto"/>
      </w:divBdr>
    </w:div>
    <w:div w:id="813327781">
      <w:bodyDiv w:val="1"/>
      <w:marLeft w:val="0"/>
      <w:marRight w:val="0"/>
      <w:marTop w:val="0"/>
      <w:marBottom w:val="0"/>
      <w:divBdr>
        <w:top w:val="none" w:sz="0" w:space="0" w:color="auto"/>
        <w:left w:val="none" w:sz="0" w:space="0" w:color="auto"/>
        <w:bottom w:val="none" w:sz="0" w:space="0" w:color="auto"/>
        <w:right w:val="none" w:sz="0" w:space="0" w:color="auto"/>
      </w:divBdr>
    </w:div>
    <w:div w:id="830175028">
      <w:bodyDiv w:val="1"/>
      <w:marLeft w:val="0"/>
      <w:marRight w:val="0"/>
      <w:marTop w:val="0"/>
      <w:marBottom w:val="0"/>
      <w:divBdr>
        <w:top w:val="none" w:sz="0" w:space="0" w:color="auto"/>
        <w:left w:val="none" w:sz="0" w:space="0" w:color="auto"/>
        <w:bottom w:val="none" w:sz="0" w:space="0" w:color="auto"/>
        <w:right w:val="none" w:sz="0" w:space="0" w:color="auto"/>
      </w:divBdr>
    </w:div>
    <w:div w:id="840972425">
      <w:bodyDiv w:val="1"/>
      <w:marLeft w:val="0"/>
      <w:marRight w:val="0"/>
      <w:marTop w:val="0"/>
      <w:marBottom w:val="0"/>
      <w:divBdr>
        <w:top w:val="none" w:sz="0" w:space="0" w:color="auto"/>
        <w:left w:val="none" w:sz="0" w:space="0" w:color="auto"/>
        <w:bottom w:val="none" w:sz="0" w:space="0" w:color="auto"/>
        <w:right w:val="none" w:sz="0" w:space="0" w:color="auto"/>
      </w:divBdr>
    </w:div>
    <w:div w:id="857894925">
      <w:bodyDiv w:val="1"/>
      <w:marLeft w:val="0"/>
      <w:marRight w:val="0"/>
      <w:marTop w:val="0"/>
      <w:marBottom w:val="0"/>
      <w:divBdr>
        <w:top w:val="none" w:sz="0" w:space="0" w:color="auto"/>
        <w:left w:val="none" w:sz="0" w:space="0" w:color="auto"/>
        <w:bottom w:val="none" w:sz="0" w:space="0" w:color="auto"/>
        <w:right w:val="none" w:sz="0" w:space="0" w:color="auto"/>
      </w:divBdr>
    </w:div>
    <w:div w:id="859124163">
      <w:bodyDiv w:val="1"/>
      <w:marLeft w:val="0"/>
      <w:marRight w:val="0"/>
      <w:marTop w:val="0"/>
      <w:marBottom w:val="0"/>
      <w:divBdr>
        <w:top w:val="none" w:sz="0" w:space="0" w:color="auto"/>
        <w:left w:val="none" w:sz="0" w:space="0" w:color="auto"/>
        <w:bottom w:val="none" w:sz="0" w:space="0" w:color="auto"/>
        <w:right w:val="none" w:sz="0" w:space="0" w:color="auto"/>
      </w:divBdr>
    </w:div>
    <w:div w:id="861288448">
      <w:bodyDiv w:val="1"/>
      <w:marLeft w:val="0"/>
      <w:marRight w:val="0"/>
      <w:marTop w:val="0"/>
      <w:marBottom w:val="0"/>
      <w:divBdr>
        <w:top w:val="none" w:sz="0" w:space="0" w:color="auto"/>
        <w:left w:val="none" w:sz="0" w:space="0" w:color="auto"/>
        <w:bottom w:val="none" w:sz="0" w:space="0" w:color="auto"/>
        <w:right w:val="none" w:sz="0" w:space="0" w:color="auto"/>
      </w:divBdr>
    </w:div>
    <w:div w:id="870071594">
      <w:bodyDiv w:val="1"/>
      <w:marLeft w:val="0"/>
      <w:marRight w:val="0"/>
      <w:marTop w:val="0"/>
      <w:marBottom w:val="0"/>
      <w:divBdr>
        <w:top w:val="none" w:sz="0" w:space="0" w:color="auto"/>
        <w:left w:val="none" w:sz="0" w:space="0" w:color="auto"/>
        <w:bottom w:val="none" w:sz="0" w:space="0" w:color="auto"/>
        <w:right w:val="none" w:sz="0" w:space="0" w:color="auto"/>
      </w:divBdr>
    </w:div>
    <w:div w:id="872035659">
      <w:bodyDiv w:val="1"/>
      <w:marLeft w:val="0"/>
      <w:marRight w:val="0"/>
      <w:marTop w:val="0"/>
      <w:marBottom w:val="0"/>
      <w:divBdr>
        <w:top w:val="none" w:sz="0" w:space="0" w:color="auto"/>
        <w:left w:val="none" w:sz="0" w:space="0" w:color="auto"/>
        <w:bottom w:val="none" w:sz="0" w:space="0" w:color="auto"/>
        <w:right w:val="none" w:sz="0" w:space="0" w:color="auto"/>
      </w:divBdr>
    </w:div>
    <w:div w:id="874151632">
      <w:bodyDiv w:val="1"/>
      <w:marLeft w:val="0"/>
      <w:marRight w:val="0"/>
      <w:marTop w:val="0"/>
      <w:marBottom w:val="0"/>
      <w:divBdr>
        <w:top w:val="none" w:sz="0" w:space="0" w:color="auto"/>
        <w:left w:val="none" w:sz="0" w:space="0" w:color="auto"/>
        <w:bottom w:val="none" w:sz="0" w:space="0" w:color="auto"/>
        <w:right w:val="none" w:sz="0" w:space="0" w:color="auto"/>
      </w:divBdr>
    </w:div>
    <w:div w:id="884415358">
      <w:bodyDiv w:val="1"/>
      <w:marLeft w:val="0"/>
      <w:marRight w:val="0"/>
      <w:marTop w:val="0"/>
      <w:marBottom w:val="0"/>
      <w:divBdr>
        <w:top w:val="none" w:sz="0" w:space="0" w:color="auto"/>
        <w:left w:val="none" w:sz="0" w:space="0" w:color="auto"/>
        <w:bottom w:val="none" w:sz="0" w:space="0" w:color="auto"/>
        <w:right w:val="none" w:sz="0" w:space="0" w:color="auto"/>
      </w:divBdr>
    </w:div>
    <w:div w:id="885290067">
      <w:bodyDiv w:val="1"/>
      <w:marLeft w:val="0"/>
      <w:marRight w:val="0"/>
      <w:marTop w:val="0"/>
      <w:marBottom w:val="0"/>
      <w:divBdr>
        <w:top w:val="none" w:sz="0" w:space="0" w:color="auto"/>
        <w:left w:val="none" w:sz="0" w:space="0" w:color="auto"/>
        <w:bottom w:val="none" w:sz="0" w:space="0" w:color="auto"/>
        <w:right w:val="none" w:sz="0" w:space="0" w:color="auto"/>
      </w:divBdr>
    </w:div>
    <w:div w:id="891238038">
      <w:bodyDiv w:val="1"/>
      <w:marLeft w:val="0"/>
      <w:marRight w:val="0"/>
      <w:marTop w:val="0"/>
      <w:marBottom w:val="0"/>
      <w:divBdr>
        <w:top w:val="none" w:sz="0" w:space="0" w:color="auto"/>
        <w:left w:val="none" w:sz="0" w:space="0" w:color="auto"/>
        <w:bottom w:val="none" w:sz="0" w:space="0" w:color="auto"/>
        <w:right w:val="none" w:sz="0" w:space="0" w:color="auto"/>
      </w:divBdr>
    </w:div>
    <w:div w:id="904225404">
      <w:bodyDiv w:val="1"/>
      <w:marLeft w:val="0"/>
      <w:marRight w:val="0"/>
      <w:marTop w:val="0"/>
      <w:marBottom w:val="0"/>
      <w:divBdr>
        <w:top w:val="none" w:sz="0" w:space="0" w:color="auto"/>
        <w:left w:val="none" w:sz="0" w:space="0" w:color="auto"/>
        <w:bottom w:val="none" w:sz="0" w:space="0" w:color="auto"/>
        <w:right w:val="none" w:sz="0" w:space="0" w:color="auto"/>
      </w:divBdr>
    </w:div>
    <w:div w:id="925841889">
      <w:bodyDiv w:val="1"/>
      <w:marLeft w:val="0"/>
      <w:marRight w:val="0"/>
      <w:marTop w:val="0"/>
      <w:marBottom w:val="0"/>
      <w:divBdr>
        <w:top w:val="none" w:sz="0" w:space="0" w:color="auto"/>
        <w:left w:val="none" w:sz="0" w:space="0" w:color="auto"/>
        <w:bottom w:val="none" w:sz="0" w:space="0" w:color="auto"/>
        <w:right w:val="none" w:sz="0" w:space="0" w:color="auto"/>
      </w:divBdr>
    </w:div>
    <w:div w:id="953243349">
      <w:bodyDiv w:val="1"/>
      <w:marLeft w:val="0"/>
      <w:marRight w:val="0"/>
      <w:marTop w:val="0"/>
      <w:marBottom w:val="0"/>
      <w:divBdr>
        <w:top w:val="none" w:sz="0" w:space="0" w:color="auto"/>
        <w:left w:val="none" w:sz="0" w:space="0" w:color="auto"/>
        <w:bottom w:val="none" w:sz="0" w:space="0" w:color="auto"/>
        <w:right w:val="none" w:sz="0" w:space="0" w:color="auto"/>
      </w:divBdr>
    </w:div>
    <w:div w:id="956637960">
      <w:bodyDiv w:val="1"/>
      <w:marLeft w:val="0"/>
      <w:marRight w:val="0"/>
      <w:marTop w:val="0"/>
      <w:marBottom w:val="0"/>
      <w:divBdr>
        <w:top w:val="none" w:sz="0" w:space="0" w:color="auto"/>
        <w:left w:val="none" w:sz="0" w:space="0" w:color="auto"/>
        <w:bottom w:val="none" w:sz="0" w:space="0" w:color="auto"/>
        <w:right w:val="none" w:sz="0" w:space="0" w:color="auto"/>
      </w:divBdr>
    </w:div>
    <w:div w:id="967081646">
      <w:bodyDiv w:val="1"/>
      <w:marLeft w:val="0"/>
      <w:marRight w:val="0"/>
      <w:marTop w:val="0"/>
      <w:marBottom w:val="0"/>
      <w:divBdr>
        <w:top w:val="none" w:sz="0" w:space="0" w:color="auto"/>
        <w:left w:val="none" w:sz="0" w:space="0" w:color="auto"/>
        <w:bottom w:val="none" w:sz="0" w:space="0" w:color="auto"/>
        <w:right w:val="none" w:sz="0" w:space="0" w:color="auto"/>
      </w:divBdr>
    </w:div>
    <w:div w:id="994141903">
      <w:bodyDiv w:val="1"/>
      <w:marLeft w:val="0"/>
      <w:marRight w:val="0"/>
      <w:marTop w:val="0"/>
      <w:marBottom w:val="0"/>
      <w:divBdr>
        <w:top w:val="none" w:sz="0" w:space="0" w:color="auto"/>
        <w:left w:val="none" w:sz="0" w:space="0" w:color="auto"/>
        <w:bottom w:val="none" w:sz="0" w:space="0" w:color="auto"/>
        <w:right w:val="none" w:sz="0" w:space="0" w:color="auto"/>
      </w:divBdr>
    </w:div>
    <w:div w:id="1103381370">
      <w:bodyDiv w:val="1"/>
      <w:marLeft w:val="0"/>
      <w:marRight w:val="0"/>
      <w:marTop w:val="0"/>
      <w:marBottom w:val="0"/>
      <w:divBdr>
        <w:top w:val="none" w:sz="0" w:space="0" w:color="auto"/>
        <w:left w:val="none" w:sz="0" w:space="0" w:color="auto"/>
        <w:bottom w:val="none" w:sz="0" w:space="0" w:color="auto"/>
        <w:right w:val="none" w:sz="0" w:space="0" w:color="auto"/>
      </w:divBdr>
    </w:div>
    <w:div w:id="1131826120">
      <w:bodyDiv w:val="1"/>
      <w:marLeft w:val="0"/>
      <w:marRight w:val="0"/>
      <w:marTop w:val="0"/>
      <w:marBottom w:val="0"/>
      <w:divBdr>
        <w:top w:val="none" w:sz="0" w:space="0" w:color="auto"/>
        <w:left w:val="none" w:sz="0" w:space="0" w:color="auto"/>
        <w:bottom w:val="none" w:sz="0" w:space="0" w:color="auto"/>
        <w:right w:val="none" w:sz="0" w:space="0" w:color="auto"/>
      </w:divBdr>
    </w:div>
    <w:div w:id="1157921497">
      <w:bodyDiv w:val="1"/>
      <w:marLeft w:val="0"/>
      <w:marRight w:val="0"/>
      <w:marTop w:val="0"/>
      <w:marBottom w:val="0"/>
      <w:divBdr>
        <w:top w:val="none" w:sz="0" w:space="0" w:color="auto"/>
        <w:left w:val="none" w:sz="0" w:space="0" w:color="auto"/>
        <w:bottom w:val="none" w:sz="0" w:space="0" w:color="auto"/>
        <w:right w:val="none" w:sz="0" w:space="0" w:color="auto"/>
      </w:divBdr>
    </w:div>
    <w:div w:id="1170101398">
      <w:bodyDiv w:val="1"/>
      <w:marLeft w:val="0"/>
      <w:marRight w:val="0"/>
      <w:marTop w:val="0"/>
      <w:marBottom w:val="0"/>
      <w:divBdr>
        <w:top w:val="none" w:sz="0" w:space="0" w:color="auto"/>
        <w:left w:val="none" w:sz="0" w:space="0" w:color="auto"/>
        <w:bottom w:val="none" w:sz="0" w:space="0" w:color="auto"/>
        <w:right w:val="none" w:sz="0" w:space="0" w:color="auto"/>
      </w:divBdr>
    </w:div>
    <w:div w:id="1172331649">
      <w:bodyDiv w:val="1"/>
      <w:marLeft w:val="0"/>
      <w:marRight w:val="0"/>
      <w:marTop w:val="0"/>
      <w:marBottom w:val="0"/>
      <w:divBdr>
        <w:top w:val="none" w:sz="0" w:space="0" w:color="auto"/>
        <w:left w:val="none" w:sz="0" w:space="0" w:color="auto"/>
        <w:bottom w:val="none" w:sz="0" w:space="0" w:color="auto"/>
        <w:right w:val="none" w:sz="0" w:space="0" w:color="auto"/>
      </w:divBdr>
    </w:div>
    <w:div w:id="1173648391">
      <w:bodyDiv w:val="1"/>
      <w:marLeft w:val="0"/>
      <w:marRight w:val="0"/>
      <w:marTop w:val="0"/>
      <w:marBottom w:val="0"/>
      <w:divBdr>
        <w:top w:val="none" w:sz="0" w:space="0" w:color="auto"/>
        <w:left w:val="none" w:sz="0" w:space="0" w:color="auto"/>
        <w:bottom w:val="none" w:sz="0" w:space="0" w:color="auto"/>
        <w:right w:val="none" w:sz="0" w:space="0" w:color="auto"/>
      </w:divBdr>
    </w:div>
    <w:div w:id="1199783941">
      <w:bodyDiv w:val="1"/>
      <w:marLeft w:val="0"/>
      <w:marRight w:val="0"/>
      <w:marTop w:val="0"/>
      <w:marBottom w:val="0"/>
      <w:divBdr>
        <w:top w:val="none" w:sz="0" w:space="0" w:color="auto"/>
        <w:left w:val="none" w:sz="0" w:space="0" w:color="auto"/>
        <w:bottom w:val="none" w:sz="0" w:space="0" w:color="auto"/>
        <w:right w:val="none" w:sz="0" w:space="0" w:color="auto"/>
      </w:divBdr>
    </w:div>
    <w:div w:id="1252935240">
      <w:bodyDiv w:val="1"/>
      <w:marLeft w:val="0"/>
      <w:marRight w:val="0"/>
      <w:marTop w:val="0"/>
      <w:marBottom w:val="0"/>
      <w:divBdr>
        <w:top w:val="none" w:sz="0" w:space="0" w:color="auto"/>
        <w:left w:val="none" w:sz="0" w:space="0" w:color="auto"/>
        <w:bottom w:val="none" w:sz="0" w:space="0" w:color="auto"/>
        <w:right w:val="none" w:sz="0" w:space="0" w:color="auto"/>
      </w:divBdr>
    </w:div>
    <w:div w:id="1257522792">
      <w:bodyDiv w:val="1"/>
      <w:marLeft w:val="0"/>
      <w:marRight w:val="0"/>
      <w:marTop w:val="0"/>
      <w:marBottom w:val="0"/>
      <w:divBdr>
        <w:top w:val="none" w:sz="0" w:space="0" w:color="auto"/>
        <w:left w:val="none" w:sz="0" w:space="0" w:color="auto"/>
        <w:bottom w:val="none" w:sz="0" w:space="0" w:color="auto"/>
        <w:right w:val="none" w:sz="0" w:space="0" w:color="auto"/>
      </w:divBdr>
    </w:div>
    <w:div w:id="1261328349">
      <w:bodyDiv w:val="1"/>
      <w:marLeft w:val="0"/>
      <w:marRight w:val="0"/>
      <w:marTop w:val="0"/>
      <w:marBottom w:val="0"/>
      <w:divBdr>
        <w:top w:val="none" w:sz="0" w:space="0" w:color="auto"/>
        <w:left w:val="none" w:sz="0" w:space="0" w:color="auto"/>
        <w:bottom w:val="none" w:sz="0" w:space="0" w:color="auto"/>
        <w:right w:val="none" w:sz="0" w:space="0" w:color="auto"/>
      </w:divBdr>
    </w:div>
    <w:div w:id="1271014531">
      <w:bodyDiv w:val="1"/>
      <w:marLeft w:val="0"/>
      <w:marRight w:val="0"/>
      <w:marTop w:val="0"/>
      <w:marBottom w:val="0"/>
      <w:divBdr>
        <w:top w:val="none" w:sz="0" w:space="0" w:color="auto"/>
        <w:left w:val="none" w:sz="0" w:space="0" w:color="auto"/>
        <w:bottom w:val="none" w:sz="0" w:space="0" w:color="auto"/>
        <w:right w:val="none" w:sz="0" w:space="0" w:color="auto"/>
      </w:divBdr>
    </w:div>
    <w:div w:id="1277366621">
      <w:bodyDiv w:val="1"/>
      <w:marLeft w:val="0"/>
      <w:marRight w:val="0"/>
      <w:marTop w:val="0"/>
      <w:marBottom w:val="0"/>
      <w:divBdr>
        <w:top w:val="none" w:sz="0" w:space="0" w:color="auto"/>
        <w:left w:val="none" w:sz="0" w:space="0" w:color="auto"/>
        <w:bottom w:val="none" w:sz="0" w:space="0" w:color="auto"/>
        <w:right w:val="none" w:sz="0" w:space="0" w:color="auto"/>
      </w:divBdr>
    </w:div>
    <w:div w:id="1281648742">
      <w:bodyDiv w:val="1"/>
      <w:marLeft w:val="0"/>
      <w:marRight w:val="0"/>
      <w:marTop w:val="0"/>
      <w:marBottom w:val="0"/>
      <w:divBdr>
        <w:top w:val="none" w:sz="0" w:space="0" w:color="auto"/>
        <w:left w:val="none" w:sz="0" w:space="0" w:color="auto"/>
        <w:bottom w:val="none" w:sz="0" w:space="0" w:color="auto"/>
        <w:right w:val="none" w:sz="0" w:space="0" w:color="auto"/>
      </w:divBdr>
    </w:div>
    <w:div w:id="1283531605">
      <w:bodyDiv w:val="1"/>
      <w:marLeft w:val="0"/>
      <w:marRight w:val="0"/>
      <w:marTop w:val="0"/>
      <w:marBottom w:val="0"/>
      <w:divBdr>
        <w:top w:val="none" w:sz="0" w:space="0" w:color="auto"/>
        <w:left w:val="none" w:sz="0" w:space="0" w:color="auto"/>
        <w:bottom w:val="none" w:sz="0" w:space="0" w:color="auto"/>
        <w:right w:val="none" w:sz="0" w:space="0" w:color="auto"/>
      </w:divBdr>
    </w:div>
    <w:div w:id="1296790133">
      <w:bodyDiv w:val="1"/>
      <w:marLeft w:val="0"/>
      <w:marRight w:val="0"/>
      <w:marTop w:val="0"/>
      <w:marBottom w:val="0"/>
      <w:divBdr>
        <w:top w:val="none" w:sz="0" w:space="0" w:color="auto"/>
        <w:left w:val="none" w:sz="0" w:space="0" w:color="auto"/>
        <w:bottom w:val="none" w:sz="0" w:space="0" w:color="auto"/>
        <w:right w:val="none" w:sz="0" w:space="0" w:color="auto"/>
      </w:divBdr>
    </w:div>
    <w:div w:id="1358047734">
      <w:bodyDiv w:val="1"/>
      <w:marLeft w:val="0"/>
      <w:marRight w:val="0"/>
      <w:marTop w:val="0"/>
      <w:marBottom w:val="0"/>
      <w:divBdr>
        <w:top w:val="none" w:sz="0" w:space="0" w:color="auto"/>
        <w:left w:val="none" w:sz="0" w:space="0" w:color="auto"/>
        <w:bottom w:val="none" w:sz="0" w:space="0" w:color="auto"/>
        <w:right w:val="none" w:sz="0" w:space="0" w:color="auto"/>
      </w:divBdr>
    </w:div>
    <w:div w:id="1406345099">
      <w:bodyDiv w:val="1"/>
      <w:marLeft w:val="0"/>
      <w:marRight w:val="0"/>
      <w:marTop w:val="0"/>
      <w:marBottom w:val="0"/>
      <w:divBdr>
        <w:top w:val="none" w:sz="0" w:space="0" w:color="auto"/>
        <w:left w:val="none" w:sz="0" w:space="0" w:color="auto"/>
        <w:bottom w:val="none" w:sz="0" w:space="0" w:color="auto"/>
        <w:right w:val="none" w:sz="0" w:space="0" w:color="auto"/>
      </w:divBdr>
    </w:div>
    <w:div w:id="1414354971">
      <w:bodyDiv w:val="1"/>
      <w:marLeft w:val="0"/>
      <w:marRight w:val="0"/>
      <w:marTop w:val="0"/>
      <w:marBottom w:val="0"/>
      <w:divBdr>
        <w:top w:val="none" w:sz="0" w:space="0" w:color="auto"/>
        <w:left w:val="none" w:sz="0" w:space="0" w:color="auto"/>
        <w:bottom w:val="none" w:sz="0" w:space="0" w:color="auto"/>
        <w:right w:val="none" w:sz="0" w:space="0" w:color="auto"/>
      </w:divBdr>
    </w:div>
    <w:div w:id="1428235873">
      <w:bodyDiv w:val="1"/>
      <w:marLeft w:val="0"/>
      <w:marRight w:val="0"/>
      <w:marTop w:val="0"/>
      <w:marBottom w:val="0"/>
      <w:divBdr>
        <w:top w:val="none" w:sz="0" w:space="0" w:color="auto"/>
        <w:left w:val="none" w:sz="0" w:space="0" w:color="auto"/>
        <w:bottom w:val="none" w:sz="0" w:space="0" w:color="auto"/>
        <w:right w:val="none" w:sz="0" w:space="0" w:color="auto"/>
      </w:divBdr>
    </w:div>
    <w:div w:id="1441532786">
      <w:bodyDiv w:val="1"/>
      <w:marLeft w:val="0"/>
      <w:marRight w:val="0"/>
      <w:marTop w:val="0"/>
      <w:marBottom w:val="0"/>
      <w:divBdr>
        <w:top w:val="none" w:sz="0" w:space="0" w:color="auto"/>
        <w:left w:val="none" w:sz="0" w:space="0" w:color="auto"/>
        <w:bottom w:val="none" w:sz="0" w:space="0" w:color="auto"/>
        <w:right w:val="none" w:sz="0" w:space="0" w:color="auto"/>
      </w:divBdr>
    </w:div>
    <w:div w:id="1443722128">
      <w:bodyDiv w:val="1"/>
      <w:marLeft w:val="0"/>
      <w:marRight w:val="0"/>
      <w:marTop w:val="0"/>
      <w:marBottom w:val="0"/>
      <w:divBdr>
        <w:top w:val="none" w:sz="0" w:space="0" w:color="auto"/>
        <w:left w:val="none" w:sz="0" w:space="0" w:color="auto"/>
        <w:bottom w:val="none" w:sz="0" w:space="0" w:color="auto"/>
        <w:right w:val="none" w:sz="0" w:space="0" w:color="auto"/>
      </w:divBdr>
    </w:div>
    <w:div w:id="1446120107">
      <w:bodyDiv w:val="1"/>
      <w:marLeft w:val="0"/>
      <w:marRight w:val="0"/>
      <w:marTop w:val="0"/>
      <w:marBottom w:val="0"/>
      <w:divBdr>
        <w:top w:val="none" w:sz="0" w:space="0" w:color="auto"/>
        <w:left w:val="none" w:sz="0" w:space="0" w:color="auto"/>
        <w:bottom w:val="none" w:sz="0" w:space="0" w:color="auto"/>
        <w:right w:val="none" w:sz="0" w:space="0" w:color="auto"/>
      </w:divBdr>
    </w:div>
    <w:div w:id="1446190487">
      <w:bodyDiv w:val="1"/>
      <w:marLeft w:val="0"/>
      <w:marRight w:val="0"/>
      <w:marTop w:val="0"/>
      <w:marBottom w:val="0"/>
      <w:divBdr>
        <w:top w:val="none" w:sz="0" w:space="0" w:color="auto"/>
        <w:left w:val="none" w:sz="0" w:space="0" w:color="auto"/>
        <w:bottom w:val="none" w:sz="0" w:space="0" w:color="auto"/>
        <w:right w:val="none" w:sz="0" w:space="0" w:color="auto"/>
      </w:divBdr>
    </w:div>
    <w:div w:id="1470780541">
      <w:bodyDiv w:val="1"/>
      <w:marLeft w:val="0"/>
      <w:marRight w:val="0"/>
      <w:marTop w:val="0"/>
      <w:marBottom w:val="0"/>
      <w:divBdr>
        <w:top w:val="none" w:sz="0" w:space="0" w:color="auto"/>
        <w:left w:val="none" w:sz="0" w:space="0" w:color="auto"/>
        <w:bottom w:val="none" w:sz="0" w:space="0" w:color="auto"/>
        <w:right w:val="none" w:sz="0" w:space="0" w:color="auto"/>
      </w:divBdr>
    </w:div>
    <w:div w:id="1470781521">
      <w:bodyDiv w:val="1"/>
      <w:marLeft w:val="0"/>
      <w:marRight w:val="0"/>
      <w:marTop w:val="0"/>
      <w:marBottom w:val="0"/>
      <w:divBdr>
        <w:top w:val="none" w:sz="0" w:space="0" w:color="auto"/>
        <w:left w:val="none" w:sz="0" w:space="0" w:color="auto"/>
        <w:bottom w:val="none" w:sz="0" w:space="0" w:color="auto"/>
        <w:right w:val="none" w:sz="0" w:space="0" w:color="auto"/>
      </w:divBdr>
    </w:div>
    <w:div w:id="1479417093">
      <w:bodyDiv w:val="1"/>
      <w:marLeft w:val="0"/>
      <w:marRight w:val="0"/>
      <w:marTop w:val="0"/>
      <w:marBottom w:val="0"/>
      <w:divBdr>
        <w:top w:val="none" w:sz="0" w:space="0" w:color="auto"/>
        <w:left w:val="none" w:sz="0" w:space="0" w:color="auto"/>
        <w:bottom w:val="none" w:sz="0" w:space="0" w:color="auto"/>
        <w:right w:val="none" w:sz="0" w:space="0" w:color="auto"/>
      </w:divBdr>
    </w:div>
    <w:div w:id="1481145038">
      <w:bodyDiv w:val="1"/>
      <w:marLeft w:val="0"/>
      <w:marRight w:val="0"/>
      <w:marTop w:val="0"/>
      <w:marBottom w:val="0"/>
      <w:divBdr>
        <w:top w:val="none" w:sz="0" w:space="0" w:color="auto"/>
        <w:left w:val="none" w:sz="0" w:space="0" w:color="auto"/>
        <w:bottom w:val="none" w:sz="0" w:space="0" w:color="auto"/>
        <w:right w:val="none" w:sz="0" w:space="0" w:color="auto"/>
      </w:divBdr>
    </w:div>
    <w:div w:id="1491479138">
      <w:bodyDiv w:val="1"/>
      <w:marLeft w:val="0"/>
      <w:marRight w:val="0"/>
      <w:marTop w:val="0"/>
      <w:marBottom w:val="0"/>
      <w:divBdr>
        <w:top w:val="none" w:sz="0" w:space="0" w:color="auto"/>
        <w:left w:val="none" w:sz="0" w:space="0" w:color="auto"/>
        <w:bottom w:val="none" w:sz="0" w:space="0" w:color="auto"/>
        <w:right w:val="none" w:sz="0" w:space="0" w:color="auto"/>
      </w:divBdr>
    </w:div>
    <w:div w:id="1505128759">
      <w:bodyDiv w:val="1"/>
      <w:marLeft w:val="0"/>
      <w:marRight w:val="0"/>
      <w:marTop w:val="0"/>
      <w:marBottom w:val="0"/>
      <w:divBdr>
        <w:top w:val="none" w:sz="0" w:space="0" w:color="auto"/>
        <w:left w:val="none" w:sz="0" w:space="0" w:color="auto"/>
        <w:bottom w:val="none" w:sz="0" w:space="0" w:color="auto"/>
        <w:right w:val="none" w:sz="0" w:space="0" w:color="auto"/>
      </w:divBdr>
    </w:div>
    <w:div w:id="1507213097">
      <w:bodyDiv w:val="1"/>
      <w:marLeft w:val="0"/>
      <w:marRight w:val="0"/>
      <w:marTop w:val="0"/>
      <w:marBottom w:val="0"/>
      <w:divBdr>
        <w:top w:val="none" w:sz="0" w:space="0" w:color="auto"/>
        <w:left w:val="none" w:sz="0" w:space="0" w:color="auto"/>
        <w:bottom w:val="none" w:sz="0" w:space="0" w:color="auto"/>
        <w:right w:val="none" w:sz="0" w:space="0" w:color="auto"/>
      </w:divBdr>
    </w:div>
    <w:div w:id="1513569250">
      <w:bodyDiv w:val="1"/>
      <w:marLeft w:val="0"/>
      <w:marRight w:val="0"/>
      <w:marTop w:val="0"/>
      <w:marBottom w:val="0"/>
      <w:divBdr>
        <w:top w:val="none" w:sz="0" w:space="0" w:color="auto"/>
        <w:left w:val="none" w:sz="0" w:space="0" w:color="auto"/>
        <w:bottom w:val="none" w:sz="0" w:space="0" w:color="auto"/>
        <w:right w:val="none" w:sz="0" w:space="0" w:color="auto"/>
      </w:divBdr>
    </w:div>
    <w:div w:id="1526676470">
      <w:bodyDiv w:val="1"/>
      <w:marLeft w:val="0"/>
      <w:marRight w:val="0"/>
      <w:marTop w:val="0"/>
      <w:marBottom w:val="0"/>
      <w:divBdr>
        <w:top w:val="none" w:sz="0" w:space="0" w:color="auto"/>
        <w:left w:val="none" w:sz="0" w:space="0" w:color="auto"/>
        <w:bottom w:val="none" w:sz="0" w:space="0" w:color="auto"/>
        <w:right w:val="none" w:sz="0" w:space="0" w:color="auto"/>
      </w:divBdr>
    </w:div>
    <w:div w:id="1539272479">
      <w:bodyDiv w:val="1"/>
      <w:marLeft w:val="0"/>
      <w:marRight w:val="0"/>
      <w:marTop w:val="0"/>
      <w:marBottom w:val="0"/>
      <w:divBdr>
        <w:top w:val="none" w:sz="0" w:space="0" w:color="auto"/>
        <w:left w:val="none" w:sz="0" w:space="0" w:color="auto"/>
        <w:bottom w:val="none" w:sz="0" w:space="0" w:color="auto"/>
        <w:right w:val="none" w:sz="0" w:space="0" w:color="auto"/>
      </w:divBdr>
    </w:div>
    <w:div w:id="1574387164">
      <w:bodyDiv w:val="1"/>
      <w:marLeft w:val="0"/>
      <w:marRight w:val="0"/>
      <w:marTop w:val="0"/>
      <w:marBottom w:val="0"/>
      <w:divBdr>
        <w:top w:val="none" w:sz="0" w:space="0" w:color="auto"/>
        <w:left w:val="none" w:sz="0" w:space="0" w:color="auto"/>
        <w:bottom w:val="none" w:sz="0" w:space="0" w:color="auto"/>
        <w:right w:val="none" w:sz="0" w:space="0" w:color="auto"/>
      </w:divBdr>
    </w:div>
    <w:div w:id="1622103754">
      <w:bodyDiv w:val="1"/>
      <w:marLeft w:val="0"/>
      <w:marRight w:val="0"/>
      <w:marTop w:val="0"/>
      <w:marBottom w:val="0"/>
      <w:divBdr>
        <w:top w:val="none" w:sz="0" w:space="0" w:color="auto"/>
        <w:left w:val="none" w:sz="0" w:space="0" w:color="auto"/>
        <w:bottom w:val="none" w:sz="0" w:space="0" w:color="auto"/>
        <w:right w:val="none" w:sz="0" w:space="0" w:color="auto"/>
      </w:divBdr>
    </w:div>
    <w:div w:id="1630820136">
      <w:bodyDiv w:val="1"/>
      <w:marLeft w:val="0"/>
      <w:marRight w:val="0"/>
      <w:marTop w:val="0"/>
      <w:marBottom w:val="0"/>
      <w:divBdr>
        <w:top w:val="none" w:sz="0" w:space="0" w:color="auto"/>
        <w:left w:val="none" w:sz="0" w:space="0" w:color="auto"/>
        <w:bottom w:val="none" w:sz="0" w:space="0" w:color="auto"/>
        <w:right w:val="none" w:sz="0" w:space="0" w:color="auto"/>
      </w:divBdr>
    </w:div>
    <w:div w:id="1637761813">
      <w:bodyDiv w:val="1"/>
      <w:marLeft w:val="0"/>
      <w:marRight w:val="0"/>
      <w:marTop w:val="0"/>
      <w:marBottom w:val="0"/>
      <w:divBdr>
        <w:top w:val="none" w:sz="0" w:space="0" w:color="auto"/>
        <w:left w:val="none" w:sz="0" w:space="0" w:color="auto"/>
        <w:bottom w:val="none" w:sz="0" w:space="0" w:color="auto"/>
        <w:right w:val="none" w:sz="0" w:space="0" w:color="auto"/>
      </w:divBdr>
    </w:div>
    <w:div w:id="1658611712">
      <w:bodyDiv w:val="1"/>
      <w:marLeft w:val="0"/>
      <w:marRight w:val="0"/>
      <w:marTop w:val="0"/>
      <w:marBottom w:val="0"/>
      <w:divBdr>
        <w:top w:val="none" w:sz="0" w:space="0" w:color="auto"/>
        <w:left w:val="none" w:sz="0" w:space="0" w:color="auto"/>
        <w:bottom w:val="none" w:sz="0" w:space="0" w:color="auto"/>
        <w:right w:val="none" w:sz="0" w:space="0" w:color="auto"/>
      </w:divBdr>
    </w:div>
    <w:div w:id="1659075928">
      <w:bodyDiv w:val="1"/>
      <w:marLeft w:val="0"/>
      <w:marRight w:val="0"/>
      <w:marTop w:val="0"/>
      <w:marBottom w:val="0"/>
      <w:divBdr>
        <w:top w:val="none" w:sz="0" w:space="0" w:color="auto"/>
        <w:left w:val="none" w:sz="0" w:space="0" w:color="auto"/>
        <w:bottom w:val="none" w:sz="0" w:space="0" w:color="auto"/>
        <w:right w:val="none" w:sz="0" w:space="0" w:color="auto"/>
      </w:divBdr>
    </w:div>
    <w:div w:id="1665350534">
      <w:bodyDiv w:val="1"/>
      <w:marLeft w:val="0"/>
      <w:marRight w:val="0"/>
      <w:marTop w:val="0"/>
      <w:marBottom w:val="0"/>
      <w:divBdr>
        <w:top w:val="none" w:sz="0" w:space="0" w:color="auto"/>
        <w:left w:val="none" w:sz="0" w:space="0" w:color="auto"/>
        <w:bottom w:val="none" w:sz="0" w:space="0" w:color="auto"/>
        <w:right w:val="none" w:sz="0" w:space="0" w:color="auto"/>
      </w:divBdr>
    </w:div>
    <w:div w:id="1722316099">
      <w:bodyDiv w:val="1"/>
      <w:marLeft w:val="0"/>
      <w:marRight w:val="0"/>
      <w:marTop w:val="0"/>
      <w:marBottom w:val="0"/>
      <w:divBdr>
        <w:top w:val="none" w:sz="0" w:space="0" w:color="auto"/>
        <w:left w:val="none" w:sz="0" w:space="0" w:color="auto"/>
        <w:bottom w:val="none" w:sz="0" w:space="0" w:color="auto"/>
        <w:right w:val="none" w:sz="0" w:space="0" w:color="auto"/>
      </w:divBdr>
    </w:div>
    <w:div w:id="1727531050">
      <w:bodyDiv w:val="1"/>
      <w:marLeft w:val="0"/>
      <w:marRight w:val="0"/>
      <w:marTop w:val="0"/>
      <w:marBottom w:val="0"/>
      <w:divBdr>
        <w:top w:val="none" w:sz="0" w:space="0" w:color="auto"/>
        <w:left w:val="none" w:sz="0" w:space="0" w:color="auto"/>
        <w:bottom w:val="none" w:sz="0" w:space="0" w:color="auto"/>
        <w:right w:val="none" w:sz="0" w:space="0" w:color="auto"/>
      </w:divBdr>
    </w:div>
    <w:div w:id="1739938862">
      <w:bodyDiv w:val="1"/>
      <w:marLeft w:val="0"/>
      <w:marRight w:val="0"/>
      <w:marTop w:val="0"/>
      <w:marBottom w:val="0"/>
      <w:divBdr>
        <w:top w:val="none" w:sz="0" w:space="0" w:color="auto"/>
        <w:left w:val="none" w:sz="0" w:space="0" w:color="auto"/>
        <w:bottom w:val="none" w:sz="0" w:space="0" w:color="auto"/>
        <w:right w:val="none" w:sz="0" w:space="0" w:color="auto"/>
      </w:divBdr>
    </w:div>
    <w:div w:id="1751005281">
      <w:bodyDiv w:val="1"/>
      <w:marLeft w:val="0"/>
      <w:marRight w:val="0"/>
      <w:marTop w:val="0"/>
      <w:marBottom w:val="0"/>
      <w:divBdr>
        <w:top w:val="none" w:sz="0" w:space="0" w:color="auto"/>
        <w:left w:val="none" w:sz="0" w:space="0" w:color="auto"/>
        <w:bottom w:val="none" w:sz="0" w:space="0" w:color="auto"/>
        <w:right w:val="none" w:sz="0" w:space="0" w:color="auto"/>
      </w:divBdr>
    </w:div>
    <w:div w:id="1751534750">
      <w:bodyDiv w:val="1"/>
      <w:marLeft w:val="0"/>
      <w:marRight w:val="0"/>
      <w:marTop w:val="0"/>
      <w:marBottom w:val="0"/>
      <w:divBdr>
        <w:top w:val="none" w:sz="0" w:space="0" w:color="auto"/>
        <w:left w:val="none" w:sz="0" w:space="0" w:color="auto"/>
        <w:bottom w:val="none" w:sz="0" w:space="0" w:color="auto"/>
        <w:right w:val="none" w:sz="0" w:space="0" w:color="auto"/>
      </w:divBdr>
    </w:div>
    <w:div w:id="1757433092">
      <w:bodyDiv w:val="1"/>
      <w:marLeft w:val="0"/>
      <w:marRight w:val="0"/>
      <w:marTop w:val="0"/>
      <w:marBottom w:val="0"/>
      <w:divBdr>
        <w:top w:val="none" w:sz="0" w:space="0" w:color="auto"/>
        <w:left w:val="none" w:sz="0" w:space="0" w:color="auto"/>
        <w:bottom w:val="none" w:sz="0" w:space="0" w:color="auto"/>
        <w:right w:val="none" w:sz="0" w:space="0" w:color="auto"/>
      </w:divBdr>
    </w:div>
    <w:div w:id="1764492353">
      <w:bodyDiv w:val="1"/>
      <w:marLeft w:val="0"/>
      <w:marRight w:val="0"/>
      <w:marTop w:val="0"/>
      <w:marBottom w:val="0"/>
      <w:divBdr>
        <w:top w:val="none" w:sz="0" w:space="0" w:color="auto"/>
        <w:left w:val="none" w:sz="0" w:space="0" w:color="auto"/>
        <w:bottom w:val="none" w:sz="0" w:space="0" w:color="auto"/>
        <w:right w:val="none" w:sz="0" w:space="0" w:color="auto"/>
      </w:divBdr>
    </w:div>
    <w:div w:id="1780447679">
      <w:bodyDiv w:val="1"/>
      <w:marLeft w:val="0"/>
      <w:marRight w:val="0"/>
      <w:marTop w:val="0"/>
      <w:marBottom w:val="0"/>
      <w:divBdr>
        <w:top w:val="none" w:sz="0" w:space="0" w:color="auto"/>
        <w:left w:val="none" w:sz="0" w:space="0" w:color="auto"/>
        <w:bottom w:val="none" w:sz="0" w:space="0" w:color="auto"/>
        <w:right w:val="none" w:sz="0" w:space="0" w:color="auto"/>
      </w:divBdr>
    </w:div>
    <w:div w:id="1805930090">
      <w:bodyDiv w:val="1"/>
      <w:marLeft w:val="0"/>
      <w:marRight w:val="0"/>
      <w:marTop w:val="0"/>
      <w:marBottom w:val="0"/>
      <w:divBdr>
        <w:top w:val="none" w:sz="0" w:space="0" w:color="auto"/>
        <w:left w:val="none" w:sz="0" w:space="0" w:color="auto"/>
        <w:bottom w:val="none" w:sz="0" w:space="0" w:color="auto"/>
        <w:right w:val="none" w:sz="0" w:space="0" w:color="auto"/>
      </w:divBdr>
    </w:div>
    <w:div w:id="1843932117">
      <w:bodyDiv w:val="1"/>
      <w:marLeft w:val="0"/>
      <w:marRight w:val="0"/>
      <w:marTop w:val="0"/>
      <w:marBottom w:val="0"/>
      <w:divBdr>
        <w:top w:val="none" w:sz="0" w:space="0" w:color="auto"/>
        <w:left w:val="none" w:sz="0" w:space="0" w:color="auto"/>
        <w:bottom w:val="none" w:sz="0" w:space="0" w:color="auto"/>
        <w:right w:val="none" w:sz="0" w:space="0" w:color="auto"/>
      </w:divBdr>
    </w:div>
    <w:div w:id="1899437074">
      <w:bodyDiv w:val="1"/>
      <w:marLeft w:val="0"/>
      <w:marRight w:val="0"/>
      <w:marTop w:val="0"/>
      <w:marBottom w:val="0"/>
      <w:divBdr>
        <w:top w:val="none" w:sz="0" w:space="0" w:color="auto"/>
        <w:left w:val="none" w:sz="0" w:space="0" w:color="auto"/>
        <w:bottom w:val="none" w:sz="0" w:space="0" w:color="auto"/>
        <w:right w:val="none" w:sz="0" w:space="0" w:color="auto"/>
      </w:divBdr>
    </w:div>
    <w:div w:id="1902666462">
      <w:bodyDiv w:val="1"/>
      <w:marLeft w:val="0"/>
      <w:marRight w:val="0"/>
      <w:marTop w:val="0"/>
      <w:marBottom w:val="0"/>
      <w:divBdr>
        <w:top w:val="none" w:sz="0" w:space="0" w:color="auto"/>
        <w:left w:val="none" w:sz="0" w:space="0" w:color="auto"/>
        <w:bottom w:val="none" w:sz="0" w:space="0" w:color="auto"/>
        <w:right w:val="none" w:sz="0" w:space="0" w:color="auto"/>
      </w:divBdr>
    </w:div>
    <w:div w:id="1931350317">
      <w:bodyDiv w:val="1"/>
      <w:marLeft w:val="0"/>
      <w:marRight w:val="0"/>
      <w:marTop w:val="0"/>
      <w:marBottom w:val="0"/>
      <w:divBdr>
        <w:top w:val="none" w:sz="0" w:space="0" w:color="auto"/>
        <w:left w:val="none" w:sz="0" w:space="0" w:color="auto"/>
        <w:bottom w:val="none" w:sz="0" w:space="0" w:color="auto"/>
        <w:right w:val="none" w:sz="0" w:space="0" w:color="auto"/>
      </w:divBdr>
    </w:div>
    <w:div w:id="1934240132">
      <w:bodyDiv w:val="1"/>
      <w:marLeft w:val="0"/>
      <w:marRight w:val="0"/>
      <w:marTop w:val="0"/>
      <w:marBottom w:val="0"/>
      <w:divBdr>
        <w:top w:val="none" w:sz="0" w:space="0" w:color="auto"/>
        <w:left w:val="none" w:sz="0" w:space="0" w:color="auto"/>
        <w:bottom w:val="none" w:sz="0" w:space="0" w:color="auto"/>
        <w:right w:val="none" w:sz="0" w:space="0" w:color="auto"/>
      </w:divBdr>
    </w:div>
    <w:div w:id="2012104028">
      <w:bodyDiv w:val="1"/>
      <w:marLeft w:val="0"/>
      <w:marRight w:val="0"/>
      <w:marTop w:val="0"/>
      <w:marBottom w:val="0"/>
      <w:divBdr>
        <w:top w:val="none" w:sz="0" w:space="0" w:color="auto"/>
        <w:left w:val="none" w:sz="0" w:space="0" w:color="auto"/>
        <w:bottom w:val="none" w:sz="0" w:space="0" w:color="auto"/>
        <w:right w:val="none" w:sz="0" w:space="0" w:color="auto"/>
      </w:divBdr>
    </w:div>
    <w:div w:id="2025551583">
      <w:bodyDiv w:val="1"/>
      <w:marLeft w:val="0"/>
      <w:marRight w:val="0"/>
      <w:marTop w:val="0"/>
      <w:marBottom w:val="0"/>
      <w:divBdr>
        <w:top w:val="none" w:sz="0" w:space="0" w:color="auto"/>
        <w:left w:val="none" w:sz="0" w:space="0" w:color="auto"/>
        <w:bottom w:val="none" w:sz="0" w:space="0" w:color="auto"/>
        <w:right w:val="none" w:sz="0" w:space="0" w:color="auto"/>
      </w:divBdr>
    </w:div>
    <w:div w:id="2035963114">
      <w:bodyDiv w:val="1"/>
      <w:marLeft w:val="0"/>
      <w:marRight w:val="0"/>
      <w:marTop w:val="0"/>
      <w:marBottom w:val="0"/>
      <w:divBdr>
        <w:top w:val="none" w:sz="0" w:space="0" w:color="auto"/>
        <w:left w:val="none" w:sz="0" w:space="0" w:color="auto"/>
        <w:bottom w:val="none" w:sz="0" w:space="0" w:color="auto"/>
        <w:right w:val="none" w:sz="0" w:space="0" w:color="auto"/>
      </w:divBdr>
    </w:div>
    <w:div w:id="2042052521">
      <w:bodyDiv w:val="1"/>
      <w:marLeft w:val="0"/>
      <w:marRight w:val="0"/>
      <w:marTop w:val="0"/>
      <w:marBottom w:val="0"/>
      <w:divBdr>
        <w:top w:val="none" w:sz="0" w:space="0" w:color="auto"/>
        <w:left w:val="none" w:sz="0" w:space="0" w:color="auto"/>
        <w:bottom w:val="none" w:sz="0" w:space="0" w:color="auto"/>
        <w:right w:val="none" w:sz="0" w:space="0" w:color="auto"/>
      </w:divBdr>
    </w:div>
    <w:div w:id="2048213865">
      <w:bodyDiv w:val="1"/>
      <w:marLeft w:val="0"/>
      <w:marRight w:val="0"/>
      <w:marTop w:val="0"/>
      <w:marBottom w:val="0"/>
      <w:divBdr>
        <w:top w:val="none" w:sz="0" w:space="0" w:color="auto"/>
        <w:left w:val="none" w:sz="0" w:space="0" w:color="auto"/>
        <w:bottom w:val="none" w:sz="0" w:space="0" w:color="auto"/>
        <w:right w:val="none" w:sz="0" w:space="0" w:color="auto"/>
      </w:divBdr>
    </w:div>
    <w:div w:id="2062898553">
      <w:bodyDiv w:val="1"/>
      <w:marLeft w:val="0"/>
      <w:marRight w:val="0"/>
      <w:marTop w:val="0"/>
      <w:marBottom w:val="0"/>
      <w:divBdr>
        <w:top w:val="none" w:sz="0" w:space="0" w:color="auto"/>
        <w:left w:val="none" w:sz="0" w:space="0" w:color="auto"/>
        <w:bottom w:val="none" w:sz="0" w:space="0" w:color="auto"/>
        <w:right w:val="none" w:sz="0" w:space="0" w:color="auto"/>
      </w:divBdr>
    </w:div>
    <w:div w:id="2098593982">
      <w:bodyDiv w:val="1"/>
      <w:marLeft w:val="0"/>
      <w:marRight w:val="0"/>
      <w:marTop w:val="0"/>
      <w:marBottom w:val="0"/>
      <w:divBdr>
        <w:top w:val="none" w:sz="0" w:space="0" w:color="auto"/>
        <w:left w:val="none" w:sz="0" w:space="0" w:color="auto"/>
        <w:bottom w:val="none" w:sz="0" w:space="0" w:color="auto"/>
        <w:right w:val="none" w:sz="0" w:space="0" w:color="auto"/>
      </w:divBdr>
    </w:div>
    <w:div w:id="2101368984">
      <w:bodyDiv w:val="1"/>
      <w:marLeft w:val="0"/>
      <w:marRight w:val="0"/>
      <w:marTop w:val="0"/>
      <w:marBottom w:val="0"/>
      <w:divBdr>
        <w:top w:val="none" w:sz="0" w:space="0" w:color="auto"/>
        <w:left w:val="none" w:sz="0" w:space="0" w:color="auto"/>
        <w:bottom w:val="none" w:sz="0" w:space="0" w:color="auto"/>
        <w:right w:val="none" w:sz="0" w:space="0" w:color="auto"/>
      </w:divBdr>
    </w:div>
    <w:div w:id="2127578425">
      <w:bodyDiv w:val="1"/>
      <w:marLeft w:val="0"/>
      <w:marRight w:val="0"/>
      <w:marTop w:val="0"/>
      <w:marBottom w:val="0"/>
      <w:divBdr>
        <w:top w:val="none" w:sz="0" w:space="0" w:color="auto"/>
        <w:left w:val="none" w:sz="0" w:space="0" w:color="auto"/>
        <w:bottom w:val="none" w:sz="0" w:space="0" w:color="auto"/>
        <w:right w:val="none" w:sz="0" w:space="0" w:color="auto"/>
      </w:divBdr>
    </w:div>
    <w:div w:id="214396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1EBA6-2A80-4204-9BF0-3341A399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14937</Words>
  <Characters>85147</Characters>
  <Application>Microsoft Office Word</Application>
  <DocSecurity>4</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Primorsko goranska županija</Company>
  <LinksUpToDate>false</LinksUpToDate>
  <CharactersWithSpaces>99885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Krešimir Parat</dc:creator>
  <cp:lastModifiedBy>Dragana Jelenić</cp:lastModifiedBy>
  <cp:revision>2</cp:revision>
  <cp:lastPrinted>2026-04-29T14:55:00Z</cp:lastPrinted>
  <dcterms:created xsi:type="dcterms:W3CDTF">2026-05-04T06:55:00Z</dcterms:created>
  <dcterms:modified xsi:type="dcterms:W3CDTF">2026-05-04T06:55:00Z</dcterms:modified>
</cp:coreProperties>
</file>